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DEF" w:rsidRPr="009F2DEF" w:rsidRDefault="009F2DEF" w:rsidP="00716187">
      <w:pPr>
        <w:pStyle w:val="a7"/>
        <w:spacing w:line="276" w:lineRule="auto"/>
        <w:ind w:right="48" w:firstLine="709"/>
        <w:jc w:val="center"/>
        <w:rPr>
          <w:rFonts w:ascii="Times New Roman" w:hAnsi="Times New Roman"/>
          <w:b/>
          <w:sz w:val="16"/>
          <w:szCs w:val="16"/>
          <w:lang w:val="ro-RO"/>
        </w:rPr>
      </w:pPr>
    </w:p>
    <w:p w:rsidR="009479E4" w:rsidRDefault="009479E4" w:rsidP="00716187">
      <w:pPr>
        <w:pStyle w:val="a7"/>
        <w:spacing w:line="276" w:lineRule="auto"/>
        <w:ind w:right="48" w:firstLine="709"/>
        <w:jc w:val="center"/>
        <w:rPr>
          <w:rFonts w:ascii="Times New Roman" w:hAnsi="Times New Roman"/>
          <w:b/>
          <w:lang w:val="ro-RO"/>
        </w:rPr>
      </w:pPr>
      <w:r>
        <w:rPr>
          <w:rFonts w:ascii="Times New Roman" w:hAnsi="Times New Roman"/>
          <w:b/>
          <w:lang w:val="ro-RO"/>
        </w:rPr>
        <w:t>INFORMAȚIA</w:t>
      </w:r>
    </w:p>
    <w:p w:rsidR="005160BF" w:rsidRDefault="00DD4C1A" w:rsidP="005160BF">
      <w:pPr>
        <w:pStyle w:val="a7"/>
        <w:spacing w:line="276" w:lineRule="auto"/>
        <w:ind w:right="48" w:firstLine="709"/>
        <w:jc w:val="center"/>
        <w:rPr>
          <w:rFonts w:ascii="Times New Roman" w:hAnsi="Times New Roman"/>
          <w:b/>
          <w:lang w:val="ro-RO"/>
        </w:rPr>
      </w:pPr>
      <w:r>
        <w:rPr>
          <w:rFonts w:ascii="Times New Roman" w:hAnsi="Times New Roman"/>
          <w:b/>
          <w:lang w:val="ro-RO"/>
        </w:rPr>
        <w:t xml:space="preserve">    </w:t>
      </w:r>
      <w:r w:rsidR="005160BF">
        <w:rPr>
          <w:rFonts w:ascii="Times New Roman" w:hAnsi="Times New Roman"/>
          <w:b/>
          <w:lang w:val="ro-RO"/>
        </w:rPr>
        <w:t xml:space="preserve">privind înfăptuirea justiției de către judecătorii </w:t>
      </w:r>
    </w:p>
    <w:p w:rsidR="003F191A" w:rsidRDefault="005160BF" w:rsidP="005A60C7">
      <w:pPr>
        <w:pStyle w:val="a7"/>
        <w:spacing w:line="276" w:lineRule="auto"/>
        <w:ind w:right="48" w:firstLine="709"/>
        <w:jc w:val="center"/>
        <w:rPr>
          <w:rFonts w:ascii="Times New Roman" w:hAnsi="Times New Roman"/>
          <w:b/>
          <w:color w:val="000000"/>
          <w:lang w:val="en-US"/>
        </w:rPr>
      </w:pPr>
      <w:r>
        <w:rPr>
          <w:rFonts w:ascii="Times New Roman" w:hAnsi="Times New Roman"/>
          <w:b/>
          <w:lang w:val="ro-RO"/>
        </w:rPr>
        <w:t>Curții de Apel Comrat</w:t>
      </w:r>
      <w:r w:rsidR="005A60C7">
        <w:rPr>
          <w:rFonts w:ascii="Times New Roman" w:hAnsi="Times New Roman"/>
          <w:b/>
          <w:lang w:val="ro-RO"/>
        </w:rPr>
        <w:t xml:space="preserve"> </w:t>
      </w:r>
      <w:r w:rsidR="000A004A" w:rsidRPr="00A356FC">
        <w:rPr>
          <w:rFonts w:ascii="Times New Roman" w:hAnsi="Times New Roman"/>
          <w:b/>
          <w:bCs/>
          <w:color w:val="000000"/>
          <w:szCs w:val="28"/>
          <w:lang w:val="en-US"/>
        </w:rPr>
        <w:t>/</w:t>
      </w:r>
      <w:r w:rsidR="009479E4">
        <w:rPr>
          <w:rFonts w:ascii="Times New Roman" w:hAnsi="Times New Roman"/>
          <w:b/>
          <w:bCs/>
          <w:color w:val="000000"/>
          <w:szCs w:val="28"/>
          <w:lang w:val="ro-RO"/>
        </w:rPr>
        <w:t>pentru</w:t>
      </w:r>
      <w:r w:rsidR="000A004A" w:rsidRPr="00A356FC">
        <w:rPr>
          <w:rFonts w:ascii="Times New Roman" w:hAnsi="Times New Roman"/>
          <w:b/>
          <w:bCs/>
          <w:color w:val="000000"/>
          <w:szCs w:val="28"/>
          <w:lang w:val="en-US"/>
        </w:rPr>
        <w:t xml:space="preserve"> </w:t>
      </w:r>
      <w:r w:rsidR="00B91998" w:rsidRPr="0004767E">
        <w:rPr>
          <w:rFonts w:ascii="Times New Roman" w:hAnsi="Times New Roman"/>
          <w:b/>
          <w:bCs/>
          <w:color w:val="000000"/>
          <w:szCs w:val="28"/>
          <w:lang w:val="en-US"/>
        </w:rPr>
        <w:t>12</w:t>
      </w:r>
      <w:r w:rsidR="009479E4">
        <w:rPr>
          <w:rFonts w:ascii="Times New Roman" w:hAnsi="Times New Roman"/>
          <w:b/>
          <w:bCs/>
          <w:color w:val="000000"/>
          <w:szCs w:val="28"/>
          <w:lang w:val="ro-RO"/>
        </w:rPr>
        <w:t xml:space="preserve"> luni </w:t>
      </w:r>
      <w:r w:rsidR="00A356FC">
        <w:rPr>
          <w:rFonts w:ascii="Times New Roman" w:hAnsi="Times New Roman"/>
          <w:b/>
          <w:bCs/>
          <w:color w:val="000000"/>
          <w:szCs w:val="28"/>
          <w:lang w:val="ro-RO"/>
        </w:rPr>
        <w:t>a</w:t>
      </w:r>
      <w:r w:rsidR="00FD6133">
        <w:rPr>
          <w:rFonts w:ascii="Times New Roman" w:hAnsi="Times New Roman"/>
          <w:b/>
          <w:bCs/>
          <w:color w:val="000000"/>
          <w:szCs w:val="28"/>
          <w:lang w:val="ro-RO"/>
        </w:rPr>
        <w:t>l</w:t>
      </w:r>
      <w:r w:rsidR="00B91998">
        <w:rPr>
          <w:rFonts w:ascii="Times New Roman" w:hAnsi="Times New Roman"/>
          <w:b/>
          <w:bCs/>
          <w:color w:val="000000"/>
          <w:szCs w:val="28"/>
          <w:lang w:val="ro-RO"/>
        </w:rPr>
        <w:t>e</w:t>
      </w:r>
      <w:r w:rsidR="00A356FC">
        <w:rPr>
          <w:rFonts w:ascii="Times New Roman" w:hAnsi="Times New Roman"/>
          <w:b/>
          <w:bCs/>
          <w:color w:val="000000"/>
          <w:szCs w:val="28"/>
          <w:lang w:val="ro-RO"/>
        </w:rPr>
        <w:t xml:space="preserve"> </w:t>
      </w:r>
      <w:r w:rsidR="009479E4">
        <w:rPr>
          <w:rFonts w:ascii="Times New Roman" w:hAnsi="Times New Roman"/>
          <w:b/>
          <w:bCs/>
          <w:color w:val="000000"/>
          <w:szCs w:val="28"/>
          <w:lang w:val="ro-RO"/>
        </w:rPr>
        <w:t xml:space="preserve">anului </w:t>
      </w:r>
      <w:r w:rsidR="00C50DD4">
        <w:rPr>
          <w:rFonts w:ascii="Times New Roman" w:hAnsi="Times New Roman"/>
          <w:b/>
          <w:color w:val="000000"/>
          <w:lang w:val="en-US"/>
        </w:rPr>
        <w:t>201</w:t>
      </w:r>
      <w:r w:rsidR="002750FF">
        <w:rPr>
          <w:rFonts w:ascii="Times New Roman" w:hAnsi="Times New Roman"/>
          <w:b/>
          <w:color w:val="000000"/>
          <w:lang w:val="en-US"/>
        </w:rPr>
        <w:t>9</w:t>
      </w:r>
      <w:r w:rsidR="000A004A" w:rsidRPr="00A356FC">
        <w:rPr>
          <w:rFonts w:ascii="Times New Roman" w:hAnsi="Times New Roman"/>
          <w:b/>
          <w:color w:val="000000"/>
          <w:lang w:val="en-US"/>
        </w:rPr>
        <w:t>/</w:t>
      </w:r>
    </w:p>
    <w:p w:rsidR="009F2DEF" w:rsidRPr="005A60C7" w:rsidRDefault="009F2DEF" w:rsidP="005A60C7">
      <w:pPr>
        <w:pStyle w:val="a7"/>
        <w:spacing w:line="276" w:lineRule="auto"/>
        <w:ind w:right="48" w:firstLine="709"/>
        <w:jc w:val="center"/>
        <w:rPr>
          <w:rFonts w:ascii="Times New Roman" w:hAnsi="Times New Roman"/>
          <w:b/>
          <w:lang w:val="ro-RO"/>
        </w:rPr>
      </w:pPr>
    </w:p>
    <w:p w:rsidR="003F191A" w:rsidRPr="002903EE" w:rsidRDefault="006B5913" w:rsidP="005A60C7">
      <w:pPr>
        <w:pStyle w:val="a5"/>
        <w:spacing w:line="276" w:lineRule="auto"/>
        <w:ind w:left="-851"/>
        <w:jc w:val="both"/>
        <w:rPr>
          <w:rFonts w:ascii="Times New Roman" w:hAnsi="Times New Roman"/>
          <w:color w:val="000000"/>
          <w:szCs w:val="28"/>
          <w:lang w:val="en-US"/>
        </w:rPr>
      </w:pPr>
      <w:bookmarkStart w:id="0" w:name="OLE_LINK1"/>
      <w:r>
        <w:rPr>
          <w:rFonts w:ascii="Times New Roman" w:hAnsi="Times New Roman"/>
          <w:b/>
          <w:szCs w:val="28"/>
          <w:u w:val="single"/>
          <w:lang w:val="ro-RO"/>
        </w:rPr>
        <w:t xml:space="preserve"> </w:t>
      </w:r>
      <w:r w:rsidR="009479E4">
        <w:rPr>
          <w:rFonts w:ascii="Times New Roman" w:hAnsi="Times New Roman"/>
          <w:b/>
          <w:szCs w:val="28"/>
          <w:u w:val="single"/>
          <w:lang w:val="ro-RO"/>
        </w:rPr>
        <w:t>L</w:t>
      </w:r>
      <w:r w:rsidR="002B12BB">
        <w:rPr>
          <w:rFonts w:ascii="Times New Roman" w:hAnsi="Times New Roman"/>
          <w:b/>
          <w:szCs w:val="28"/>
          <w:u w:val="single"/>
        </w:rPr>
        <w:t>а</w:t>
      </w:r>
      <w:r w:rsidR="002B12BB" w:rsidRPr="002903EE">
        <w:rPr>
          <w:rFonts w:ascii="Times New Roman" w:hAnsi="Times New Roman"/>
          <w:b/>
          <w:szCs w:val="28"/>
          <w:u w:val="single"/>
          <w:lang w:val="en-US"/>
        </w:rPr>
        <w:t xml:space="preserve"> 01 </w:t>
      </w:r>
      <w:r w:rsidR="009479E4">
        <w:rPr>
          <w:rFonts w:ascii="Times New Roman" w:hAnsi="Times New Roman"/>
          <w:b/>
          <w:szCs w:val="28"/>
          <w:u w:val="single"/>
          <w:lang w:val="ro-RO"/>
        </w:rPr>
        <w:t>ianuarie</w:t>
      </w:r>
      <w:r w:rsidR="002B12BB" w:rsidRPr="002903EE">
        <w:rPr>
          <w:rFonts w:ascii="Times New Roman" w:hAnsi="Times New Roman"/>
          <w:b/>
          <w:szCs w:val="28"/>
          <w:u w:val="single"/>
          <w:lang w:val="en-US"/>
        </w:rPr>
        <w:t xml:space="preserve"> </w:t>
      </w:r>
      <w:r w:rsidR="00A356FC">
        <w:rPr>
          <w:rFonts w:ascii="Times New Roman" w:hAnsi="Times New Roman"/>
          <w:b/>
          <w:szCs w:val="28"/>
          <w:u w:val="single"/>
          <w:lang w:val="en-US"/>
        </w:rPr>
        <w:t xml:space="preserve">a </w:t>
      </w:r>
      <w:r w:rsidR="002903EE">
        <w:rPr>
          <w:rFonts w:ascii="Times New Roman" w:hAnsi="Times New Roman"/>
          <w:b/>
          <w:szCs w:val="28"/>
          <w:u w:val="single"/>
          <w:lang w:val="ro-RO"/>
        </w:rPr>
        <w:t xml:space="preserve">anului </w:t>
      </w:r>
      <w:r w:rsidR="002B12BB" w:rsidRPr="002903EE">
        <w:rPr>
          <w:rFonts w:ascii="Times New Roman" w:hAnsi="Times New Roman"/>
          <w:b/>
          <w:szCs w:val="28"/>
          <w:u w:val="single"/>
          <w:lang w:val="en-US"/>
        </w:rPr>
        <w:t>201</w:t>
      </w:r>
      <w:r w:rsidR="00D2222F">
        <w:rPr>
          <w:rFonts w:ascii="Times New Roman" w:hAnsi="Times New Roman"/>
          <w:b/>
          <w:szCs w:val="28"/>
          <w:u w:val="single"/>
          <w:lang w:val="en-US"/>
        </w:rPr>
        <w:t>9</w:t>
      </w:r>
      <w:r w:rsidR="002903EE" w:rsidRPr="009E2DA1">
        <w:rPr>
          <w:rFonts w:ascii="Times New Roman" w:hAnsi="Times New Roman"/>
          <w:b/>
          <w:szCs w:val="28"/>
          <w:lang w:val="en-US"/>
        </w:rPr>
        <w:t xml:space="preserve"> </w:t>
      </w:r>
      <w:r w:rsidR="002903EE" w:rsidRPr="002903EE">
        <w:rPr>
          <w:rFonts w:ascii="Times New Roman" w:hAnsi="Times New Roman"/>
          <w:szCs w:val="28"/>
          <w:lang w:val="en-US"/>
        </w:rPr>
        <w:t xml:space="preserve">la </w:t>
      </w:r>
      <w:r w:rsidR="002C064A">
        <w:rPr>
          <w:rFonts w:ascii="Times New Roman" w:hAnsi="Times New Roman"/>
          <w:szCs w:val="28"/>
          <w:lang w:val="ro-RO"/>
        </w:rPr>
        <w:t>Curtea de A</w:t>
      </w:r>
      <w:r w:rsidR="002903EE">
        <w:rPr>
          <w:rFonts w:ascii="Times New Roman" w:hAnsi="Times New Roman"/>
          <w:szCs w:val="28"/>
          <w:lang w:val="ro-RO"/>
        </w:rPr>
        <w:t>pel Comrat</w:t>
      </w:r>
      <w:r w:rsidR="002B12BB" w:rsidRPr="002903EE">
        <w:rPr>
          <w:rFonts w:ascii="Times New Roman" w:hAnsi="Times New Roman"/>
          <w:szCs w:val="28"/>
          <w:lang w:val="en-US"/>
        </w:rPr>
        <w:t xml:space="preserve"> </w:t>
      </w:r>
      <w:r w:rsidR="002903EE">
        <w:rPr>
          <w:rFonts w:ascii="Times New Roman" w:hAnsi="Times New Roman"/>
          <w:b/>
          <w:szCs w:val="28"/>
          <w:u w:val="single"/>
          <w:lang w:val="ro-RO"/>
        </w:rPr>
        <w:t>în restanță s</w:t>
      </w:r>
      <w:r w:rsidR="00C60987">
        <w:rPr>
          <w:rFonts w:ascii="Times New Roman" w:hAnsi="Times New Roman"/>
          <w:b/>
          <w:szCs w:val="28"/>
          <w:u w:val="single"/>
          <w:lang w:val="ro-RO"/>
        </w:rPr>
        <w:t>-au</w:t>
      </w:r>
      <w:r w:rsidR="002903EE">
        <w:rPr>
          <w:rFonts w:ascii="Times New Roman" w:hAnsi="Times New Roman"/>
          <w:b/>
          <w:szCs w:val="28"/>
          <w:u w:val="single"/>
          <w:lang w:val="ro-RO"/>
        </w:rPr>
        <w:t xml:space="preserve"> afla</w:t>
      </w:r>
      <w:r w:rsidR="00C60987">
        <w:rPr>
          <w:rFonts w:ascii="Times New Roman" w:hAnsi="Times New Roman"/>
          <w:b/>
          <w:szCs w:val="28"/>
          <w:u w:val="single"/>
          <w:lang w:val="ro-RO"/>
        </w:rPr>
        <w:t>t</w:t>
      </w:r>
      <w:r w:rsidR="000A004A" w:rsidRPr="002903EE">
        <w:rPr>
          <w:rFonts w:ascii="Times New Roman" w:hAnsi="Times New Roman"/>
          <w:b/>
          <w:szCs w:val="28"/>
          <w:u w:val="single"/>
          <w:lang w:val="en-US"/>
        </w:rPr>
        <w:t xml:space="preserve"> </w:t>
      </w:r>
      <w:r w:rsidR="00D2222F">
        <w:rPr>
          <w:rFonts w:ascii="Times New Roman" w:hAnsi="Times New Roman"/>
          <w:b/>
          <w:color w:val="000000"/>
          <w:szCs w:val="28"/>
          <w:u w:val="single"/>
          <w:lang w:val="en-US"/>
        </w:rPr>
        <w:t>204</w:t>
      </w:r>
      <w:r w:rsidR="002B12BB" w:rsidRPr="002903EE">
        <w:rPr>
          <w:rFonts w:ascii="Times New Roman" w:hAnsi="Times New Roman"/>
          <w:b/>
          <w:color w:val="000000"/>
          <w:szCs w:val="28"/>
          <w:u w:val="single"/>
          <w:lang w:val="en-US"/>
        </w:rPr>
        <w:t xml:space="preserve"> </w:t>
      </w:r>
      <w:r w:rsidR="002903EE">
        <w:rPr>
          <w:rFonts w:ascii="Times New Roman" w:hAnsi="Times New Roman"/>
          <w:b/>
          <w:color w:val="000000"/>
          <w:szCs w:val="28"/>
          <w:u w:val="single"/>
          <w:lang w:val="ro-RO"/>
        </w:rPr>
        <w:t>de cauze</w:t>
      </w:r>
      <w:r w:rsidR="002903EE" w:rsidRPr="002903EE">
        <w:rPr>
          <w:rFonts w:ascii="Times New Roman" w:hAnsi="Times New Roman"/>
          <w:b/>
          <w:color w:val="000000"/>
          <w:szCs w:val="28"/>
          <w:u w:val="single"/>
          <w:lang w:val="en-US"/>
        </w:rPr>
        <w:t xml:space="preserve"> </w:t>
      </w:r>
      <w:proofErr w:type="spellStart"/>
      <w:r w:rsidR="002903EE" w:rsidRPr="002903EE">
        <w:rPr>
          <w:rFonts w:ascii="Times New Roman" w:hAnsi="Times New Roman"/>
          <w:b/>
          <w:color w:val="000000"/>
          <w:szCs w:val="28"/>
          <w:u w:val="single"/>
          <w:lang w:val="en-US"/>
        </w:rPr>
        <w:t>și</w:t>
      </w:r>
      <w:proofErr w:type="spellEnd"/>
      <w:r w:rsidR="002903EE" w:rsidRPr="002903EE">
        <w:rPr>
          <w:rFonts w:ascii="Times New Roman" w:hAnsi="Times New Roman"/>
          <w:b/>
          <w:color w:val="000000"/>
          <w:szCs w:val="28"/>
          <w:u w:val="single"/>
          <w:lang w:val="en-US"/>
        </w:rPr>
        <w:t xml:space="preserve"> </w:t>
      </w:r>
      <w:bookmarkEnd w:id="0"/>
      <w:r w:rsidR="002903EE">
        <w:rPr>
          <w:rFonts w:ascii="Times New Roman" w:hAnsi="Times New Roman"/>
          <w:b/>
          <w:color w:val="000000"/>
          <w:szCs w:val="28"/>
          <w:u w:val="single"/>
          <w:lang w:val="ro-RO"/>
        </w:rPr>
        <w:t>materiale</w:t>
      </w:r>
      <w:r w:rsidR="000A004A" w:rsidRPr="002903EE">
        <w:rPr>
          <w:rFonts w:ascii="Times New Roman" w:hAnsi="Times New Roman"/>
          <w:szCs w:val="28"/>
          <w:lang w:val="en-US"/>
        </w:rPr>
        <w:t xml:space="preserve"> (</w:t>
      </w:r>
      <w:r w:rsidR="002903EE">
        <w:rPr>
          <w:rFonts w:ascii="Times New Roman" w:hAnsi="Times New Roman"/>
          <w:szCs w:val="28"/>
          <w:lang w:val="ro-RO"/>
        </w:rPr>
        <w:t>adică</w:t>
      </w:r>
      <w:r w:rsidR="002903EE" w:rsidRPr="002903EE">
        <w:rPr>
          <w:rFonts w:ascii="Times New Roman" w:hAnsi="Times New Roman"/>
          <w:szCs w:val="28"/>
          <w:lang w:val="en-US"/>
        </w:rPr>
        <w:t xml:space="preserve"> cu</w:t>
      </w:r>
      <w:r w:rsidR="009547EA">
        <w:rPr>
          <w:rFonts w:ascii="Times New Roman" w:hAnsi="Times New Roman"/>
          <w:szCs w:val="28"/>
          <w:lang w:val="en-US"/>
        </w:rPr>
        <w:t xml:space="preserve"> </w:t>
      </w:r>
      <w:r w:rsidR="001449EB">
        <w:rPr>
          <w:rFonts w:ascii="Times New Roman" w:hAnsi="Times New Roman"/>
          <w:szCs w:val="28"/>
          <w:lang w:val="en-US"/>
        </w:rPr>
        <w:t>12</w:t>
      </w:r>
      <w:r w:rsidR="003F191A" w:rsidRPr="002903EE">
        <w:rPr>
          <w:rFonts w:ascii="Times New Roman" w:hAnsi="Times New Roman"/>
          <w:szCs w:val="28"/>
          <w:lang w:val="en-US"/>
        </w:rPr>
        <w:t xml:space="preserve"> </w:t>
      </w:r>
      <w:r w:rsidR="002903EE">
        <w:rPr>
          <w:rFonts w:ascii="Times New Roman" w:hAnsi="Times New Roman"/>
          <w:szCs w:val="28"/>
          <w:lang w:val="ro-RO"/>
        </w:rPr>
        <w:t>de cauze</w:t>
      </w:r>
      <w:r w:rsidR="003F191A" w:rsidRPr="002903EE">
        <w:rPr>
          <w:rFonts w:ascii="Times New Roman" w:hAnsi="Times New Roman"/>
          <w:szCs w:val="28"/>
          <w:lang w:val="en-US"/>
        </w:rPr>
        <w:t xml:space="preserve"> </w:t>
      </w:r>
      <w:r w:rsidR="002903EE">
        <w:rPr>
          <w:rFonts w:ascii="Times New Roman" w:hAnsi="Times New Roman"/>
          <w:szCs w:val="28"/>
          <w:lang w:val="ro-RO"/>
        </w:rPr>
        <w:t xml:space="preserve">mai </w:t>
      </w:r>
      <w:r w:rsidR="00097213">
        <w:rPr>
          <w:rFonts w:ascii="Times New Roman" w:hAnsi="Times New Roman"/>
          <w:szCs w:val="28"/>
          <w:lang w:val="ro-RO"/>
        </w:rPr>
        <w:t>mult</w:t>
      </w:r>
      <w:r w:rsidR="00EA447A" w:rsidRPr="00EA447A">
        <w:rPr>
          <w:rFonts w:ascii="Times New Roman" w:hAnsi="Times New Roman"/>
          <w:szCs w:val="28"/>
          <w:lang w:val="en-US"/>
        </w:rPr>
        <w:t>,</w:t>
      </w:r>
      <w:r w:rsidR="003F191A" w:rsidRPr="002903EE">
        <w:rPr>
          <w:rFonts w:ascii="Times New Roman" w:hAnsi="Times New Roman"/>
          <w:szCs w:val="28"/>
          <w:lang w:val="en-US"/>
        </w:rPr>
        <w:t xml:space="preserve"> </w:t>
      </w:r>
      <w:r w:rsidR="00D81549">
        <w:rPr>
          <w:rFonts w:ascii="Times New Roman" w:hAnsi="Times New Roman"/>
          <w:szCs w:val="28"/>
          <w:lang w:val="ro-RO"/>
        </w:rPr>
        <w:t>decât</w:t>
      </w:r>
      <w:r w:rsidR="003F191A" w:rsidRPr="002903EE">
        <w:rPr>
          <w:rFonts w:ascii="Times New Roman" w:hAnsi="Times New Roman"/>
          <w:szCs w:val="28"/>
          <w:lang w:val="en-US"/>
        </w:rPr>
        <w:t xml:space="preserve"> </w:t>
      </w:r>
      <w:r w:rsidR="002903EE" w:rsidRPr="002903EE">
        <w:rPr>
          <w:rFonts w:ascii="Times New Roman" w:hAnsi="Times New Roman"/>
          <w:szCs w:val="28"/>
          <w:lang w:val="en-US"/>
        </w:rPr>
        <w:t>la</w:t>
      </w:r>
      <w:r w:rsidR="003F191A" w:rsidRPr="002903EE">
        <w:rPr>
          <w:rFonts w:ascii="Times New Roman" w:hAnsi="Times New Roman"/>
          <w:szCs w:val="28"/>
          <w:lang w:val="en-US"/>
        </w:rPr>
        <w:t xml:space="preserve"> 01 </w:t>
      </w:r>
      <w:r w:rsidR="001E5EB6" w:rsidRPr="00C45163">
        <w:rPr>
          <w:rFonts w:ascii="Times New Roman" w:hAnsi="Times New Roman"/>
          <w:szCs w:val="28"/>
          <w:lang w:val="ro-RO"/>
        </w:rPr>
        <w:t>ianuar</w:t>
      </w:r>
      <w:r w:rsidR="00365645" w:rsidRPr="00C45163">
        <w:rPr>
          <w:rFonts w:ascii="Times New Roman" w:hAnsi="Times New Roman"/>
          <w:szCs w:val="28"/>
          <w:lang w:val="ro-RO"/>
        </w:rPr>
        <w:t>ie</w:t>
      </w:r>
      <w:r w:rsidR="003F191A" w:rsidRPr="00C45163">
        <w:rPr>
          <w:rFonts w:ascii="Times New Roman" w:hAnsi="Times New Roman"/>
          <w:szCs w:val="28"/>
          <w:lang w:val="ro-RO"/>
        </w:rPr>
        <w:t xml:space="preserve"> </w:t>
      </w:r>
      <w:r w:rsidR="00A356FC" w:rsidRPr="00C45163">
        <w:rPr>
          <w:rFonts w:ascii="Times New Roman" w:hAnsi="Times New Roman"/>
          <w:szCs w:val="28"/>
          <w:lang w:val="ro-RO"/>
        </w:rPr>
        <w:t xml:space="preserve">a </w:t>
      </w:r>
      <w:r w:rsidR="002903EE" w:rsidRPr="00C45163">
        <w:rPr>
          <w:rFonts w:ascii="Times New Roman" w:hAnsi="Times New Roman"/>
          <w:szCs w:val="28"/>
          <w:lang w:val="ro-RO"/>
        </w:rPr>
        <w:t>anului</w:t>
      </w:r>
      <w:r w:rsidR="002903EE">
        <w:rPr>
          <w:rFonts w:ascii="Times New Roman" w:hAnsi="Times New Roman"/>
          <w:szCs w:val="28"/>
          <w:lang w:val="en-US"/>
        </w:rPr>
        <w:t xml:space="preserve"> </w:t>
      </w:r>
      <w:r w:rsidR="003F191A" w:rsidRPr="002903EE">
        <w:rPr>
          <w:rFonts w:ascii="Times New Roman" w:hAnsi="Times New Roman"/>
          <w:szCs w:val="28"/>
          <w:lang w:val="en-US"/>
        </w:rPr>
        <w:t>201</w:t>
      </w:r>
      <w:r w:rsidR="00D2222F">
        <w:rPr>
          <w:rFonts w:ascii="Times New Roman" w:hAnsi="Times New Roman"/>
          <w:szCs w:val="28"/>
          <w:lang w:val="en-US"/>
        </w:rPr>
        <w:t>8</w:t>
      </w:r>
      <w:r w:rsidR="007B70D7" w:rsidRPr="007B70D7">
        <w:rPr>
          <w:rFonts w:ascii="Times New Roman" w:hAnsi="Times New Roman"/>
          <w:szCs w:val="28"/>
          <w:lang w:val="en-US"/>
        </w:rPr>
        <w:t>)</w:t>
      </w:r>
      <w:r w:rsidR="002B12BB" w:rsidRPr="002903EE">
        <w:rPr>
          <w:rFonts w:ascii="Times New Roman" w:hAnsi="Times New Roman"/>
          <w:color w:val="000000"/>
          <w:szCs w:val="28"/>
          <w:lang w:val="en-US"/>
        </w:rPr>
        <w:t>.</w:t>
      </w:r>
    </w:p>
    <w:p w:rsidR="00D030AA" w:rsidRPr="004E7FFE" w:rsidRDefault="00D920F7" w:rsidP="005A60C7">
      <w:pPr>
        <w:spacing w:after="0"/>
        <w:ind w:left="-851" w:firstLine="720"/>
        <w:jc w:val="both"/>
        <w:rPr>
          <w:rFonts w:ascii="Times New Roman" w:hAnsi="Times New Roman"/>
          <w:sz w:val="28"/>
          <w:szCs w:val="28"/>
          <w:lang w:val="ro-RO"/>
        </w:rPr>
      </w:pPr>
      <w:bookmarkStart w:id="1" w:name="OLE_LINK27"/>
      <w:r w:rsidRPr="00D920F7">
        <w:rPr>
          <w:rFonts w:ascii="Times New Roman" w:hAnsi="Times New Roman"/>
          <w:b/>
          <w:color w:val="000000"/>
          <w:sz w:val="28"/>
          <w:szCs w:val="28"/>
          <w:u w:val="single"/>
          <w:lang w:eastAsia="ru-RU"/>
        </w:rPr>
        <w:t>La</w:t>
      </w:r>
      <w:r w:rsidR="00EA613A" w:rsidRPr="00D920F7">
        <w:rPr>
          <w:rFonts w:ascii="Times New Roman" w:hAnsi="Times New Roman"/>
          <w:b/>
          <w:color w:val="000000"/>
          <w:sz w:val="28"/>
          <w:szCs w:val="28"/>
          <w:u w:val="single"/>
          <w:lang w:eastAsia="ru-RU"/>
        </w:rPr>
        <w:t xml:space="preserve"> </w:t>
      </w:r>
      <w:r w:rsidR="00B91998">
        <w:rPr>
          <w:rFonts w:ascii="Times New Roman" w:hAnsi="Times New Roman"/>
          <w:b/>
          <w:color w:val="000000"/>
          <w:sz w:val="28"/>
          <w:szCs w:val="28"/>
          <w:u w:val="single"/>
          <w:lang w:eastAsia="ru-RU"/>
        </w:rPr>
        <w:t>12</w:t>
      </w:r>
      <w:r w:rsidR="009001BE" w:rsidRPr="00D920F7">
        <w:rPr>
          <w:rFonts w:ascii="Times New Roman" w:hAnsi="Times New Roman"/>
          <w:b/>
          <w:color w:val="000000"/>
          <w:sz w:val="28"/>
          <w:szCs w:val="28"/>
          <w:u w:val="single"/>
          <w:lang w:eastAsia="ru-RU"/>
        </w:rPr>
        <w:t xml:space="preserve"> </w:t>
      </w:r>
      <w:r>
        <w:rPr>
          <w:rFonts w:ascii="Times New Roman" w:hAnsi="Times New Roman"/>
          <w:b/>
          <w:color w:val="000000"/>
          <w:sz w:val="28"/>
          <w:szCs w:val="28"/>
          <w:u w:val="single"/>
          <w:lang w:val="ro-RO" w:eastAsia="ru-RU"/>
        </w:rPr>
        <w:t>luni</w:t>
      </w:r>
      <w:r w:rsidR="00A356FC">
        <w:rPr>
          <w:rFonts w:ascii="Times New Roman" w:hAnsi="Times New Roman"/>
          <w:b/>
          <w:color w:val="000000"/>
          <w:sz w:val="28"/>
          <w:szCs w:val="28"/>
          <w:u w:val="single"/>
          <w:lang w:val="ro-RO" w:eastAsia="ru-RU"/>
        </w:rPr>
        <w:t xml:space="preserve"> a</w:t>
      </w:r>
      <w:r w:rsidR="00B91998">
        <w:rPr>
          <w:rFonts w:ascii="Times New Roman" w:hAnsi="Times New Roman"/>
          <w:b/>
          <w:color w:val="000000"/>
          <w:sz w:val="28"/>
          <w:szCs w:val="28"/>
          <w:u w:val="single"/>
          <w:lang w:val="ro-RO" w:eastAsia="ru-RU"/>
        </w:rPr>
        <w:t>le</w:t>
      </w:r>
      <w:r>
        <w:rPr>
          <w:rFonts w:ascii="Times New Roman" w:hAnsi="Times New Roman"/>
          <w:b/>
          <w:color w:val="000000"/>
          <w:sz w:val="28"/>
          <w:szCs w:val="28"/>
          <w:u w:val="single"/>
          <w:lang w:val="ro-RO" w:eastAsia="ru-RU"/>
        </w:rPr>
        <w:t xml:space="preserve"> </w:t>
      </w:r>
      <w:proofErr w:type="gramStart"/>
      <w:r>
        <w:rPr>
          <w:rFonts w:ascii="Times New Roman" w:hAnsi="Times New Roman"/>
          <w:b/>
          <w:color w:val="000000"/>
          <w:sz w:val="28"/>
          <w:szCs w:val="28"/>
          <w:u w:val="single"/>
          <w:lang w:val="ro-RO" w:eastAsia="ru-RU"/>
        </w:rPr>
        <w:t xml:space="preserve">anului </w:t>
      </w:r>
      <w:r w:rsidR="00EA613A" w:rsidRPr="00D920F7">
        <w:rPr>
          <w:rFonts w:ascii="Times New Roman" w:hAnsi="Times New Roman"/>
          <w:b/>
          <w:color w:val="000000"/>
          <w:sz w:val="28"/>
          <w:szCs w:val="28"/>
          <w:u w:val="single"/>
          <w:lang w:eastAsia="ru-RU"/>
        </w:rPr>
        <w:t xml:space="preserve"> </w:t>
      </w:r>
      <w:r w:rsidR="003F191A" w:rsidRPr="00D920F7">
        <w:rPr>
          <w:rFonts w:ascii="Times New Roman" w:hAnsi="Times New Roman"/>
          <w:b/>
          <w:color w:val="000000"/>
          <w:sz w:val="28"/>
          <w:szCs w:val="28"/>
          <w:u w:val="single"/>
          <w:lang w:eastAsia="ru-RU"/>
        </w:rPr>
        <w:t>201</w:t>
      </w:r>
      <w:r w:rsidR="00A13543">
        <w:rPr>
          <w:rFonts w:ascii="Times New Roman" w:hAnsi="Times New Roman"/>
          <w:b/>
          <w:color w:val="000000"/>
          <w:sz w:val="28"/>
          <w:szCs w:val="28"/>
          <w:u w:val="single"/>
          <w:lang w:eastAsia="ru-RU"/>
        </w:rPr>
        <w:t>9</w:t>
      </w:r>
      <w:proofErr w:type="gramEnd"/>
      <w:r w:rsidR="003F191A" w:rsidRPr="00D920F7">
        <w:rPr>
          <w:rFonts w:ascii="Times New Roman" w:hAnsi="Times New Roman"/>
          <w:b/>
          <w:color w:val="000000"/>
          <w:sz w:val="28"/>
          <w:szCs w:val="28"/>
          <w:u w:val="single"/>
          <w:lang w:eastAsia="ru-RU"/>
        </w:rPr>
        <w:t xml:space="preserve"> </w:t>
      </w:r>
      <w:bookmarkEnd w:id="1"/>
      <w:r w:rsidR="002C064A">
        <w:rPr>
          <w:rFonts w:ascii="Times New Roman" w:hAnsi="Times New Roman"/>
          <w:b/>
          <w:color w:val="000000"/>
          <w:sz w:val="28"/>
          <w:szCs w:val="28"/>
          <w:u w:val="single"/>
          <w:lang w:val="ro-RO" w:eastAsia="ru-RU"/>
        </w:rPr>
        <w:t>la Curtea de A</w:t>
      </w:r>
      <w:r>
        <w:rPr>
          <w:rFonts w:ascii="Times New Roman" w:hAnsi="Times New Roman"/>
          <w:b/>
          <w:color w:val="000000"/>
          <w:sz w:val="28"/>
          <w:szCs w:val="28"/>
          <w:u w:val="single"/>
          <w:lang w:val="ro-RO" w:eastAsia="ru-RU"/>
        </w:rPr>
        <w:t>pel Comrat</w:t>
      </w:r>
      <w:bookmarkStart w:id="2" w:name="OLE_LINK2"/>
      <w:r w:rsidR="00657A5D" w:rsidRPr="00657A5D">
        <w:rPr>
          <w:rFonts w:ascii="Times New Roman" w:hAnsi="Times New Roman"/>
          <w:b/>
          <w:color w:val="000000"/>
          <w:sz w:val="28"/>
          <w:szCs w:val="28"/>
          <w:u w:val="single"/>
          <w:lang w:eastAsia="ru-RU"/>
        </w:rPr>
        <w:t xml:space="preserve"> </w:t>
      </w:r>
      <w:r>
        <w:rPr>
          <w:rFonts w:ascii="Times New Roman" w:hAnsi="Times New Roman"/>
          <w:b/>
          <w:color w:val="000000"/>
          <w:sz w:val="28"/>
          <w:szCs w:val="28"/>
          <w:u w:val="single"/>
          <w:lang w:val="ro-RO" w:eastAsia="ru-RU"/>
        </w:rPr>
        <w:t>au parvenit</w:t>
      </w:r>
      <w:r w:rsidR="003C70FC" w:rsidRPr="00D920F7">
        <w:rPr>
          <w:rFonts w:ascii="Times New Roman" w:hAnsi="Times New Roman"/>
          <w:b/>
          <w:color w:val="000000"/>
          <w:sz w:val="28"/>
          <w:szCs w:val="28"/>
          <w:u w:val="single"/>
          <w:lang w:val="ro-RO" w:eastAsia="ru-RU"/>
        </w:rPr>
        <w:t xml:space="preserve"> </w:t>
      </w:r>
      <w:r w:rsidR="007B1229" w:rsidRPr="00D920F7">
        <w:rPr>
          <w:rFonts w:ascii="Times New Roman" w:hAnsi="Times New Roman"/>
          <w:color w:val="000000"/>
          <w:sz w:val="28"/>
          <w:szCs w:val="28"/>
          <w:lang w:val="ro-RO" w:eastAsia="ru-RU"/>
        </w:rPr>
        <w:t>–</w:t>
      </w:r>
      <w:r w:rsidR="00B91998">
        <w:rPr>
          <w:rFonts w:ascii="Times New Roman" w:hAnsi="Times New Roman"/>
          <w:b/>
          <w:color w:val="000000"/>
          <w:sz w:val="28"/>
          <w:szCs w:val="28"/>
          <w:lang w:eastAsia="ru-RU"/>
        </w:rPr>
        <w:t>1</w:t>
      </w:r>
      <w:r w:rsidR="004E34E4">
        <w:rPr>
          <w:rFonts w:ascii="Times New Roman" w:hAnsi="Times New Roman"/>
          <w:b/>
          <w:color w:val="000000"/>
          <w:sz w:val="28"/>
          <w:szCs w:val="28"/>
          <w:lang w:eastAsia="ru-RU"/>
        </w:rPr>
        <w:t>510</w:t>
      </w:r>
      <w:r w:rsidR="00B91998">
        <w:rPr>
          <w:rFonts w:ascii="Times New Roman" w:hAnsi="Times New Roman"/>
          <w:b/>
          <w:color w:val="000000"/>
          <w:sz w:val="28"/>
          <w:szCs w:val="28"/>
          <w:lang w:eastAsia="ru-RU"/>
        </w:rPr>
        <w:t xml:space="preserve"> </w:t>
      </w:r>
      <w:r>
        <w:rPr>
          <w:rFonts w:ascii="Times New Roman" w:hAnsi="Times New Roman"/>
          <w:b/>
          <w:color w:val="000000"/>
          <w:sz w:val="28"/>
          <w:szCs w:val="28"/>
          <w:lang w:val="ro-RO" w:eastAsia="ru-RU"/>
        </w:rPr>
        <w:t xml:space="preserve">de </w:t>
      </w:r>
      <w:r w:rsidR="00365645">
        <w:rPr>
          <w:rFonts w:ascii="Times New Roman" w:hAnsi="Times New Roman"/>
          <w:b/>
          <w:color w:val="000000"/>
          <w:sz w:val="28"/>
          <w:szCs w:val="28"/>
          <w:lang w:val="ro-RO" w:eastAsia="ru-RU"/>
        </w:rPr>
        <w:t>cauze</w:t>
      </w:r>
      <w:r>
        <w:rPr>
          <w:rFonts w:ascii="Times New Roman" w:hAnsi="Times New Roman"/>
          <w:b/>
          <w:color w:val="000000"/>
          <w:sz w:val="28"/>
          <w:szCs w:val="28"/>
          <w:lang w:val="ro-RO" w:eastAsia="ru-RU"/>
        </w:rPr>
        <w:t xml:space="preserve"> și materiale</w:t>
      </w:r>
      <w:r w:rsidR="00EA613A" w:rsidRPr="00D920F7">
        <w:rPr>
          <w:rFonts w:ascii="Times New Roman" w:hAnsi="Times New Roman"/>
          <w:b/>
          <w:color w:val="000000"/>
          <w:sz w:val="28"/>
          <w:szCs w:val="28"/>
          <w:lang w:val="ro-RO" w:eastAsia="ru-RU"/>
        </w:rPr>
        <w:t xml:space="preserve"> </w:t>
      </w:r>
      <w:r w:rsidR="003C70FC" w:rsidRPr="00D920F7">
        <w:rPr>
          <w:rFonts w:ascii="Times New Roman" w:hAnsi="Times New Roman"/>
          <w:sz w:val="28"/>
          <w:szCs w:val="28"/>
          <w:lang w:val="ro-RO"/>
        </w:rPr>
        <w:t>(</w:t>
      </w:r>
      <w:r w:rsidR="00365645">
        <w:rPr>
          <w:rFonts w:ascii="Times New Roman" w:hAnsi="Times New Roman"/>
          <w:sz w:val="28"/>
          <w:szCs w:val="28"/>
          <w:lang w:val="ro-RO"/>
        </w:rPr>
        <w:t>adică</w:t>
      </w:r>
      <w:r w:rsidRPr="00D920F7">
        <w:rPr>
          <w:rFonts w:ascii="Times New Roman" w:hAnsi="Times New Roman"/>
          <w:sz w:val="28"/>
          <w:szCs w:val="28"/>
          <w:lang w:val="ro-RO"/>
        </w:rPr>
        <w:t xml:space="preserve"> cu</w:t>
      </w:r>
      <w:r w:rsidR="003C70FC" w:rsidRPr="00D920F7">
        <w:rPr>
          <w:rFonts w:ascii="Times New Roman" w:hAnsi="Times New Roman"/>
          <w:sz w:val="28"/>
          <w:szCs w:val="28"/>
          <w:lang w:val="ro-RO"/>
        </w:rPr>
        <w:t xml:space="preserve"> </w:t>
      </w:r>
      <w:r w:rsidR="004E34E4">
        <w:rPr>
          <w:rFonts w:ascii="Times New Roman" w:hAnsi="Times New Roman"/>
          <w:sz w:val="28"/>
          <w:szCs w:val="28"/>
          <w:lang w:val="ro-RO"/>
        </w:rPr>
        <w:t>166</w:t>
      </w:r>
      <w:r w:rsidR="00B91998">
        <w:rPr>
          <w:rFonts w:ascii="Times New Roman" w:hAnsi="Times New Roman"/>
          <w:sz w:val="28"/>
          <w:szCs w:val="28"/>
        </w:rPr>
        <w:t xml:space="preserve"> de</w:t>
      </w:r>
      <w:r w:rsidR="003C70FC" w:rsidRPr="00D920F7">
        <w:rPr>
          <w:rFonts w:ascii="Times New Roman" w:hAnsi="Times New Roman"/>
          <w:sz w:val="28"/>
          <w:szCs w:val="28"/>
          <w:lang w:val="ro-RO"/>
        </w:rPr>
        <w:t xml:space="preserve"> </w:t>
      </w:r>
      <w:r>
        <w:rPr>
          <w:rFonts w:ascii="Times New Roman" w:hAnsi="Times New Roman"/>
          <w:sz w:val="28"/>
          <w:szCs w:val="28"/>
          <w:lang w:val="ro-RO"/>
        </w:rPr>
        <w:t>dosare mai</w:t>
      </w:r>
      <w:r w:rsidR="003C70FC" w:rsidRPr="00D920F7">
        <w:rPr>
          <w:rFonts w:ascii="Times New Roman" w:hAnsi="Times New Roman"/>
          <w:sz w:val="28"/>
          <w:szCs w:val="28"/>
          <w:lang w:val="ro-RO"/>
        </w:rPr>
        <w:t xml:space="preserve"> </w:t>
      </w:r>
      <w:r w:rsidR="002A3909">
        <w:rPr>
          <w:rFonts w:ascii="Times New Roman" w:hAnsi="Times New Roman"/>
          <w:sz w:val="28"/>
          <w:szCs w:val="28"/>
          <w:lang w:val="ro-RO"/>
        </w:rPr>
        <w:t>mult</w:t>
      </w:r>
      <w:r w:rsidR="003C70FC" w:rsidRPr="00D920F7">
        <w:rPr>
          <w:rFonts w:ascii="Times New Roman" w:hAnsi="Times New Roman"/>
          <w:sz w:val="28"/>
          <w:szCs w:val="28"/>
          <w:lang w:val="ro-RO"/>
        </w:rPr>
        <w:t xml:space="preserve">, </w:t>
      </w:r>
      <w:bookmarkStart w:id="3" w:name="OLE_LINK6"/>
      <w:bookmarkStart w:id="4" w:name="OLE_LINK7"/>
      <w:r w:rsidR="00C45163">
        <w:rPr>
          <w:rFonts w:ascii="Times New Roman" w:hAnsi="Times New Roman"/>
          <w:sz w:val="28"/>
          <w:szCs w:val="28"/>
          <w:lang w:val="ro-RO"/>
        </w:rPr>
        <w:t>decât</w:t>
      </w:r>
      <w:r>
        <w:rPr>
          <w:rFonts w:ascii="Times New Roman" w:hAnsi="Times New Roman"/>
          <w:sz w:val="28"/>
          <w:szCs w:val="28"/>
          <w:lang w:val="ro-RO"/>
        </w:rPr>
        <w:t xml:space="preserve"> în</w:t>
      </w:r>
      <w:r w:rsidR="003C70FC" w:rsidRPr="00D920F7">
        <w:rPr>
          <w:rFonts w:ascii="Times New Roman" w:hAnsi="Times New Roman"/>
          <w:sz w:val="28"/>
          <w:szCs w:val="28"/>
          <w:lang w:val="ro-RO"/>
        </w:rPr>
        <w:t xml:space="preserve"> </w:t>
      </w:r>
      <w:r w:rsidR="00B91998">
        <w:rPr>
          <w:rFonts w:ascii="Times New Roman" w:hAnsi="Times New Roman"/>
          <w:sz w:val="28"/>
          <w:szCs w:val="28"/>
          <w:lang w:val="ro-RO"/>
        </w:rPr>
        <w:t>12</w:t>
      </w:r>
      <w:r w:rsidR="009001BE" w:rsidRPr="00D920F7">
        <w:rPr>
          <w:rFonts w:ascii="Times New Roman" w:hAnsi="Times New Roman"/>
          <w:sz w:val="28"/>
          <w:szCs w:val="28"/>
          <w:lang w:val="ro-RO"/>
        </w:rPr>
        <w:t xml:space="preserve"> </w:t>
      </w:r>
      <w:r>
        <w:rPr>
          <w:rFonts w:ascii="Times New Roman" w:hAnsi="Times New Roman"/>
          <w:sz w:val="28"/>
          <w:szCs w:val="28"/>
          <w:lang w:val="ro-RO"/>
        </w:rPr>
        <w:t>luni</w:t>
      </w:r>
      <w:r w:rsidR="00A356FC">
        <w:rPr>
          <w:rFonts w:ascii="Times New Roman" w:hAnsi="Times New Roman"/>
          <w:sz w:val="28"/>
          <w:szCs w:val="28"/>
          <w:lang w:val="ro-RO"/>
        </w:rPr>
        <w:t xml:space="preserve"> a</w:t>
      </w:r>
      <w:r w:rsidR="00FD6133">
        <w:rPr>
          <w:rFonts w:ascii="Times New Roman" w:hAnsi="Times New Roman"/>
          <w:sz w:val="28"/>
          <w:szCs w:val="28"/>
          <w:lang w:val="ro-RO"/>
        </w:rPr>
        <w:t>le</w:t>
      </w:r>
      <w:r>
        <w:rPr>
          <w:rFonts w:ascii="Times New Roman" w:hAnsi="Times New Roman"/>
          <w:sz w:val="28"/>
          <w:szCs w:val="28"/>
          <w:lang w:val="ro-RO"/>
        </w:rPr>
        <w:t xml:space="preserve"> anului </w:t>
      </w:r>
      <w:r w:rsidR="003C70FC" w:rsidRPr="00D920F7">
        <w:rPr>
          <w:rFonts w:ascii="Times New Roman" w:hAnsi="Times New Roman"/>
          <w:sz w:val="28"/>
          <w:szCs w:val="28"/>
          <w:lang w:val="ro-RO"/>
        </w:rPr>
        <w:t>201</w:t>
      </w:r>
      <w:bookmarkEnd w:id="3"/>
      <w:bookmarkEnd w:id="4"/>
      <w:r w:rsidR="004E34E4">
        <w:rPr>
          <w:rFonts w:ascii="Times New Roman" w:hAnsi="Times New Roman"/>
          <w:sz w:val="28"/>
          <w:szCs w:val="28"/>
          <w:lang w:val="ro-RO"/>
        </w:rPr>
        <w:t>8</w:t>
      </w:r>
      <w:r w:rsidR="004E7FFE">
        <w:rPr>
          <w:rFonts w:ascii="Times New Roman" w:hAnsi="Times New Roman"/>
          <w:sz w:val="28"/>
          <w:szCs w:val="28"/>
          <w:lang w:val="ro-RO"/>
        </w:rPr>
        <w:t>).</w:t>
      </w:r>
    </w:p>
    <w:p w:rsidR="009F2DEF" w:rsidRDefault="00097213" w:rsidP="004E7FFE">
      <w:pPr>
        <w:spacing w:after="0" w:line="240" w:lineRule="auto"/>
        <w:rPr>
          <w:rFonts w:ascii="Times New Roman" w:hAnsi="Times New Roman"/>
          <w:b/>
          <w:bCs/>
          <w:iCs/>
          <w:sz w:val="28"/>
          <w:szCs w:val="28"/>
          <w:lang w:eastAsia="ru-RU"/>
        </w:rPr>
      </w:pPr>
      <w:r>
        <w:rPr>
          <w:rFonts w:ascii="Times New Roman" w:hAnsi="Times New Roman"/>
          <w:b/>
          <w:bCs/>
          <w:iCs/>
          <w:sz w:val="28"/>
          <w:szCs w:val="28"/>
          <w:lang w:eastAsia="ru-RU"/>
        </w:rPr>
        <w:t xml:space="preserve">        </w:t>
      </w:r>
    </w:p>
    <w:p w:rsidR="0043201F" w:rsidRPr="00C45163" w:rsidRDefault="00097213" w:rsidP="00693CEC">
      <w:pPr>
        <w:shd w:val="clear" w:color="auto" w:fill="BDD6EE" w:themeFill="accent1" w:themeFillTint="66"/>
        <w:spacing w:after="0" w:line="240" w:lineRule="auto"/>
        <w:rPr>
          <w:rFonts w:ascii="Times New Roman" w:hAnsi="Times New Roman"/>
          <w:b/>
          <w:bCs/>
          <w:i/>
          <w:iCs/>
          <w:sz w:val="28"/>
          <w:szCs w:val="28"/>
          <w:lang w:val="ro-RO" w:eastAsia="ru-RU"/>
        </w:rPr>
      </w:pPr>
      <w:r w:rsidRPr="00C45163">
        <w:rPr>
          <w:rFonts w:ascii="Times New Roman" w:hAnsi="Times New Roman"/>
          <w:b/>
          <w:bCs/>
          <w:iCs/>
          <w:sz w:val="28"/>
          <w:szCs w:val="28"/>
          <w:lang w:val="ro-RO" w:eastAsia="ru-RU"/>
        </w:rPr>
        <w:t xml:space="preserve">     </w:t>
      </w:r>
      <w:r w:rsidR="00D030AA" w:rsidRPr="00C45163">
        <w:rPr>
          <w:rFonts w:ascii="Times New Roman" w:hAnsi="Times New Roman"/>
          <w:b/>
          <w:bCs/>
          <w:iCs/>
          <w:sz w:val="28"/>
          <w:szCs w:val="28"/>
          <w:lang w:val="ro-RO" w:eastAsia="ru-RU"/>
        </w:rPr>
        <w:t xml:space="preserve">Tabel 1. </w:t>
      </w:r>
      <w:r w:rsidR="00D030AA" w:rsidRPr="00C45163">
        <w:rPr>
          <w:rFonts w:ascii="Times New Roman" w:hAnsi="Times New Roman"/>
          <w:b/>
          <w:bCs/>
          <w:i/>
          <w:iCs/>
          <w:sz w:val="28"/>
          <w:szCs w:val="28"/>
          <w:lang w:val="ro-RO" w:eastAsia="ru-RU"/>
        </w:rPr>
        <w:t xml:space="preserve">Cauzele noi / </w:t>
      </w:r>
      <w:r w:rsidR="00B91998" w:rsidRPr="00C45163">
        <w:rPr>
          <w:rFonts w:ascii="Times New Roman" w:hAnsi="Times New Roman"/>
          <w:b/>
          <w:bCs/>
          <w:i/>
          <w:iCs/>
          <w:sz w:val="28"/>
          <w:szCs w:val="28"/>
          <w:lang w:val="ro-RO" w:eastAsia="ru-RU"/>
        </w:rPr>
        <w:t xml:space="preserve">12 luni </w:t>
      </w:r>
      <w:r w:rsidR="00AD3962" w:rsidRPr="00C45163">
        <w:rPr>
          <w:rFonts w:ascii="Times New Roman" w:hAnsi="Times New Roman"/>
          <w:b/>
          <w:bCs/>
          <w:i/>
          <w:iCs/>
          <w:sz w:val="28"/>
          <w:szCs w:val="28"/>
          <w:lang w:val="ro-RO" w:eastAsia="ru-RU"/>
        </w:rPr>
        <w:t>2018</w:t>
      </w:r>
      <w:r w:rsidRPr="00C45163">
        <w:rPr>
          <w:rFonts w:ascii="Times New Roman" w:hAnsi="Times New Roman"/>
          <w:b/>
          <w:bCs/>
          <w:i/>
          <w:iCs/>
          <w:sz w:val="28"/>
          <w:szCs w:val="28"/>
          <w:lang w:val="ro-RO" w:eastAsia="ru-RU"/>
        </w:rPr>
        <w:t>-</w:t>
      </w:r>
      <w:r w:rsidR="00AD3962" w:rsidRPr="00C45163">
        <w:rPr>
          <w:rFonts w:ascii="Times New Roman" w:hAnsi="Times New Roman"/>
          <w:b/>
          <w:bCs/>
          <w:i/>
          <w:iCs/>
          <w:sz w:val="28"/>
          <w:szCs w:val="28"/>
          <w:lang w:val="ro-RO" w:eastAsia="ru-RU"/>
        </w:rPr>
        <w:t>2019</w:t>
      </w:r>
      <w:r w:rsidR="00D140C5" w:rsidRPr="00C45163">
        <w:rPr>
          <w:rFonts w:ascii="Times New Roman" w:hAnsi="Times New Roman"/>
          <w:b/>
          <w:bCs/>
          <w:i/>
          <w:iCs/>
          <w:sz w:val="28"/>
          <w:szCs w:val="28"/>
          <w:lang w:val="ro-RO" w:eastAsia="ru-RU"/>
        </w:rPr>
        <w:t xml:space="preserve"> </w:t>
      </w:r>
      <w:r w:rsidR="004E34E4" w:rsidRPr="00C45163">
        <w:rPr>
          <w:rFonts w:ascii="Times New Roman" w:hAnsi="Times New Roman"/>
          <w:b/>
          <w:bCs/>
          <w:i/>
          <w:iCs/>
          <w:sz w:val="28"/>
          <w:szCs w:val="28"/>
          <w:lang w:val="ro-RO" w:eastAsia="ru-RU"/>
        </w:rPr>
        <w:t>(număr absolut / %</w:t>
      </w:r>
      <w:r w:rsidR="00E41B65" w:rsidRPr="00C45163">
        <w:rPr>
          <w:rFonts w:ascii="Times New Roman" w:hAnsi="Times New Roman"/>
          <w:b/>
          <w:bCs/>
          <w:i/>
          <w:iCs/>
          <w:sz w:val="28"/>
          <w:szCs w:val="28"/>
          <w:lang w:val="ro-RO" w:eastAsia="ru-RU"/>
        </w:rPr>
        <w:t>)</w:t>
      </w:r>
    </w:p>
    <w:p w:rsidR="007221E7" w:rsidRPr="00E41B65" w:rsidRDefault="007221E7" w:rsidP="004E7FFE">
      <w:pPr>
        <w:spacing w:after="0" w:line="240" w:lineRule="auto"/>
        <w:rPr>
          <w:rFonts w:ascii="Times New Roman" w:hAnsi="Times New Roman"/>
          <w:b/>
          <w:bCs/>
          <w:i/>
          <w:iCs/>
          <w:sz w:val="28"/>
          <w:szCs w:val="28"/>
          <w:lang w:eastAsia="ru-RU"/>
        </w:rPr>
      </w:pPr>
    </w:p>
    <w:tbl>
      <w:tblPr>
        <w:tblStyle w:val="af1"/>
        <w:tblW w:w="9807" w:type="dxa"/>
        <w:tblInd w:w="-147" w:type="dxa"/>
        <w:tblLayout w:type="fixed"/>
        <w:tblLook w:val="04A0" w:firstRow="1" w:lastRow="0" w:firstColumn="1" w:lastColumn="0" w:noHBand="0" w:noVBand="1"/>
      </w:tblPr>
      <w:tblGrid>
        <w:gridCol w:w="773"/>
        <w:gridCol w:w="4330"/>
        <w:gridCol w:w="1418"/>
        <w:gridCol w:w="1018"/>
        <w:gridCol w:w="1275"/>
        <w:gridCol w:w="993"/>
      </w:tblGrid>
      <w:tr w:rsidR="00AD3962" w:rsidRPr="00A623CA" w:rsidTr="005400AA">
        <w:tc>
          <w:tcPr>
            <w:tcW w:w="5103" w:type="dxa"/>
            <w:gridSpan w:val="2"/>
            <w:vMerge w:val="restart"/>
          </w:tcPr>
          <w:p w:rsidR="00AD3962" w:rsidRPr="00A623CA" w:rsidRDefault="00AD3962" w:rsidP="00394E53">
            <w:pPr>
              <w:spacing w:after="0" w:line="240" w:lineRule="auto"/>
              <w:jc w:val="center"/>
              <w:rPr>
                <w:rFonts w:ascii="Times New Roman" w:hAnsi="Times New Roman"/>
                <w:b/>
                <w:bCs/>
                <w:iCs/>
                <w:szCs w:val="24"/>
                <w:lang w:val="ro-RO" w:eastAsia="ru-RU"/>
              </w:rPr>
            </w:pPr>
            <w:r w:rsidRPr="00A623CA">
              <w:rPr>
                <w:rFonts w:ascii="Times New Roman" w:hAnsi="Times New Roman"/>
                <w:b/>
                <w:bCs/>
                <w:iCs/>
                <w:szCs w:val="24"/>
                <w:lang w:val="ro-RO" w:eastAsia="ru-RU"/>
              </w:rPr>
              <w:t>Categoria  cauzelor</w:t>
            </w:r>
          </w:p>
        </w:tc>
        <w:tc>
          <w:tcPr>
            <w:tcW w:w="2436" w:type="dxa"/>
            <w:gridSpan w:val="2"/>
            <w:vAlign w:val="center"/>
          </w:tcPr>
          <w:p w:rsidR="00AD3962" w:rsidRPr="00A623CA" w:rsidRDefault="00AD3962" w:rsidP="00394E53">
            <w:pPr>
              <w:spacing w:after="0" w:line="240" w:lineRule="auto"/>
              <w:jc w:val="center"/>
              <w:rPr>
                <w:rFonts w:ascii="Times New Roman" w:hAnsi="Times New Roman"/>
                <w:b/>
                <w:bCs/>
                <w:sz w:val="24"/>
                <w:szCs w:val="24"/>
                <w:lang w:val="ro-RO" w:eastAsia="ru-RU"/>
              </w:rPr>
            </w:pPr>
            <w:r>
              <w:rPr>
                <w:rFonts w:ascii="Times New Roman" w:hAnsi="Times New Roman"/>
                <w:b/>
                <w:bCs/>
                <w:sz w:val="24"/>
                <w:szCs w:val="24"/>
                <w:lang w:val="ro-RO" w:eastAsia="ru-RU"/>
              </w:rPr>
              <w:t>2018</w:t>
            </w:r>
          </w:p>
        </w:tc>
        <w:tc>
          <w:tcPr>
            <w:tcW w:w="2268" w:type="dxa"/>
            <w:gridSpan w:val="2"/>
          </w:tcPr>
          <w:p w:rsidR="00AD3962" w:rsidRPr="00A623CA" w:rsidRDefault="00AD3962" w:rsidP="00394E53">
            <w:pPr>
              <w:spacing w:after="0" w:line="240" w:lineRule="auto"/>
              <w:jc w:val="center"/>
              <w:rPr>
                <w:rFonts w:ascii="Times New Roman" w:hAnsi="Times New Roman"/>
                <w:b/>
                <w:bCs/>
                <w:iCs/>
                <w:sz w:val="24"/>
                <w:szCs w:val="24"/>
                <w:lang w:val="ro-RO" w:eastAsia="ru-RU"/>
              </w:rPr>
            </w:pPr>
            <w:r>
              <w:rPr>
                <w:rFonts w:ascii="Times New Roman" w:hAnsi="Times New Roman"/>
                <w:b/>
                <w:bCs/>
                <w:iCs/>
                <w:sz w:val="24"/>
                <w:szCs w:val="24"/>
                <w:lang w:val="ro-RO" w:eastAsia="ru-RU"/>
              </w:rPr>
              <w:t>2019</w:t>
            </w:r>
          </w:p>
        </w:tc>
      </w:tr>
      <w:tr w:rsidR="00AD3962" w:rsidRPr="00A623CA" w:rsidTr="005400AA">
        <w:trPr>
          <w:trHeight w:val="79"/>
        </w:trPr>
        <w:tc>
          <w:tcPr>
            <w:tcW w:w="5103" w:type="dxa"/>
            <w:gridSpan w:val="2"/>
            <w:vMerge/>
          </w:tcPr>
          <w:p w:rsidR="00AD3962" w:rsidRPr="00A623CA" w:rsidRDefault="00AD3962" w:rsidP="00AD3962">
            <w:pPr>
              <w:spacing w:after="0" w:line="240" w:lineRule="auto"/>
              <w:jc w:val="center"/>
              <w:rPr>
                <w:rFonts w:ascii="Times New Roman" w:hAnsi="Times New Roman"/>
                <w:b/>
                <w:bCs/>
                <w:iCs/>
                <w:szCs w:val="24"/>
                <w:lang w:val="ro-RO" w:eastAsia="ru-RU"/>
              </w:rPr>
            </w:pPr>
          </w:p>
        </w:tc>
        <w:tc>
          <w:tcPr>
            <w:tcW w:w="1418" w:type="dxa"/>
            <w:vAlign w:val="center"/>
          </w:tcPr>
          <w:p w:rsidR="00AD3962" w:rsidRPr="00A623CA" w:rsidRDefault="00AD3962" w:rsidP="00AD3962">
            <w:pPr>
              <w:spacing w:after="0" w:line="240" w:lineRule="auto"/>
              <w:jc w:val="center"/>
              <w:rPr>
                <w:rFonts w:ascii="Times New Roman" w:hAnsi="Times New Roman"/>
                <w:b/>
                <w:bCs/>
                <w:iCs/>
                <w:szCs w:val="24"/>
                <w:lang w:val="ro-RO" w:eastAsia="ru-RU"/>
              </w:rPr>
            </w:pPr>
            <w:r w:rsidRPr="00A623CA">
              <w:rPr>
                <w:rFonts w:ascii="Times New Roman" w:hAnsi="Times New Roman"/>
                <w:b/>
                <w:bCs/>
                <w:iCs/>
                <w:szCs w:val="24"/>
                <w:lang w:val="ro-RO" w:eastAsia="ru-RU"/>
              </w:rPr>
              <w:t xml:space="preserve">număr </w:t>
            </w:r>
          </w:p>
        </w:tc>
        <w:tc>
          <w:tcPr>
            <w:tcW w:w="1018" w:type="dxa"/>
            <w:vAlign w:val="center"/>
          </w:tcPr>
          <w:p w:rsidR="00AD3962" w:rsidRPr="00A623CA" w:rsidRDefault="00AD3962" w:rsidP="00AD3962">
            <w:pPr>
              <w:spacing w:after="0" w:line="240" w:lineRule="auto"/>
              <w:jc w:val="center"/>
              <w:rPr>
                <w:rFonts w:ascii="Times New Roman" w:hAnsi="Times New Roman"/>
                <w:b/>
                <w:bCs/>
                <w:sz w:val="24"/>
                <w:szCs w:val="24"/>
                <w:lang w:val="ro-RO" w:eastAsia="ru-RU"/>
              </w:rPr>
            </w:pPr>
            <w:r w:rsidRPr="00A623CA">
              <w:rPr>
                <w:rFonts w:ascii="Times New Roman" w:hAnsi="Times New Roman"/>
                <w:b/>
                <w:bCs/>
                <w:iCs/>
                <w:sz w:val="24"/>
                <w:szCs w:val="24"/>
                <w:lang w:val="ro-RO" w:eastAsia="ru-RU"/>
              </w:rPr>
              <w:t>%</w:t>
            </w:r>
          </w:p>
        </w:tc>
        <w:tc>
          <w:tcPr>
            <w:tcW w:w="1275" w:type="dxa"/>
            <w:vAlign w:val="center"/>
          </w:tcPr>
          <w:p w:rsidR="00AD3962" w:rsidRPr="00A623CA" w:rsidRDefault="00AD3962" w:rsidP="00AD3962">
            <w:pPr>
              <w:spacing w:after="0" w:line="240" w:lineRule="auto"/>
              <w:jc w:val="center"/>
              <w:rPr>
                <w:rFonts w:ascii="Times New Roman" w:hAnsi="Times New Roman"/>
                <w:b/>
                <w:bCs/>
                <w:iCs/>
                <w:szCs w:val="24"/>
                <w:lang w:val="ro-RO" w:eastAsia="ru-RU"/>
              </w:rPr>
            </w:pPr>
            <w:r w:rsidRPr="00A623CA">
              <w:rPr>
                <w:rFonts w:ascii="Times New Roman" w:hAnsi="Times New Roman"/>
                <w:b/>
                <w:bCs/>
                <w:iCs/>
                <w:szCs w:val="24"/>
                <w:lang w:val="ro-RO" w:eastAsia="ru-RU"/>
              </w:rPr>
              <w:t xml:space="preserve">număr </w:t>
            </w:r>
          </w:p>
        </w:tc>
        <w:tc>
          <w:tcPr>
            <w:tcW w:w="993" w:type="dxa"/>
            <w:vAlign w:val="center"/>
          </w:tcPr>
          <w:p w:rsidR="00AD3962" w:rsidRPr="00A623CA" w:rsidRDefault="00AD3962" w:rsidP="00AD3962">
            <w:pPr>
              <w:spacing w:after="0" w:line="240" w:lineRule="auto"/>
              <w:jc w:val="center"/>
              <w:rPr>
                <w:rFonts w:ascii="Times New Roman" w:hAnsi="Times New Roman"/>
                <w:b/>
                <w:bCs/>
                <w:sz w:val="24"/>
                <w:szCs w:val="24"/>
                <w:lang w:val="ro-RO" w:eastAsia="ru-RU"/>
              </w:rPr>
            </w:pPr>
            <w:r w:rsidRPr="00A623CA">
              <w:rPr>
                <w:rFonts w:ascii="Times New Roman" w:hAnsi="Times New Roman"/>
                <w:b/>
                <w:bCs/>
                <w:iCs/>
                <w:sz w:val="24"/>
                <w:szCs w:val="24"/>
                <w:lang w:val="ro-RO" w:eastAsia="ru-RU"/>
              </w:rPr>
              <w:t>%</w:t>
            </w:r>
          </w:p>
        </w:tc>
      </w:tr>
      <w:tr w:rsidR="009E548A" w:rsidRPr="005715B6" w:rsidTr="005400AA">
        <w:tc>
          <w:tcPr>
            <w:tcW w:w="773" w:type="dxa"/>
          </w:tcPr>
          <w:p w:rsidR="009E548A" w:rsidRPr="00051EF3" w:rsidRDefault="009E548A" w:rsidP="009E548A">
            <w:pPr>
              <w:spacing w:after="0"/>
              <w:rPr>
                <w:rFonts w:ascii="Times New Roman" w:hAnsi="Times New Roman"/>
                <w:b/>
                <w:bCs/>
                <w:sz w:val="24"/>
                <w:szCs w:val="24"/>
                <w:lang w:val="ro-RO" w:eastAsia="ru-RU"/>
              </w:rPr>
            </w:pPr>
            <w:r w:rsidRPr="00051EF3">
              <w:rPr>
                <w:rFonts w:ascii="Times New Roman" w:hAnsi="Times New Roman"/>
                <w:b/>
                <w:bCs/>
                <w:sz w:val="24"/>
                <w:szCs w:val="24"/>
                <w:lang w:val="ro-RO" w:eastAsia="ru-RU"/>
              </w:rPr>
              <w:t>1.</w:t>
            </w:r>
          </w:p>
        </w:tc>
        <w:tc>
          <w:tcPr>
            <w:tcW w:w="4330" w:type="dxa"/>
          </w:tcPr>
          <w:p w:rsidR="009E548A" w:rsidRPr="00F6628E" w:rsidRDefault="009E548A" w:rsidP="009E548A">
            <w:pPr>
              <w:spacing w:after="0"/>
              <w:rPr>
                <w:rFonts w:ascii="Times New Roman" w:hAnsi="Times New Roman"/>
                <w:b/>
                <w:bCs/>
                <w:iCs/>
                <w:sz w:val="28"/>
                <w:szCs w:val="28"/>
                <w:lang w:eastAsia="ru-RU"/>
              </w:rPr>
            </w:pPr>
            <w:r w:rsidRPr="00051EF3">
              <w:rPr>
                <w:rFonts w:ascii="Times New Roman" w:hAnsi="Times New Roman"/>
                <w:b/>
                <w:bCs/>
                <w:sz w:val="24"/>
                <w:szCs w:val="24"/>
                <w:lang w:val="ro-RO" w:eastAsia="ru-RU"/>
              </w:rPr>
              <w:t>Total cauze civile</w:t>
            </w:r>
          </w:p>
        </w:tc>
        <w:tc>
          <w:tcPr>
            <w:tcW w:w="1418" w:type="dxa"/>
          </w:tcPr>
          <w:p w:rsidR="009E548A" w:rsidRDefault="009E548A" w:rsidP="009E548A">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423</w:t>
            </w:r>
          </w:p>
        </w:tc>
        <w:tc>
          <w:tcPr>
            <w:tcW w:w="1018" w:type="dxa"/>
          </w:tcPr>
          <w:p w:rsidR="009E548A" w:rsidRPr="003C7D91" w:rsidRDefault="009E548A" w:rsidP="009E548A">
            <w:pPr>
              <w:spacing w:after="0" w:line="240" w:lineRule="auto"/>
              <w:jc w:val="center"/>
              <w:rPr>
                <w:rFonts w:ascii="Times New Roman" w:hAnsi="Times New Roman"/>
                <w:sz w:val="24"/>
                <w:szCs w:val="24"/>
                <w:lang w:val="ru-RU" w:eastAsia="ru-RU"/>
              </w:rPr>
            </w:pPr>
            <w:r w:rsidRPr="003C7D91">
              <w:rPr>
                <w:rFonts w:ascii="Times New Roman" w:hAnsi="Times New Roman"/>
                <w:sz w:val="24"/>
                <w:szCs w:val="24"/>
                <w:lang w:val="ru-RU" w:eastAsia="ru-RU"/>
              </w:rPr>
              <w:t>31%</w:t>
            </w:r>
          </w:p>
        </w:tc>
        <w:tc>
          <w:tcPr>
            <w:tcW w:w="1275" w:type="dxa"/>
            <w:vAlign w:val="center"/>
          </w:tcPr>
          <w:p w:rsidR="009E548A" w:rsidRPr="00454061" w:rsidRDefault="009E548A" w:rsidP="009E548A">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464</w:t>
            </w:r>
          </w:p>
        </w:tc>
        <w:tc>
          <w:tcPr>
            <w:tcW w:w="993" w:type="dxa"/>
            <w:vAlign w:val="center"/>
          </w:tcPr>
          <w:p w:rsidR="009E548A" w:rsidRPr="00AD1BF9" w:rsidRDefault="009E548A" w:rsidP="009E548A">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30,73</w:t>
            </w:r>
            <w:r w:rsidRPr="00AD1BF9">
              <w:rPr>
                <w:rFonts w:ascii="Times New Roman" w:hAnsi="Times New Roman"/>
                <w:sz w:val="24"/>
                <w:szCs w:val="24"/>
                <w:lang w:val="ru-RU" w:eastAsia="ru-RU"/>
              </w:rPr>
              <w:t>%</w:t>
            </w:r>
          </w:p>
        </w:tc>
      </w:tr>
      <w:tr w:rsidR="009E548A" w:rsidRPr="005715B6" w:rsidTr="005400AA">
        <w:tc>
          <w:tcPr>
            <w:tcW w:w="773" w:type="dxa"/>
          </w:tcPr>
          <w:p w:rsidR="009E548A" w:rsidRPr="00051EF3" w:rsidRDefault="009E548A" w:rsidP="009E548A">
            <w:pPr>
              <w:spacing w:after="0" w:line="240" w:lineRule="auto"/>
              <w:rPr>
                <w:rFonts w:ascii="Times New Roman" w:hAnsi="Times New Roman"/>
                <w:b/>
                <w:bCs/>
                <w:sz w:val="24"/>
                <w:szCs w:val="24"/>
                <w:lang w:val="ro-RO" w:eastAsia="ru-RU"/>
              </w:rPr>
            </w:pPr>
            <w:r w:rsidRPr="00051EF3">
              <w:rPr>
                <w:rFonts w:ascii="Times New Roman" w:hAnsi="Times New Roman"/>
                <w:b/>
                <w:bCs/>
                <w:sz w:val="24"/>
                <w:szCs w:val="24"/>
                <w:lang w:val="ro-RO" w:eastAsia="ru-RU"/>
              </w:rPr>
              <w:t>2.</w:t>
            </w:r>
          </w:p>
        </w:tc>
        <w:tc>
          <w:tcPr>
            <w:tcW w:w="4330" w:type="dxa"/>
          </w:tcPr>
          <w:p w:rsidR="009E548A" w:rsidRPr="00CE4B0E" w:rsidRDefault="009E548A" w:rsidP="009E548A">
            <w:pPr>
              <w:spacing w:after="0" w:line="240" w:lineRule="auto"/>
              <w:rPr>
                <w:rFonts w:ascii="Times New Roman" w:hAnsi="Times New Roman"/>
                <w:b/>
                <w:bCs/>
                <w:sz w:val="24"/>
                <w:szCs w:val="24"/>
                <w:lang w:val="ru-RU" w:eastAsia="ru-RU"/>
              </w:rPr>
            </w:pPr>
            <w:r w:rsidRPr="00051EF3">
              <w:rPr>
                <w:rFonts w:ascii="Times New Roman" w:hAnsi="Times New Roman"/>
                <w:b/>
                <w:bCs/>
                <w:sz w:val="24"/>
                <w:szCs w:val="24"/>
                <w:lang w:val="ro-RO" w:eastAsia="ru-RU"/>
              </w:rPr>
              <w:t>Total cauze comerciale</w:t>
            </w:r>
          </w:p>
        </w:tc>
        <w:tc>
          <w:tcPr>
            <w:tcW w:w="1418" w:type="dxa"/>
          </w:tcPr>
          <w:p w:rsidR="009E548A" w:rsidRDefault="009E548A" w:rsidP="009E548A">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57</w:t>
            </w:r>
          </w:p>
        </w:tc>
        <w:tc>
          <w:tcPr>
            <w:tcW w:w="1018" w:type="dxa"/>
          </w:tcPr>
          <w:p w:rsidR="009E548A" w:rsidRPr="003C7D91" w:rsidRDefault="009E548A" w:rsidP="009E548A">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1275" w:type="dxa"/>
            <w:vAlign w:val="center"/>
          </w:tcPr>
          <w:p w:rsidR="009E548A" w:rsidRPr="00454061" w:rsidRDefault="009E548A" w:rsidP="009E548A">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73</w:t>
            </w:r>
          </w:p>
        </w:tc>
        <w:tc>
          <w:tcPr>
            <w:tcW w:w="993" w:type="dxa"/>
            <w:vAlign w:val="center"/>
          </w:tcPr>
          <w:p w:rsidR="009E548A" w:rsidRPr="00AD1BF9" w:rsidRDefault="009E548A" w:rsidP="009E548A">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4,84</w:t>
            </w:r>
            <w:r w:rsidRPr="00AD1BF9">
              <w:rPr>
                <w:rFonts w:ascii="Times New Roman" w:hAnsi="Times New Roman"/>
                <w:sz w:val="24"/>
                <w:szCs w:val="24"/>
                <w:lang w:val="ru-RU" w:eastAsia="ru-RU"/>
              </w:rPr>
              <w:t>%</w:t>
            </w:r>
          </w:p>
        </w:tc>
      </w:tr>
      <w:tr w:rsidR="009E548A" w:rsidRPr="005715B6" w:rsidTr="005400AA">
        <w:tc>
          <w:tcPr>
            <w:tcW w:w="773" w:type="dxa"/>
          </w:tcPr>
          <w:p w:rsidR="009E548A" w:rsidRPr="00051EF3" w:rsidRDefault="009E548A" w:rsidP="009E548A">
            <w:pPr>
              <w:spacing w:after="0" w:line="240" w:lineRule="auto"/>
              <w:rPr>
                <w:rFonts w:ascii="Times New Roman" w:hAnsi="Times New Roman"/>
                <w:b/>
                <w:bCs/>
                <w:sz w:val="24"/>
                <w:szCs w:val="24"/>
                <w:lang w:val="ro-RO" w:eastAsia="ru-RU"/>
              </w:rPr>
            </w:pPr>
            <w:r w:rsidRPr="00051EF3">
              <w:rPr>
                <w:rFonts w:ascii="Times New Roman" w:hAnsi="Times New Roman"/>
                <w:b/>
                <w:bCs/>
                <w:sz w:val="24"/>
                <w:szCs w:val="24"/>
                <w:lang w:val="ro-RO" w:eastAsia="ru-RU"/>
              </w:rPr>
              <w:t>3.</w:t>
            </w:r>
          </w:p>
        </w:tc>
        <w:tc>
          <w:tcPr>
            <w:tcW w:w="4330" w:type="dxa"/>
          </w:tcPr>
          <w:p w:rsidR="009E548A" w:rsidRPr="00314304" w:rsidRDefault="009E548A" w:rsidP="009E548A">
            <w:pPr>
              <w:spacing w:after="0" w:line="240" w:lineRule="auto"/>
              <w:rPr>
                <w:rFonts w:ascii="Times New Roman" w:hAnsi="Times New Roman"/>
                <w:b/>
                <w:bCs/>
                <w:sz w:val="24"/>
                <w:szCs w:val="24"/>
                <w:lang w:val="ru-RU" w:eastAsia="ru-RU"/>
              </w:rPr>
            </w:pPr>
            <w:r w:rsidRPr="00051EF3">
              <w:rPr>
                <w:rFonts w:ascii="Times New Roman" w:hAnsi="Times New Roman"/>
                <w:b/>
                <w:bCs/>
                <w:sz w:val="24"/>
                <w:szCs w:val="24"/>
                <w:lang w:val="ro-RO" w:eastAsia="ru-RU"/>
              </w:rPr>
              <w:t>Total cauze insolvabilitate</w:t>
            </w:r>
          </w:p>
        </w:tc>
        <w:tc>
          <w:tcPr>
            <w:tcW w:w="1418" w:type="dxa"/>
          </w:tcPr>
          <w:p w:rsidR="009E548A" w:rsidRDefault="009E548A" w:rsidP="009E548A">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18</w:t>
            </w:r>
          </w:p>
        </w:tc>
        <w:tc>
          <w:tcPr>
            <w:tcW w:w="1018" w:type="dxa"/>
          </w:tcPr>
          <w:p w:rsidR="009E548A" w:rsidRPr="003C7D91" w:rsidRDefault="009E548A" w:rsidP="009E548A">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275" w:type="dxa"/>
            <w:vAlign w:val="center"/>
          </w:tcPr>
          <w:p w:rsidR="009E548A" w:rsidRPr="00454061" w:rsidRDefault="009E548A" w:rsidP="009E548A">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24</w:t>
            </w:r>
          </w:p>
        </w:tc>
        <w:tc>
          <w:tcPr>
            <w:tcW w:w="993" w:type="dxa"/>
            <w:vAlign w:val="center"/>
          </w:tcPr>
          <w:p w:rsidR="009E548A" w:rsidRPr="00AD1BF9" w:rsidRDefault="009E548A" w:rsidP="009E548A">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1,59%</w:t>
            </w:r>
          </w:p>
        </w:tc>
      </w:tr>
      <w:tr w:rsidR="009E548A" w:rsidRPr="00593DA1" w:rsidTr="005400AA">
        <w:tc>
          <w:tcPr>
            <w:tcW w:w="773" w:type="dxa"/>
          </w:tcPr>
          <w:p w:rsidR="009E548A" w:rsidRPr="00051EF3" w:rsidRDefault="009E548A" w:rsidP="009E548A">
            <w:pPr>
              <w:spacing w:after="0" w:line="240" w:lineRule="auto"/>
              <w:rPr>
                <w:rFonts w:ascii="Times New Roman" w:hAnsi="Times New Roman"/>
                <w:b/>
                <w:bCs/>
                <w:sz w:val="24"/>
                <w:szCs w:val="24"/>
                <w:lang w:val="ro-RO" w:eastAsia="ru-RU"/>
              </w:rPr>
            </w:pPr>
            <w:r w:rsidRPr="00051EF3">
              <w:rPr>
                <w:rFonts w:ascii="Times New Roman" w:hAnsi="Times New Roman"/>
                <w:b/>
                <w:bCs/>
                <w:sz w:val="24"/>
                <w:szCs w:val="24"/>
                <w:lang w:val="ro-RO" w:eastAsia="ru-RU"/>
              </w:rPr>
              <w:t>4.</w:t>
            </w:r>
          </w:p>
        </w:tc>
        <w:tc>
          <w:tcPr>
            <w:tcW w:w="4330" w:type="dxa"/>
          </w:tcPr>
          <w:p w:rsidR="009E548A" w:rsidRPr="0046469B" w:rsidRDefault="009E548A" w:rsidP="009E548A">
            <w:pPr>
              <w:spacing w:after="0" w:line="240" w:lineRule="auto"/>
              <w:rPr>
                <w:rFonts w:ascii="Times New Roman" w:hAnsi="Times New Roman"/>
                <w:b/>
                <w:bCs/>
                <w:sz w:val="24"/>
                <w:szCs w:val="24"/>
                <w:lang w:eastAsia="ru-RU"/>
              </w:rPr>
            </w:pPr>
            <w:r w:rsidRPr="00051EF3">
              <w:rPr>
                <w:rFonts w:ascii="Times New Roman" w:hAnsi="Times New Roman"/>
                <w:b/>
                <w:bCs/>
                <w:sz w:val="24"/>
                <w:szCs w:val="24"/>
                <w:lang w:val="ro-RO" w:eastAsia="ru-RU"/>
              </w:rPr>
              <w:t>Total cauze de contencios administrativ</w:t>
            </w:r>
          </w:p>
        </w:tc>
        <w:tc>
          <w:tcPr>
            <w:tcW w:w="1418" w:type="dxa"/>
          </w:tcPr>
          <w:p w:rsidR="009E548A" w:rsidRDefault="009E548A" w:rsidP="009E548A">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126</w:t>
            </w:r>
          </w:p>
        </w:tc>
        <w:tc>
          <w:tcPr>
            <w:tcW w:w="1018" w:type="dxa"/>
          </w:tcPr>
          <w:p w:rsidR="009E548A" w:rsidRPr="003C7D91" w:rsidRDefault="009E548A" w:rsidP="009E548A">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1275" w:type="dxa"/>
            <w:vAlign w:val="center"/>
          </w:tcPr>
          <w:p w:rsidR="009E548A" w:rsidRPr="00454061" w:rsidRDefault="009E548A" w:rsidP="009E548A">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143</w:t>
            </w:r>
          </w:p>
        </w:tc>
        <w:tc>
          <w:tcPr>
            <w:tcW w:w="993" w:type="dxa"/>
            <w:vAlign w:val="center"/>
          </w:tcPr>
          <w:p w:rsidR="009E548A" w:rsidRPr="00AD1BF9" w:rsidRDefault="009E548A" w:rsidP="009E548A">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9,47</w:t>
            </w:r>
            <w:r w:rsidRPr="00AD1BF9">
              <w:rPr>
                <w:rFonts w:ascii="Times New Roman" w:hAnsi="Times New Roman"/>
                <w:sz w:val="24"/>
                <w:szCs w:val="24"/>
                <w:lang w:val="ru-RU" w:eastAsia="ru-RU"/>
              </w:rPr>
              <w:t>%</w:t>
            </w:r>
          </w:p>
        </w:tc>
      </w:tr>
      <w:tr w:rsidR="003608AB" w:rsidRPr="00593DA1" w:rsidTr="005400AA">
        <w:tc>
          <w:tcPr>
            <w:tcW w:w="773" w:type="dxa"/>
          </w:tcPr>
          <w:p w:rsidR="003608AB" w:rsidRPr="00051EF3" w:rsidRDefault="003608AB" w:rsidP="003608AB">
            <w:pPr>
              <w:spacing w:after="0" w:line="240" w:lineRule="auto"/>
              <w:rPr>
                <w:rFonts w:ascii="Times New Roman" w:hAnsi="Times New Roman"/>
                <w:b/>
                <w:bCs/>
                <w:sz w:val="24"/>
                <w:szCs w:val="24"/>
                <w:lang w:val="ro-RO" w:eastAsia="ru-RU"/>
              </w:rPr>
            </w:pPr>
            <w:r w:rsidRPr="00051EF3">
              <w:rPr>
                <w:rFonts w:ascii="Times New Roman" w:hAnsi="Times New Roman"/>
                <w:b/>
                <w:bCs/>
                <w:sz w:val="24"/>
                <w:szCs w:val="24"/>
                <w:lang w:val="ro-RO" w:eastAsia="ru-RU"/>
              </w:rPr>
              <w:t>5.</w:t>
            </w:r>
          </w:p>
        </w:tc>
        <w:tc>
          <w:tcPr>
            <w:tcW w:w="4330" w:type="dxa"/>
          </w:tcPr>
          <w:p w:rsidR="003608AB" w:rsidRPr="00820A7C" w:rsidRDefault="003608AB" w:rsidP="003608AB">
            <w:pPr>
              <w:spacing w:after="0" w:line="240" w:lineRule="auto"/>
              <w:rPr>
                <w:rFonts w:ascii="Times New Roman" w:hAnsi="Times New Roman"/>
                <w:b/>
                <w:bCs/>
                <w:sz w:val="24"/>
                <w:szCs w:val="24"/>
                <w:lang w:val="ru-RU" w:eastAsia="ru-RU"/>
              </w:rPr>
            </w:pPr>
            <w:r w:rsidRPr="00051EF3">
              <w:rPr>
                <w:rFonts w:ascii="Times New Roman" w:hAnsi="Times New Roman"/>
                <w:b/>
                <w:bCs/>
                <w:sz w:val="24"/>
                <w:szCs w:val="24"/>
                <w:lang w:val="ro-RO" w:eastAsia="ru-RU"/>
              </w:rPr>
              <w:t>Total cauze penale</w:t>
            </w:r>
            <w:r>
              <w:rPr>
                <w:rFonts w:ascii="Times New Roman" w:hAnsi="Times New Roman"/>
                <w:b/>
                <w:bCs/>
                <w:sz w:val="24"/>
                <w:szCs w:val="24"/>
                <w:lang w:val="ro-RO" w:eastAsia="ru-RU"/>
              </w:rPr>
              <w:t xml:space="preserve"> </w:t>
            </w:r>
          </w:p>
        </w:tc>
        <w:tc>
          <w:tcPr>
            <w:tcW w:w="1418" w:type="dxa"/>
          </w:tcPr>
          <w:p w:rsidR="003608AB" w:rsidRDefault="003608AB" w:rsidP="003608AB">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248</w:t>
            </w:r>
          </w:p>
        </w:tc>
        <w:tc>
          <w:tcPr>
            <w:tcW w:w="1018" w:type="dxa"/>
          </w:tcPr>
          <w:p w:rsidR="003608AB" w:rsidRPr="003C7D91" w:rsidRDefault="003608AB" w:rsidP="003608A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18%</w:t>
            </w:r>
          </w:p>
        </w:tc>
        <w:tc>
          <w:tcPr>
            <w:tcW w:w="1275" w:type="dxa"/>
            <w:vAlign w:val="center"/>
          </w:tcPr>
          <w:p w:rsidR="003608AB" w:rsidRPr="00454061" w:rsidRDefault="003608AB" w:rsidP="003608AB">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258</w:t>
            </w:r>
          </w:p>
        </w:tc>
        <w:tc>
          <w:tcPr>
            <w:tcW w:w="993" w:type="dxa"/>
            <w:vAlign w:val="center"/>
          </w:tcPr>
          <w:p w:rsidR="003608AB" w:rsidRPr="00AD1BF9" w:rsidRDefault="003608AB" w:rsidP="003608A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17,09</w:t>
            </w:r>
            <w:r w:rsidRPr="00AD1BF9">
              <w:rPr>
                <w:rFonts w:ascii="Times New Roman" w:hAnsi="Times New Roman"/>
                <w:sz w:val="24"/>
                <w:szCs w:val="24"/>
                <w:lang w:val="ru-RU" w:eastAsia="ru-RU"/>
              </w:rPr>
              <w:t>%</w:t>
            </w:r>
          </w:p>
        </w:tc>
      </w:tr>
      <w:tr w:rsidR="003608AB" w:rsidRPr="00593DA1" w:rsidTr="005400AA">
        <w:tc>
          <w:tcPr>
            <w:tcW w:w="773" w:type="dxa"/>
          </w:tcPr>
          <w:p w:rsidR="003608AB" w:rsidRPr="00051EF3" w:rsidRDefault="003608AB" w:rsidP="003608AB">
            <w:pPr>
              <w:spacing w:after="0" w:line="240" w:lineRule="auto"/>
              <w:rPr>
                <w:rFonts w:ascii="Times New Roman" w:hAnsi="Times New Roman"/>
                <w:b/>
                <w:bCs/>
                <w:sz w:val="24"/>
                <w:szCs w:val="24"/>
                <w:lang w:val="ro-RO" w:eastAsia="ru-RU"/>
              </w:rPr>
            </w:pPr>
            <w:r w:rsidRPr="00051EF3">
              <w:rPr>
                <w:rFonts w:ascii="Times New Roman" w:hAnsi="Times New Roman"/>
                <w:b/>
                <w:bCs/>
                <w:sz w:val="24"/>
                <w:szCs w:val="24"/>
                <w:lang w:val="ro-RO" w:eastAsia="ru-RU"/>
              </w:rPr>
              <w:t>6.</w:t>
            </w:r>
          </w:p>
        </w:tc>
        <w:tc>
          <w:tcPr>
            <w:tcW w:w="4330" w:type="dxa"/>
          </w:tcPr>
          <w:p w:rsidR="003608AB" w:rsidRPr="00420FE7" w:rsidRDefault="003608AB" w:rsidP="003608AB">
            <w:pPr>
              <w:spacing w:after="0" w:line="240" w:lineRule="auto"/>
              <w:rPr>
                <w:rFonts w:ascii="Times New Roman" w:hAnsi="Times New Roman"/>
                <w:b/>
                <w:bCs/>
                <w:sz w:val="24"/>
                <w:szCs w:val="24"/>
                <w:lang w:val="ru-RU" w:eastAsia="ru-RU"/>
              </w:rPr>
            </w:pPr>
            <w:r w:rsidRPr="00051EF3">
              <w:rPr>
                <w:rFonts w:ascii="Times New Roman" w:hAnsi="Times New Roman"/>
                <w:b/>
                <w:bCs/>
                <w:sz w:val="24"/>
                <w:szCs w:val="24"/>
                <w:lang w:val="ro-RO" w:eastAsia="ru-RU"/>
              </w:rPr>
              <w:t>Materiale penale</w:t>
            </w:r>
          </w:p>
        </w:tc>
        <w:tc>
          <w:tcPr>
            <w:tcW w:w="1418" w:type="dxa"/>
          </w:tcPr>
          <w:p w:rsidR="003608AB" w:rsidRDefault="003608AB" w:rsidP="003608AB">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271</w:t>
            </w:r>
          </w:p>
        </w:tc>
        <w:tc>
          <w:tcPr>
            <w:tcW w:w="1018" w:type="dxa"/>
          </w:tcPr>
          <w:p w:rsidR="003608AB" w:rsidRPr="003C7D91" w:rsidRDefault="003608AB" w:rsidP="003608A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20%</w:t>
            </w:r>
          </w:p>
        </w:tc>
        <w:tc>
          <w:tcPr>
            <w:tcW w:w="1275" w:type="dxa"/>
            <w:vAlign w:val="center"/>
          </w:tcPr>
          <w:p w:rsidR="003608AB" w:rsidRPr="00454061" w:rsidRDefault="003608AB" w:rsidP="003608AB">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387</w:t>
            </w:r>
          </w:p>
        </w:tc>
        <w:tc>
          <w:tcPr>
            <w:tcW w:w="993" w:type="dxa"/>
            <w:vAlign w:val="center"/>
          </w:tcPr>
          <w:p w:rsidR="003608AB" w:rsidRPr="00AD1BF9" w:rsidRDefault="003608AB" w:rsidP="003608A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25,63</w:t>
            </w:r>
            <w:r w:rsidRPr="00AD1BF9">
              <w:rPr>
                <w:rFonts w:ascii="Times New Roman" w:hAnsi="Times New Roman"/>
                <w:sz w:val="24"/>
                <w:szCs w:val="24"/>
                <w:lang w:val="ru-RU" w:eastAsia="ru-RU"/>
              </w:rPr>
              <w:t>%</w:t>
            </w:r>
          </w:p>
        </w:tc>
      </w:tr>
      <w:tr w:rsidR="003608AB" w:rsidRPr="00593DA1" w:rsidTr="005400AA">
        <w:tc>
          <w:tcPr>
            <w:tcW w:w="773" w:type="dxa"/>
          </w:tcPr>
          <w:p w:rsidR="003608AB" w:rsidRPr="00051EF3" w:rsidRDefault="003608AB" w:rsidP="003608AB">
            <w:pPr>
              <w:spacing w:after="0" w:line="240" w:lineRule="auto"/>
              <w:rPr>
                <w:rFonts w:ascii="Times New Roman" w:hAnsi="Times New Roman"/>
                <w:b/>
                <w:bCs/>
                <w:sz w:val="24"/>
                <w:szCs w:val="24"/>
                <w:lang w:val="ro-RO" w:eastAsia="ru-RU"/>
              </w:rPr>
            </w:pPr>
            <w:r w:rsidRPr="00051EF3">
              <w:rPr>
                <w:rFonts w:ascii="Times New Roman" w:hAnsi="Times New Roman"/>
                <w:b/>
                <w:bCs/>
                <w:sz w:val="24"/>
                <w:szCs w:val="24"/>
                <w:lang w:val="ro-RO" w:eastAsia="ru-RU"/>
              </w:rPr>
              <w:t>7.</w:t>
            </w:r>
          </w:p>
        </w:tc>
        <w:tc>
          <w:tcPr>
            <w:tcW w:w="4330" w:type="dxa"/>
          </w:tcPr>
          <w:p w:rsidR="003608AB" w:rsidRPr="00820A7C" w:rsidRDefault="003608AB" w:rsidP="003608AB">
            <w:pPr>
              <w:spacing w:after="0" w:line="240" w:lineRule="auto"/>
              <w:rPr>
                <w:rFonts w:ascii="Times New Roman" w:hAnsi="Times New Roman"/>
                <w:b/>
                <w:bCs/>
                <w:sz w:val="24"/>
                <w:szCs w:val="24"/>
                <w:lang w:val="ru-RU" w:eastAsia="ru-RU"/>
              </w:rPr>
            </w:pPr>
            <w:r w:rsidRPr="00051EF3">
              <w:rPr>
                <w:rFonts w:ascii="Times New Roman" w:hAnsi="Times New Roman"/>
                <w:b/>
                <w:bCs/>
                <w:sz w:val="24"/>
                <w:szCs w:val="24"/>
                <w:lang w:val="ro-RO" w:eastAsia="ru-RU"/>
              </w:rPr>
              <w:t>Total cauze contravenționale</w:t>
            </w:r>
            <w:r>
              <w:rPr>
                <w:rFonts w:ascii="Times New Roman" w:hAnsi="Times New Roman"/>
                <w:b/>
                <w:bCs/>
                <w:sz w:val="24"/>
                <w:szCs w:val="24"/>
                <w:lang w:val="ro-RO" w:eastAsia="ru-RU"/>
              </w:rPr>
              <w:t xml:space="preserve">     </w:t>
            </w:r>
          </w:p>
        </w:tc>
        <w:tc>
          <w:tcPr>
            <w:tcW w:w="1418" w:type="dxa"/>
          </w:tcPr>
          <w:p w:rsidR="003608AB" w:rsidRDefault="003608AB" w:rsidP="003608AB">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184</w:t>
            </w:r>
          </w:p>
        </w:tc>
        <w:tc>
          <w:tcPr>
            <w:tcW w:w="1018" w:type="dxa"/>
          </w:tcPr>
          <w:p w:rsidR="003608AB" w:rsidRPr="003C7D91" w:rsidRDefault="003608AB" w:rsidP="003608A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14%</w:t>
            </w:r>
          </w:p>
        </w:tc>
        <w:tc>
          <w:tcPr>
            <w:tcW w:w="1275" w:type="dxa"/>
            <w:vAlign w:val="center"/>
          </w:tcPr>
          <w:p w:rsidR="003608AB" w:rsidRPr="00454061" w:rsidRDefault="003608AB" w:rsidP="003608AB">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150</w:t>
            </w:r>
          </w:p>
        </w:tc>
        <w:tc>
          <w:tcPr>
            <w:tcW w:w="993" w:type="dxa"/>
            <w:vAlign w:val="center"/>
          </w:tcPr>
          <w:p w:rsidR="003608AB" w:rsidRPr="00AD1BF9" w:rsidRDefault="003608AB" w:rsidP="003608A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9,94</w:t>
            </w:r>
            <w:r w:rsidRPr="00AD1BF9">
              <w:rPr>
                <w:rFonts w:ascii="Times New Roman" w:hAnsi="Times New Roman"/>
                <w:sz w:val="24"/>
                <w:szCs w:val="24"/>
                <w:lang w:val="ru-RU" w:eastAsia="ru-RU"/>
              </w:rPr>
              <w:t>%</w:t>
            </w:r>
          </w:p>
        </w:tc>
      </w:tr>
      <w:tr w:rsidR="00EA587C" w:rsidRPr="00593DA1" w:rsidTr="005400AA">
        <w:tc>
          <w:tcPr>
            <w:tcW w:w="773" w:type="dxa"/>
          </w:tcPr>
          <w:p w:rsidR="00EA587C" w:rsidRPr="00051EF3" w:rsidRDefault="00EA587C" w:rsidP="00EA587C">
            <w:pPr>
              <w:spacing w:after="0" w:line="240" w:lineRule="auto"/>
              <w:rPr>
                <w:rFonts w:ascii="Times New Roman" w:hAnsi="Times New Roman"/>
                <w:b/>
                <w:bCs/>
                <w:sz w:val="24"/>
                <w:szCs w:val="24"/>
                <w:lang w:val="ro-RO" w:eastAsia="ru-RU"/>
              </w:rPr>
            </w:pPr>
            <w:r w:rsidRPr="00051EF3">
              <w:rPr>
                <w:rFonts w:ascii="Times New Roman" w:hAnsi="Times New Roman"/>
                <w:b/>
                <w:bCs/>
                <w:sz w:val="24"/>
                <w:szCs w:val="24"/>
                <w:lang w:val="ro-RO" w:eastAsia="ru-RU"/>
              </w:rPr>
              <w:t>8.</w:t>
            </w:r>
          </w:p>
        </w:tc>
        <w:tc>
          <w:tcPr>
            <w:tcW w:w="4330" w:type="dxa"/>
          </w:tcPr>
          <w:p w:rsidR="00EA587C" w:rsidRPr="00820A7C" w:rsidRDefault="00EA587C" w:rsidP="00EA587C">
            <w:pPr>
              <w:spacing w:after="0" w:line="240" w:lineRule="auto"/>
              <w:rPr>
                <w:rFonts w:ascii="Times New Roman" w:hAnsi="Times New Roman"/>
                <w:b/>
                <w:bCs/>
                <w:sz w:val="24"/>
                <w:szCs w:val="24"/>
                <w:lang w:val="ru-RU" w:eastAsia="ru-RU"/>
              </w:rPr>
            </w:pPr>
            <w:r w:rsidRPr="00051EF3">
              <w:rPr>
                <w:rFonts w:ascii="Times New Roman" w:hAnsi="Times New Roman"/>
                <w:b/>
                <w:bCs/>
                <w:sz w:val="24"/>
                <w:szCs w:val="24"/>
                <w:lang w:val="ro-RO" w:eastAsia="ru-RU"/>
              </w:rPr>
              <w:t>Total  alte categorii</w:t>
            </w:r>
            <w:r>
              <w:rPr>
                <w:rFonts w:ascii="Times New Roman" w:hAnsi="Times New Roman"/>
                <w:b/>
                <w:bCs/>
                <w:sz w:val="24"/>
                <w:szCs w:val="24"/>
                <w:lang w:val="ro-RO" w:eastAsia="ru-RU"/>
              </w:rPr>
              <w:t xml:space="preserve"> </w:t>
            </w:r>
          </w:p>
        </w:tc>
        <w:tc>
          <w:tcPr>
            <w:tcW w:w="1418" w:type="dxa"/>
          </w:tcPr>
          <w:p w:rsidR="00EA587C" w:rsidRDefault="00EA587C" w:rsidP="00EA587C">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17</w:t>
            </w:r>
          </w:p>
        </w:tc>
        <w:tc>
          <w:tcPr>
            <w:tcW w:w="1018" w:type="dxa"/>
          </w:tcPr>
          <w:p w:rsidR="00EA587C" w:rsidRPr="003C7D91" w:rsidRDefault="00EA587C" w:rsidP="00EA587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275" w:type="dxa"/>
            <w:vAlign w:val="center"/>
          </w:tcPr>
          <w:p w:rsidR="00EA587C" w:rsidRPr="00454061" w:rsidRDefault="00EA587C" w:rsidP="00EA587C">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11</w:t>
            </w:r>
          </w:p>
        </w:tc>
        <w:tc>
          <w:tcPr>
            <w:tcW w:w="993" w:type="dxa"/>
            <w:vAlign w:val="center"/>
          </w:tcPr>
          <w:p w:rsidR="00EA587C" w:rsidRPr="00AD1BF9" w:rsidRDefault="00EA587C" w:rsidP="00EA587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0,73</w:t>
            </w:r>
            <w:r w:rsidRPr="00AD1BF9">
              <w:rPr>
                <w:rFonts w:ascii="Times New Roman" w:hAnsi="Times New Roman"/>
                <w:sz w:val="24"/>
                <w:szCs w:val="24"/>
                <w:lang w:val="ru-RU" w:eastAsia="ru-RU"/>
              </w:rPr>
              <w:t>%</w:t>
            </w:r>
          </w:p>
        </w:tc>
      </w:tr>
      <w:tr w:rsidR="00EA587C" w:rsidRPr="00420FE7" w:rsidTr="005400AA">
        <w:tc>
          <w:tcPr>
            <w:tcW w:w="5103" w:type="dxa"/>
            <w:gridSpan w:val="2"/>
          </w:tcPr>
          <w:p w:rsidR="00EA587C" w:rsidRPr="00820A7C" w:rsidRDefault="00EA587C" w:rsidP="00EA587C">
            <w:pPr>
              <w:spacing w:after="0" w:line="240" w:lineRule="auto"/>
              <w:rPr>
                <w:rFonts w:ascii="Times New Roman" w:hAnsi="Times New Roman"/>
                <w:b/>
                <w:bCs/>
                <w:sz w:val="24"/>
                <w:szCs w:val="24"/>
                <w:lang w:val="ru-RU" w:eastAsia="ru-RU"/>
              </w:rPr>
            </w:pPr>
            <w:r>
              <w:rPr>
                <w:rFonts w:ascii="Times New Roman" w:hAnsi="Times New Roman"/>
                <w:b/>
                <w:bCs/>
                <w:sz w:val="24"/>
                <w:szCs w:val="24"/>
                <w:lang w:val="ro-RO" w:eastAsia="ru-RU"/>
              </w:rPr>
              <w:t xml:space="preserve">         </w:t>
            </w:r>
            <w:r w:rsidRPr="00051EF3">
              <w:rPr>
                <w:rFonts w:ascii="Times New Roman" w:hAnsi="Times New Roman"/>
                <w:b/>
                <w:bCs/>
                <w:sz w:val="24"/>
                <w:szCs w:val="24"/>
                <w:lang w:val="ro-RO" w:eastAsia="ru-RU"/>
              </w:rPr>
              <w:t>TOTAL</w:t>
            </w:r>
            <w:r>
              <w:rPr>
                <w:rFonts w:ascii="Times New Roman" w:hAnsi="Times New Roman"/>
                <w:b/>
                <w:bCs/>
                <w:sz w:val="24"/>
                <w:szCs w:val="24"/>
                <w:lang w:val="ro-RO" w:eastAsia="ru-RU"/>
              </w:rPr>
              <w:t xml:space="preserve">: </w:t>
            </w:r>
          </w:p>
        </w:tc>
        <w:tc>
          <w:tcPr>
            <w:tcW w:w="1418" w:type="dxa"/>
            <w:vAlign w:val="center"/>
          </w:tcPr>
          <w:p w:rsidR="00EA587C" w:rsidRPr="009C0579" w:rsidRDefault="00786136" w:rsidP="00EA587C">
            <w:pPr>
              <w:spacing w:after="0" w:line="240" w:lineRule="auto"/>
              <w:jc w:val="center"/>
              <w:rPr>
                <w:rFonts w:ascii="Times New Roman" w:hAnsi="Times New Roman"/>
                <w:sz w:val="24"/>
                <w:szCs w:val="24"/>
                <w:lang w:val="ru-RU" w:eastAsia="ru-RU"/>
              </w:rPr>
            </w:pPr>
            <w:r>
              <w:rPr>
                <w:rFonts w:ascii="Times New Roman" w:hAnsi="Times New Roman"/>
                <w:b/>
                <w:sz w:val="24"/>
                <w:szCs w:val="24"/>
                <w:lang w:val="ru-RU" w:eastAsia="ru-RU"/>
              </w:rPr>
              <w:t>1344</w:t>
            </w:r>
          </w:p>
        </w:tc>
        <w:tc>
          <w:tcPr>
            <w:tcW w:w="1018" w:type="dxa"/>
          </w:tcPr>
          <w:p w:rsidR="00EA587C" w:rsidRDefault="00786136" w:rsidP="00EA587C">
            <w:pPr>
              <w:spacing w:after="0" w:line="240" w:lineRule="auto"/>
              <w:jc w:val="center"/>
              <w:rPr>
                <w:rFonts w:ascii="Times New Roman" w:hAnsi="Times New Roman"/>
                <w:b/>
                <w:sz w:val="24"/>
                <w:szCs w:val="24"/>
                <w:lang w:val="ru-RU" w:eastAsia="ru-RU"/>
              </w:rPr>
            </w:pPr>
            <w:r w:rsidRPr="00214C2C">
              <w:rPr>
                <w:rFonts w:ascii="Times New Roman" w:hAnsi="Times New Roman"/>
                <w:b/>
                <w:sz w:val="24"/>
                <w:szCs w:val="24"/>
                <w:lang w:val="ru-RU" w:eastAsia="ru-RU"/>
              </w:rPr>
              <w:t>100%</w:t>
            </w:r>
          </w:p>
        </w:tc>
        <w:tc>
          <w:tcPr>
            <w:tcW w:w="1275" w:type="dxa"/>
          </w:tcPr>
          <w:p w:rsidR="00EA587C" w:rsidRPr="00214C2C" w:rsidRDefault="00786136" w:rsidP="00EA587C">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1510</w:t>
            </w:r>
          </w:p>
        </w:tc>
        <w:tc>
          <w:tcPr>
            <w:tcW w:w="993" w:type="dxa"/>
            <w:vAlign w:val="center"/>
          </w:tcPr>
          <w:p w:rsidR="00EA587C" w:rsidRPr="00D077E9" w:rsidRDefault="00786136" w:rsidP="00EA587C">
            <w:pPr>
              <w:spacing w:after="0" w:line="240" w:lineRule="auto"/>
              <w:jc w:val="center"/>
              <w:rPr>
                <w:rFonts w:ascii="Times New Roman" w:hAnsi="Times New Roman"/>
                <w:b/>
                <w:sz w:val="24"/>
                <w:szCs w:val="24"/>
                <w:lang w:val="ro-RO" w:eastAsia="ru-RU"/>
              </w:rPr>
            </w:pPr>
            <w:r w:rsidRPr="00214C2C">
              <w:rPr>
                <w:rFonts w:ascii="Times New Roman" w:hAnsi="Times New Roman"/>
                <w:b/>
                <w:sz w:val="24"/>
                <w:szCs w:val="24"/>
                <w:lang w:val="ru-RU" w:eastAsia="ru-RU"/>
              </w:rPr>
              <w:t>100%</w:t>
            </w:r>
            <w:r w:rsidR="00D077E9">
              <w:rPr>
                <w:rFonts w:ascii="Times New Roman" w:hAnsi="Times New Roman"/>
                <w:b/>
                <w:sz w:val="24"/>
                <w:szCs w:val="24"/>
                <w:lang w:val="ro-RO" w:eastAsia="ru-RU"/>
              </w:rPr>
              <w:t xml:space="preserve"> </w:t>
            </w:r>
          </w:p>
        </w:tc>
      </w:tr>
    </w:tbl>
    <w:p w:rsidR="009F2DEF" w:rsidRDefault="009F2DEF" w:rsidP="005400AA">
      <w:pPr>
        <w:spacing w:after="0"/>
        <w:ind w:left="-142"/>
        <w:jc w:val="both"/>
        <w:rPr>
          <w:rFonts w:ascii="Times New Roman" w:hAnsi="Times New Roman"/>
          <w:b/>
          <w:sz w:val="28"/>
          <w:szCs w:val="28"/>
          <w:lang w:val="ro-RO"/>
        </w:rPr>
      </w:pPr>
    </w:p>
    <w:p w:rsidR="00587EA1" w:rsidRPr="00C45163" w:rsidRDefault="001D37D0" w:rsidP="005400AA">
      <w:pPr>
        <w:spacing w:after="0"/>
        <w:ind w:left="-142"/>
        <w:jc w:val="both"/>
        <w:rPr>
          <w:rFonts w:ascii="Times New Roman" w:hAnsi="Times New Roman"/>
          <w:b/>
          <w:sz w:val="28"/>
          <w:szCs w:val="28"/>
          <w:lang w:val="ro-RO"/>
        </w:rPr>
      </w:pPr>
      <w:r w:rsidRPr="00C45163">
        <w:rPr>
          <w:rFonts w:ascii="Times New Roman" w:hAnsi="Times New Roman"/>
          <w:b/>
          <w:sz w:val="28"/>
          <w:szCs w:val="28"/>
          <w:lang w:val="ro-RO"/>
        </w:rPr>
        <w:t xml:space="preserve">     </w:t>
      </w:r>
      <w:r w:rsidR="00CB6283" w:rsidRPr="00C45163">
        <w:rPr>
          <w:rFonts w:ascii="Times New Roman" w:hAnsi="Times New Roman"/>
          <w:b/>
          <w:sz w:val="28"/>
          <w:szCs w:val="28"/>
          <w:lang w:val="ro-RO"/>
        </w:rPr>
        <w:t xml:space="preserve">În </w:t>
      </w:r>
      <w:r w:rsidR="00C60987" w:rsidRPr="00C45163">
        <w:rPr>
          <w:rFonts w:ascii="Times New Roman" w:hAnsi="Times New Roman"/>
          <w:b/>
          <w:sz w:val="28"/>
          <w:szCs w:val="28"/>
          <w:lang w:val="ro-RO"/>
        </w:rPr>
        <w:t xml:space="preserve">decurs de </w:t>
      </w:r>
      <w:r w:rsidR="00DD090A" w:rsidRPr="00C45163">
        <w:rPr>
          <w:rFonts w:ascii="Times New Roman" w:hAnsi="Times New Roman"/>
          <w:b/>
          <w:sz w:val="28"/>
          <w:szCs w:val="28"/>
          <w:lang w:val="ro-RO"/>
        </w:rPr>
        <w:t>12 luni</w:t>
      </w:r>
      <w:r w:rsidR="00CB6283" w:rsidRPr="00C45163">
        <w:rPr>
          <w:rFonts w:ascii="Times New Roman" w:hAnsi="Times New Roman"/>
          <w:b/>
          <w:sz w:val="28"/>
          <w:szCs w:val="28"/>
          <w:lang w:val="ro-RO"/>
        </w:rPr>
        <w:t xml:space="preserve"> a</w:t>
      </w:r>
      <w:r w:rsidR="00FD6133" w:rsidRPr="00C45163">
        <w:rPr>
          <w:rFonts w:ascii="Times New Roman" w:hAnsi="Times New Roman"/>
          <w:b/>
          <w:sz w:val="28"/>
          <w:szCs w:val="28"/>
          <w:lang w:val="ro-RO"/>
        </w:rPr>
        <w:t>l</w:t>
      </w:r>
      <w:r w:rsidR="00DD090A" w:rsidRPr="00C45163">
        <w:rPr>
          <w:rFonts w:ascii="Times New Roman" w:hAnsi="Times New Roman"/>
          <w:b/>
          <w:sz w:val="28"/>
          <w:szCs w:val="28"/>
          <w:lang w:val="ro-RO"/>
        </w:rPr>
        <w:t>e</w:t>
      </w:r>
      <w:r w:rsidR="00CB6283" w:rsidRPr="00C45163">
        <w:rPr>
          <w:rFonts w:ascii="Times New Roman" w:hAnsi="Times New Roman"/>
          <w:b/>
          <w:sz w:val="28"/>
          <w:szCs w:val="28"/>
          <w:lang w:val="ro-RO"/>
        </w:rPr>
        <w:t xml:space="preserve"> anului 201</w:t>
      </w:r>
      <w:r w:rsidR="00427162" w:rsidRPr="00C45163">
        <w:rPr>
          <w:rFonts w:ascii="Times New Roman" w:hAnsi="Times New Roman"/>
          <w:b/>
          <w:sz w:val="28"/>
          <w:szCs w:val="28"/>
          <w:lang w:val="ro-RO"/>
        </w:rPr>
        <w:t>9</w:t>
      </w:r>
      <w:r w:rsidR="00CB6283" w:rsidRPr="00C45163">
        <w:rPr>
          <w:rFonts w:ascii="Times New Roman" w:hAnsi="Times New Roman"/>
          <w:b/>
          <w:sz w:val="28"/>
          <w:szCs w:val="28"/>
          <w:lang w:val="ro-RO"/>
        </w:rPr>
        <w:t xml:space="preserve">: </w:t>
      </w:r>
    </w:p>
    <w:p w:rsidR="00C60987" w:rsidRPr="00C45163" w:rsidRDefault="00D920F7" w:rsidP="005400AA">
      <w:pPr>
        <w:pStyle w:val="af"/>
        <w:numPr>
          <w:ilvl w:val="0"/>
          <w:numId w:val="27"/>
        </w:numPr>
        <w:spacing w:after="0"/>
        <w:ind w:left="-142" w:firstLine="0"/>
        <w:jc w:val="both"/>
        <w:rPr>
          <w:rFonts w:ascii="Times New Roman" w:hAnsi="Times New Roman"/>
          <w:b/>
          <w:sz w:val="28"/>
          <w:szCs w:val="28"/>
          <w:lang w:val="ro-RO"/>
        </w:rPr>
      </w:pPr>
      <w:r w:rsidRPr="00C45163">
        <w:rPr>
          <w:rFonts w:ascii="Times New Roman" w:hAnsi="Times New Roman"/>
          <w:b/>
          <w:sz w:val="28"/>
          <w:szCs w:val="28"/>
          <w:u w:val="single"/>
          <w:lang w:val="ro-RO"/>
        </w:rPr>
        <w:t>în procedură</w:t>
      </w:r>
      <w:r w:rsidR="00CB6283" w:rsidRPr="00C45163">
        <w:rPr>
          <w:rFonts w:ascii="Times New Roman" w:hAnsi="Times New Roman"/>
          <w:b/>
          <w:sz w:val="28"/>
          <w:szCs w:val="28"/>
          <w:u w:val="single"/>
          <w:lang w:val="ro-RO"/>
        </w:rPr>
        <w:t xml:space="preserve"> se aflau</w:t>
      </w:r>
      <w:r w:rsidR="003C70FC" w:rsidRPr="00C45163">
        <w:rPr>
          <w:rFonts w:ascii="Times New Roman" w:hAnsi="Times New Roman"/>
          <w:sz w:val="28"/>
          <w:szCs w:val="28"/>
          <w:lang w:val="ro-RO"/>
        </w:rPr>
        <w:t xml:space="preserve"> </w:t>
      </w:r>
      <w:r w:rsidR="00CD63EA" w:rsidRPr="00C45163">
        <w:rPr>
          <w:rFonts w:ascii="Times New Roman" w:hAnsi="Times New Roman"/>
          <w:sz w:val="28"/>
          <w:szCs w:val="28"/>
          <w:lang w:val="ro-RO"/>
        </w:rPr>
        <w:t>–</w:t>
      </w:r>
      <w:r w:rsidR="003C70FC" w:rsidRPr="00C45163">
        <w:rPr>
          <w:rFonts w:ascii="Times New Roman" w:hAnsi="Times New Roman"/>
          <w:sz w:val="28"/>
          <w:szCs w:val="28"/>
          <w:lang w:val="ro-RO"/>
        </w:rPr>
        <w:t xml:space="preserve"> </w:t>
      </w:r>
      <w:r w:rsidR="00DD090A" w:rsidRPr="00C45163">
        <w:rPr>
          <w:rFonts w:ascii="Times New Roman" w:hAnsi="Times New Roman"/>
          <w:b/>
          <w:color w:val="000000"/>
          <w:sz w:val="28"/>
          <w:szCs w:val="28"/>
          <w:lang w:val="ro-RO"/>
        </w:rPr>
        <w:t>1</w:t>
      </w:r>
      <w:r w:rsidR="000658D9" w:rsidRPr="00C45163">
        <w:rPr>
          <w:rFonts w:ascii="Times New Roman" w:hAnsi="Times New Roman"/>
          <w:b/>
          <w:color w:val="000000"/>
          <w:sz w:val="28"/>
          <w:szCs w:val="28"/>
          <w:lang w:val="ro-RO"/>
        </w:rPr>
        <w:t>714</w:t>
      </w:r>
      <w:r w:rsidR="00C62920" w:rsidRPr="00C45163">
        <w:rPr>
          <w:rFonts w:ascii="Times New Roman" w:hAnsi="Times New Roman"/>
          <w:b/>
          <w:color w:val="000000"/>
          <w:sz w:val="28"/>
          <w:szCs w:val="28"/>
          <w:lang w:val="ro-RO"/>
        </w:rPr>
        <w:t xml:space="preserve"> </w:t>
      </w:r>
      <w:r w:rsidRPr="00C45163">
        <w:rPr>
          <w:rFonts w:ascii="Times New Roman" w:hAnsi="Times New Roman"/>
          <w:b/>
          <w:color w:val="000000"/>
          <w:sz w:val="28"/>
          <w:szCs w:val="28"/>
          <w:lang w:val="ro-RO"/>
        </w:rPr>
        <w:t xml:space="preserve">de </w:t>
      </w:r>
      <w:r w:rsidR="00365645" w:rsidRPr="00C45163">
        <w:rPr>
          <w:rFonts w:ascii="Times New Roman" w:hAnsi="Times New Roman"/>
          <w:b/>
          <w:color w:val="000000"/>
          <w:sz w:val="28"/>
          <w:szCs w:val="28"/>
          <w:lang w:val="ro-RO"/>
        </w:rPr>
        <w:t>cauz</w:t>
      </w:r>
      <w:r w:rsidRPr="00C45163">
        <w:rPr>
          <w:rFonts w:ascii="Times New Roman" w:hAnsi="Times New Roman"/>
          <w:b/>
          <w:color w:val="000000"/>
          <w:sz w:val="28"/>
          <w:szCs w:val="28"/>
          <w:lang w:val="ro-RO"/>
        </w:rPr>
        <w:t xml:space="preserve">e și materiale </w:t>
      </w:r>
      <w:r w:rsidR="003C70FC" w:rsidRPr="00C45163">
        <w:rPr>
          <w:rFonts w:ascii="Times New Roman" w:hAnsi="Times New Roman"/>
          <w:sz w:val="28"/>
          <w:szCs w:val="28"/>
          <w:lang w:val="ro-RO"/>
        </w:rPr>
        <w:t>(</w:t>
      </w:r>
      <w:r w:rsidR="00365645" w:rsidRPr="00C45163">
        <w:rPr>
          <w:rFonts w:ascii="Times New Roman" w:hAnsi="Times New Roman"/>
          <w:sz w:val="28"/>
          <w:szCs w:val="28"/>
          <w:lang w:val="ro-RO"/>
        </w:rPr>
        <w:t>adică</w:t>
      </w:r>
      <w:r w:rsidRPr="00C45163">
        <w:rPr>
          <w:rFonts w:ascii="Times New Roman" w:hAnsi="Times New Roman"/>
          <w:sz w:val="28"/>
          <w:szCs w:val="28"/>
          <w:lang w:val="ro-RO"/>
        </w:rPr>
        <w:t xml:space="preserve"> cu</w:t>
      </w:r>
      <w:r w:rsidR="003C70FC" w:rsidRPr="00C45163">
        <w:rPr>
          <w:rFonts w:ascii="Times New Roman" w:hAnsi="Times New Roman"/>
          <w:sz w:val="28"/>
          <w:szCs w:val="28"/>
          <w:lang w:val="ro-RO"/>
        </w:rPr>
        <w:t xml:space="preserve"> </w:t>
      </w:r>
      <w:r w:rsidR="000658D9" w:rsidRPr="00C45163">
        <w:rPr>
          <w:rFonts w:ascii="Times New Roman" w:hAnsi="Times New Roman"/>
          <w:sz w:val="28"/>
          <w:szCs w:val="28"/>
          <w:lang w:val="ro-RO"/>
        </w:rPr>
        <w:t>178</w:t>
      </w:r>
      <w:r w:rsidR="00A20E9E" w:rsidRPr="00C45163">
        <w:rPr>
          <w:rFonts w:ascii="Times New Roman" w:hAnsi="Times New Roman"/>
          <w:sz w:val="28"/>
          <w:szCs w:val="28"/>
          <w:lang w:val="ro-RO"/>
        </w:rPr>
        <w:t xml:space="preserve"> </w:t>
      </w:r>
      <w:r w:rsidRPr="00C45163">
        <w:rPr>
          <w:rFonts w:ascii="Times New Roman" w:hAnsi="Times New Roman"/>
          <w:sz w:val="28"/>
          <w:szCs w:val="28"/>
          <w:lang w:val="ro-RO"/>
        </w:rPr>
        <w:t xml:space="preserve">de </w:t>
      </w:r>
    </w:p>
    <w:p w:rsidR="003C70FC" w:rsidRPr="00C45163" w:rsidRDefault="00D920F7" w:rsidP="005400AA">
      <w:pPr>
        <w:spacing w:after="0"/>
        <w:ind w:left="-142"/>
        <w:jc w:val="both"/>
        <w:rPr>
          <w:rFonts w:ascii="Times New Roman" w:hAnsi="Times New Roman"/>
          <w:sz w:val="28"/>
          <w:szCs w:val="28"/>
          <w:lang w:val="ro-RO"/>
        </w:rPr>
      </w:pPr>
      <w:r w:rsidRPr="00C45163">
        <w:rPr>
          <w:rFonts w:ascii="Times New Roman" w:hAnsi="Times New Roman"/>
          <w:sz w:val="28"/>
          <w:szCs w:val="28"/>
          <w:lang w:val="ro-RO"/>
        </w:rPr>
        <w:t xml:space="preserve">dosare mai </w:t>
      </w:r>
      <w:r w:rsidR="003C70FC" w:rsidRPr="00C45163">
        <w:rPr>
          <w:rFonts w:ascii="Times New Roman" w:hAnsi="Times New Roman"/>
          <w:sz w:val="28"/>
          <w:szCs w:val="28"/>
          <w:lang w:val="ro-RO"/>
        </w:rPr>
        <w:t xml:space="preserve"> </w:t>
      </w:r>
      <w:r w:rsidR="00C62920" w:rsidRPr="00C45163">
        <w:rPr>
          <w:rFonts w:ascii="Times New Roman" w:hAnsi="Times New Roman"/>
          <w:sz w:val="28"/>
          <w:szCs w:val="28"/>
          <w:lang w:val="ro-RO"/>
        </w:rPr>
        <w:t>mult</w:t>
      </w:r>
      <w:r w:rsidR="003C70FC" w:rsidRPr="00C45163">
        <w:rPr>
          <w:rFonts w:ascii="Times New Roman" w:hAnsi="Times New Roman"/>
          <w:sz w:val="28"/>
          <w:szCs w:val="28"/>
          <w:lang w:val="ro-RO"/>
        </w:rPr>
        <w:t xml:space="preserve">, </w:t>
      </w:r>
      <w:bookmarkStart w:id="5" w:name="OLE_LINK10"/>
      <w:bookmarkStart w:id="6" w:name="OLE_LINK11"/>
      <w:r w:rsidR="00EC01EB" w:rsidRPr="00C45163">
        <w:rPr>
          <w:rFonts w:ascii="Times New Roman" w:hAnsi="Times New Roman"/>
          <w:sz w:val="28"/>
          <w:szCs w:val="28"/>
          <w:lang w:val="ro-RO"/>
        </w:rPr>
        <w:t>decât</w:t>
      </w:r>
      <w:r w:rsidR="00145216" w:rsidRPr="00C45163">
        <w:rPr>
          <w:rFonts w:ascii="Times New Roman" w:hAnsi="Times New Roman"/>
          <w:sz w:val="28"/>
          <w:szCs w:val="28"/>
          <w:lang w:val="ro-RO"/>
        </w:rPr>
        <w:t xml:space="preserve"> </w:t>
      </w:r>
      <w:r w:rsidR="00097213" w:rsidRPr="00C45163">
        <w:rPr>
          <w:rFonts w:ascii="Times New Roman" w:hAnsi="Times New Roman"/>
          <w:sz w:val="28"/>
          <w:szCs w:val="28"/>
          <w:lang w:val="ro-RO"/>
        </w:rPr>
        <w:t xml:space="preserve">pentru </w:t>
      </w:r>
      <w:r w:rsidR="00145216" w:rsidRPr="00C45163">
        <w:rPr>
          <w:rFonts w:ascii="Times New Roman" w:hAnsi="Times New Roman"/>
          <w:sz w:val="28"/>
          <w:szCs w:val="28"/>
          <w:lang w:val="ro-RO"/>
        </w:rPr>
        <w:t>1</w:t>
      </w:r>
      <w:r w:rsidR="00A20E9E" w:rsidRPr="00C45163">
        <w:rPr>
          <w:rFonts w:ascii="Times New Roman" w:hAnsi="Times New Roman"/>
          <w:sz w:val="28"/>
          <w:szCs w:val="28"/>
          <w:lang w:val="ro-RO"/>
        </w:rPr>
        <w:t>2 luni</w:t>
      </w:r>
      <w:r w:rsidR="00BF02F2" w:rsidRPr="00C45163">
        <w:rPr>
          <w:rFonts w:ascii="Times New Roman" w:hAnsi="Times New Roman"/>
          <w:sz w:val="28"/>
          <w:szCs w:val="28"/>
          <w:lang w:val="ro-RO"/>
        </w:rPr>
        <w:t xml:space="preserve"> ale anului </w:t>
      </w:r>
      <w:r w:rsidR="003841F3" w:rsidRPr="00C45163">
        <w:rPr>
          <w:rFonts w:ascii="Times New Roman" w:hAnsi="Times New Roman"/>
          <w:sz w:val="28"/>
          <w:szCs w:val="28"/>
          <w:lang w:val="ro-RO"/>
        </w:rPr>
        <w:t>201</w:t>
      </w:r>
      <w:bookmarkEnd w:id="5"/>
      <w:bookmarkEnd w:id="6"/>
      <w:r w:rsidR="000658D9" w:rsidRPr="00C45163">
        <w:rPr>
          <w:rFonts w:ascii="Times New Roman" w:hAnsi="Times New Roman"/>
          <w:sz w:val="28"/>
          <w:szCs w:val="28"/>
          <w:lang w:val="ro-RO"/>
        </w:rPr>
        <w:t>8</w:t>
      </w:r>
      <w:r w:rsidR="003C70FC" w:rsidRPr="00C45163">
        <w:rPr>
          <w:rFonts w:ascii="Times New Roman" w:hAnsi="Times New Roman"/>
          <w:sz w:val="28"/>
          <w:szCs w:val="28"/>
          <w:lang w:val="ro-RO"/>
        </w:rPr>
        <w:t>);</w:t>
      </w:r>
    </w:p>
    <w:p w:rsidR="003C70FC" w:rsidRPr="00C45163" w:rsidRDefault="00365645" w:rsidP="005400AA">
      <w:pPr>
        <w:pStyle w:val="af"/>
        <w:numPr>
          <w:ilvl w:val="0"/>
          <w:numId w:val="28"/>
        </w:numPr>
        <w:spacing w:after="0"/>
        <w:ind w:left="-142" w:firstLine="0"/>
        <w:jc w:val="both"/>
        <w:rPr>
          <w:rFonts w:ascii="Times New Roman" w:hAnsi="Times New Roman"/>
          <w:sz w:val="28"/>
          <w:szCs w:val="28"/>
          <w:lang w:val="ro-RO"/>
        </w:rPr>
      </w:pPr>
      <w:r w:rsidRPr="00C45163">
        <w:rPr>
          <w:rFonts w:ascii="Times New Roman" w:hAnsi="Times New Roman"/>
          <w:b/>
          <w:sz w:val="28"/>
          <w:szCs w:val="28"/>
          <w:u w:val="single"/>
          <w:lang w:val="ro-RO"/>
        </w:rPr>
        <w:t>total încheiate</w:t>
      </w:r>
      <w:r w:rsidRPr="00C45163">
        <w:rPr>
          <w:rFonts w:ascii="Times New Roman" w:hAnsi="Times New Roman"/>
          <w:b/>
          <w:sz w:val="28"/>
          <w:szCs w:val="28"/>
          <w:lang w:val="ro-RO"/>
        </w:rPr>
        <w:t xml:space="preserve"> </w:t>
      </w:r>
      <w:r w:rsidR="000C5E26" w:rsidRPr="00C45163">
        <w:rPr>
          <w:rFonts w:ascii="Times New Roman" w:hAnsi="Times New Roman"/>
          <w:sz w:val="28"/>
          <w:szCs w:val="28"/>
          <w:lang w:val="ro-RO"/>
        </w:rPr>
        <w:t>–</w:t>
      </w:r>
      <w:r w:rsidR="00A20E9E" w:rsidRPr="00C45163">
        <w:rPr>
          <w:rFonts w:ascii="Times New Roman" w:hAnsi="Times New Roman"/>
          <w:sz w:val="28"/>
          <w:szCs w:val="28"/>
          <w:lang w:val="ro-RO"/>
        </w:rPr>
        <w:t xml:space="preserve"> </w:t>
      </w:r>
      <w:r w:rsidR="00DD090A" w:rsidRPr="00C45163">
        <w:rPr>
          <w:rFonts w:ascii="Times New Roman" w:hAnsi="Times New Roman"/>
          <w:b/>
          <w:color w:val="000000"/>
          <w:sz w:val="28"/>
          <w:szCs w:val="28"/>
          <w:lang w:val="ro-RO"/>
        </w:rPr>
        <w:t>1</w:t>
      </w:r>
      <w:r w:rsidR="00D7691D" w:rsidRPr="00C45163">
        <w:rPr>
          <w:rFonts w:ascii="Times New Roman" w:hAnsi="Times New Roman"/>
          <w:b/>
          <w:color w:val="000000"/>
          <w:sz w:val="28"/>
          <w:szCs w:val="28"/>
          <w:lang w:val="ro-RO"/>
        </w:rPr>
        <w:t>517</w:t>
      </w:r>
      <w:r w:rsidR="00A20E9E" w:rsidRPr="00C45163">
        <w:rPr>
          <w:rFonts w:ascii="Times New Roman" w:hAnsi="Times New Roman"/>
          <w:b/>
          <w:color w:val="000000"/>
          <w:sz w:val="28"/>
          <w:szCs w:val="28"/>
          <w:lang w:val="ro-RO"/>
        </w:rPr>
        <w:t xml:space="preserve"> </w:t>
      </w:r>
      <w:r w:rsidRPr="00C45163">
        <w:rPr>
          <w:rFonts w:ascii="Times New Roman" w:hAnsi="Times New Roman"/>
          <w:b/>
          <w:color w:val="000000"/>
          <w:sz w:val="28"/>
          <w:szCs w:val="28"/>
          <w:lang w:val="ro-RO"/>
        </w:rPr>
        <w:t xml:space="preserve">de cauze și materiale </w:t>
      </w:r>
      <w:r w:rsidR="003C70FC" w:rsidRPr="00C45163">
        <w:rPr>
          <w:rFonts w:ascii="Times New Roman" w:hAnsi="Times New Roman"/>
          <w:sz w:val="28"/>
          <w:szCs w:val="28"/>
          <w:lang w:val="ro-RO"/>
        </w:rPr>
        <w:t>(</w:t>
      </w:r>
      <w:r w:rsidRPr="00C45163">
        <w:rPr>
          <w:rFonts w:ascii="Times New Roman" w:hAnsi="Times New Roman"/>
          <w:sz w:val="28"/>
          <w:szCs w:val="28"/>
          <w:lang w:val="ro-RO"/>
        </w:rPr>
        <w:t>adică</w:t>
      </w:r>
      <w:r w:rsidR="003C70FC" w:rsidRPr="00C45163">
        <w:rPr>
          <w:rFonts w:ascii="Times New Roman" w:hAnsi="Times New Roman"/>
          <w:sz w:val="28"/>
          <w:szCs w:val="28"/>
          <w:lang w:val="ro-RO"/>
        </w:rPr>
        <w:t xml:space="preserve"> </w:t>
      </w:r>
      <w:r w:rsidRPr="00C45163">
        <w:rPr>
          <w:rFonts w:ascii="Times New Roman" w:hAnsi="Times New Roman"/>
          <w:sz w:val="28"/>
          <w:szCs w:val="28"/>
          <w:lang w:val="ro-RO"/>
        </w:rPr>
        <w:t>cu</w:t>
      </w:r>
      <w:r w:rsidR="003C70FC" w:rsidRPr="00C45163">
        <w:rPr>
          <w:rFonts w:ascii="Times New Roman" w:hAnsi="Times New Roman"/>
          <w:sz w:val="28"/>
          <w:szCs w:val="28"/>
          <w:lang w:val="ro-RO"/>
        </w:rPr>
        <w:t xml:space="preserve">  </w:t>
      </w:r>
      <w:r w:rsidR="00D7691D" w:rsidRPr="00C45163">
        <w:rPr>
          <w:rFonts w:ascii="Times New Roman" w:hAnsi="Times New Roman"/>
          <w:sz w:val="28"/>
          <w:szCs w:val="28"/>
          <w:lang w:val="ro-RO"/>
        </w:rPr>
        <w:t>185</w:t>
      </w:r>
      <w:r w:rsidR="00DD090A" w:rsidRPr="00C45163">
        <w:rPr>
          <w:rFonts w:ascii="Times New Roman" w:hAnsi="Times New Roman"/>
          <w:sz w:val="28"/>
          <w:szCs w:val="28"/>
          <w:lang w:val="ro-RO"/>
        </w:rPr>
        <w:t xml:space="preserve"> de</w:t>
      </w:r>
      <w:r w:rsidR="00FD6133" w:rsidRPr="00C45163">
        <w:rPr>
          <w:rFonts w:ascii="Times New Roman" w:hAnsi="Times New Roman"/>
          <w:sz w:val="28"/>
          <w:szCs w:val="28"/>
          <w:lang w:val="ro-RO"/>
        </w:rPr>
        <w:t xml:space="preserve"> cauze</w:t>
      </w:r>
      <w:r w:rsidRPr="00C45163">
        <w:rPr>
          <w:rFonts w:ascii="Times New Roman" w:hAnsi="Times New Roman"/>
          <w:sz w:val="28"/>
          <w:szCs w:val="28"/>
          <w:lang w:val="ro-RO"/>
        </w:rPr>
        <w:t xml:space="preserve"> mai mult</w:t>
      </w:r>
      <w:r w:rsidR="003C70FC" w:rsidRPr="00C45163">
        <w:rPr>
          <w:rFonts w:ascii="Times New Roman" w:hAnsi="Times New Roman"/>
          <w:sz w:val="28"/>
          <w:szCs w:val="28"/>
          <w:lang w:val="ro-RO"/>
        </w:rPr>
        <w:t xml:space="preserve">, </w:t>
      </w:r>
      <w:r w:rsidR="00EC01EB" w:rsidRPr="00C45163">
        <w:rPr>
          <w:rFonts w:ascii="Times New Roman" w:hAnsi="Times New Roman"/>
          <w:sz w:val="28"/>
          <w:szCs w:val="28"/>
          <w:lang w:val="ro-RO"/>
        </w:rPr>
        <w:t>decât</w:t>
      </w:r>
      <w:r w:rsidRPr="00C45163">
        <w:rPr>
          <w:rFonts w:ascii="Times New Roman" w:hAnsi="Times New Roman"/>
          <w:sz w:val="28"/>
          <w:szCs w:val="28"/>
          <w:lang w:val="ro-RO"/>
        </w:rPr>
        <w:t xml:space="preserve"> </w:t>
      </w:r>
      <w:r w:rsidR="00BF02F2" w:rsidRPr="00C45163">
        <w:rPr>
          <w:rFonts w:ascii="Times New Roman" w:hAnsi="Times New Roman"/>
          <w:sz w:val="28"/>
          <w:szCs w:val="28"/>
          <w:lang w:val="ro-RO"/>
        </w:rPr>
        <w:t xml:space="preserve">pentru </w:t>
      </w:r>
      <w:r w:rsidR="00A20E9E" w:rsidRPr="00C45163">
        <w:rPr>
          <w:rFonts w:ascii="Times New Roman" w:hAnsi="Times New Roman"/>
          <w:sz w:val="28"/>
          <w:szCs w:val="28"/>
          <w:lang w:val="ro-RO"/>
        </w:rPr>
        <w:t xml:space="preserve">12 luni </w:t>
      </w:r>
      <w:r w:rsidR="00BF02F2" w:rsidRPr="00C45163">
        <w:rPr>
          <w:rFonts w:ascii="Times New Roman" w:hAnsi="Times New Roman"/>
          <w:sz w:val="28"/>
          <w:szCs w:val="28"/>
          <w:lang w:val="ro-RO"/>
        </w:rPr>
        <w:t xml:space="preserve">ale anului </w:t>
      </w:r>
      <w:r w:rsidR="00F268FB" w:rsidRPr="00C45163">
        <w:rPr>
          <w:rFonts w:ascii="Times New Roman" w:hAnsi="Times New Roman"/>
          <w:sz w:val="28"/>
          <w:szCs w:val="28"/>
          <w:lang w:val="ro-RO"/>
        </w:rPr>
        <w:t>201</w:t>
      </w:r>
      <w:r w:rsidR="00D7691D" w:rsidRPr="00C45163">
        <w:rPr>
          <w:rFonts w:ascii="Times New Roman" w:hAnsi="Times New Roman"/>
          <w:sz w:val="28"/>
          <w:szCs w:val="28"/>
          <w:lang w:val="ro-RO"/>
        </w:rPr>
        <w:t>8</w:t>
      </w:r>
      <w:r w:rsidR="003C70FC" w:rsidRPr="00C45163">
        <w:rPr>
          <w:rFonts w:ascii="Times New Roman" w:hAnsi="Times New Roman"/>
          <w:sz w:val="28"/>
          <w:szCs w:val="28"/>
          <w:lang w:val="ro-RO"/>
        </w:rPr>
        <w:t xml:space="preserve">), </w:t>
      </w:r>
      <w:r w:rsidRPr="00C45163">
        <w:rPr>
          <w:rFonts w:ascii="Times New Roman" w:hAnsi="Times New Roman"/>
          <w:sz w:val="28"/>
          <w:szCs w:val="28"/>
          <w:lang w:val="ro-RO"/>
        </w:rPr>
        <w:t>din</w:t>
      </w:r>
      <w:r w:rsidR="00FD6133" w:rsidRPr="00C45163">
        <w:rPr>
          <w:rFonts w:ascii="Times New Roman" w:hAnsi="Times New Roman"/>
          <w:sz w:val="28"/>
          <w:szCs w:val="28"/>
          <w:lang w:val="ro-RO"/>
        </w:rPr>
        <w:t>tre</w:t>
      </w:r>
      <w:r w:rsidRPr="00C45163">
        <w:rPr>
          <w:rFonts w:ascii="Times New Roman" w:hAnsi="Times New Roman"/>
          <w:sz w:val="28"/>
          <w:szCs w:val="28"/>
          <w:lang w:val="ro-RO"/>
        </w:rPr>
        <w:t xml:space="preserve"> care</w:t>
      </w:r>
      <w:r w:rsidR="00A20E9E" w:rsidRPr="00C45163">
        <w:rPr>
          <w:rFonts w:ascii="Times New Roman" w:hAnsi="Times New Roman"/>
          <w:sz w:val="28"/>
          <w:szCs w:val="28"/>
          <w:lang w:val="ro-RO"/>
        </w:rPr>
        <w:t>:</w:t>
      </w:r>
    </w:p>
    <w:p w:rsidR="001175FC" w:rsidRPr="00C45163" w:rsidRDefault="003C70FC" w:rsidP="001175FC">
      <w:pPr>
        <w:pStyle w:val="a7"/>
        <w:spacing w:line="276" w:lineRule="auto"/>
        <w:ind w:left="-142"/>
        <w:jc w:val="both"/>
        <w:rPr>
          <w:rFonts w:ascii="Times New Roman" w:hAnsi="Times New Roman"/>
          <w:color w:val="000000"/>
          <w:szCs w:val="28"/>
          <w:lang w:val="ro-RO"/>
        </w:rPr>
      </w:pPr>
      <w:r w:rsidRPr="00C45163">
        <w:rPr>
          <w:rFonts w:ascii="Times New Roman" w:hAnsi="Times New Roman"/>
          <w:b/>
          <w:szCs w:val="28"/>
          <w:lang w:val="ro-RO"/>
        </w:rPr>
        <w:t>-</w:t>
      </w:r>
      <w:r w:rsidR="00701528" w:rsidRPr="00C45163">
        <w:rPr>
          <w:rFonts w:ascii="Times New Roman" w:hAnsi="Times New Roman"/>
          <w:b/>
          <w:szCs w:val="28"/>
          <w:u w:val="single"/>
          <w:lang w:val="ro-RO"/>
        </w:rPr>
        <w:t>146</w:t>
      </w:r>
      <w:r w:rsidR="00A20E9E" w:rsidRPr="00C45163">
        <w:rPr>
          <w:rFonts w:ascii="Times New Roman" w:hAnsi="Times New Roman"/>
          <w:b/>
          <w:szCs w:val="28"/>
          <w:u w:val="single"/>
          <w:lang w:val="ro-RO"/>
        </w:rPr>
        <w:t xml:space="preserve"> </w:t>
      </w:r>
      <w:r w:rsidR="008127D4" w:rsidRPr="00C45163">
        <w:rPr>
          <w:rFonts w:ascii="Times New Roman" w:hAnsi="Times New Roman"/>
          <w:b/>
          <w:szCs w:val="28"/>
          <w:u w:val="single"/>
          <w:lang w:val="ro-RO"/>
        </w:rPr>
        <w:t>de</w:t>
      </w:r>
      <w:r w:rsidR="0021649F" w:rsidRPr="00C45163">
        <w:rPr>
          <w:rFonts w:ascii="Times New Roman" w:hAnsi="Times New Roman"/>
          <w:b/>
          <w:szCs w:val="28"/>
          <w:u w:val="single"/>
          <w:lang w:val="ro-RO"/>
        </w:rPr>
        <w:t xml:space="preserve"> </w:t>
      </w:r>
      <w:r w:rsidR="00365645" w:rsidRPr="00C45163">
        <w:rPr>
          <w:rFonts w:ascii="Times New Roman" w:hAnsi="Times New Roman"/>
          <w:b/>
          <w:szCs w:val="28"/>
          <w:u w:val="single"/>
          <w:lang w:val="ro-RO"/>
        </w:rPr>
        <w:t>cauze încheiate</w:t>
      </w:r>
      <w:r w:rsidR="00365645" w:rsidRPr="00C45163">
        <w:rPr>
          <w:rFonts w:ascii="Times New Roman" w:hAnsi="Times New Roman"/>
          <w:b/>
          <w:szCs w:val="28"/>
          <w:lang w:val="ro-RO"/>
        </w:rPr>
        <w:t xml:space="preserve"> </w:t>
      </w:r>
      <w:r w:rsidR="00365645" w:rsidRPr="00C45163">
        <w:rPr>
          <w:rFonts w:ascii="Times New Roman" w:hAnsi="Times New Roman"/>
          <w:color w:val="000000"/>
          <w:szCs w:val="28"/>
          <w:lang w:val="ro-RO"/>
        </w:rPr>
        <w:t>la faza soluționării privin</w:t>
      </w:r>
      <w:r w:rsidR="001175FC" w:rsidRPr="00C45163">
        <w:rPr>
          <w:rFonts w:ascii="Times New Roman" w:hAnsi="Times New Roman"/>
          <w:color w:val="000000"/>
          <w:szCs w:val="28"/>
          <w:lang w:val="ro-RO"/>
        </w:rPr>
        <w:t xml:space="preserve">d primirea cererii, apelului și </w:t>
      </w:r>
      <w:r w:rsidR="00365645" w:rsidRPr="00C45163">
        <w:rPr>
          <w:rFonts w:ascii="Times New Roman" w:hAnsi="Times New Roman"/>
          <w:color w:val="000000"/>
          <w:szCs w:val="28"/>
          <w:lang w:val="ro-RO"/>
        </w:rPr>
        <w:t>recursului</w:t>
      </w:r>
      <w:r w:rsidRPr="00C45163">
        <w:rPr>
          <w:rFonts w:ascii="Times New Roman" w:hAnsi="Times New Roman"/>
          <w:color w:val="000000"/>
          <w:szCs w:val="28"/>
          <w:lang w:val="ro-RO"/>
        </w:rPr>
        <w:t>,</w:t>
      </w:r>
    </w:p>
    <w:p w:rsidR="00C60987" w:rsidRPr="00C45163" w:rsidRDefault="00A20E9E" w:rsidP="001175FC">
      <w:pPr>
        <w:pStyle w:val="a7"/>
        <w:spacing w:line="276" w:lineRule="auto"/>
        <w:ind w:left="-142"/>
        <w:jc w:val="both"/>
        <w:rPr>
          <w:rFonts w:ascii="Times New Roman" w:hAnsi="Times New Roman"/>
          <w:color w:val="000000"/>
          <w:szCs w:val="28"/>
          <w:lang w:val="ro-RO"/>
        </w:rPr>
      </w:pPr>
      <w:r w:rsidRPr="00C45163">
        <w:rPr>
          <w:rFonts w:ascii="Times New Roman" w:hAnsi="Times New Roman"/>
          <w:b/>
          <w:szCs w:val="28"/>
          <w:lang w:val="ro-RO"/>
        </w:rPr>
        <w:t xml:space="preserve"> </w:t>
      </w:r>
      <w:r w:rsidR="001175FC" w:rsidRPr="00C45163">
        <w:rPr>
          <w:rFonts w:ascii="Times New Roman" w:hAnsi="Times New Roman"/>
          <w:b/>
          <w:szCs w:val="28"/>
          <w:lang w:val="ro-RO"/>
        </w:rPr>
        <w:t>-</w:t>
      </w:r>
      <w:r w:rsidR="0024053E" w:rsidRPr="00C45163">
        <w:rPr>
          <w:rFonts w:ascii="Times New Roman" w:hAnsi="Times New Roman"/>
          <w:b/>
          <w:szCs w:val="28"/>
          <w:u w:val="single"/>
          <w:lang w:val="ro-RO"/>
        </w:rPr>
        <w:t>remis</w:t>
      </w:r>
      <w:r w:rsidR="00CB6283" w:rsidRPr="00C45163">
        <w:rPr>
          <w:rFonts w:ascii="Times New Roman" w:hAnsi="Times New Roman"/>
          <w:b/>
          <w:szCs w:val="28"/>
          <w:u w:val="single"/>
          <w:lang w:val="ro-RO"/>
        </w:rPr>
        <w:t>e în alte judecătorii și instanțe de apel</w:t>
      </w:r>
      <w:r w:rsidR="00CB6283" w:rsidRPr="00C45163">
        <w:rPr>
          <w:rFonts w:ascii="Times New Roman" w:hAnsi="Times New Roman"/>
          <w:b/>
          <w:szCs w:val="28"/>
          <w:lang w:val="ro-RO"/>
        </w:rPr>
        <w:t xml:space="preserve"> </w:t>
      </w:r>
      <w:r w:rsidR="00CB6283" w:rsidRPr="00C45163">
        <w:rPr>
          <w:rFonts w:ascii="Times New Roman" w:hAnsi="Times New Roman"/>
          <w:b/>
          <w:color w:val="000000"/>
          <w:szCs w:val="28"/>
          <w:lang w:val="ro-RO"/>
        </w:rPr>
        <w:t xml:space="preserve">– </w:t>
      </w:r>
      <w:r w:rsidR="00701528" w:rsidRPr="00C45163">
        <w:rPr>
          <w:rFonts w:ascii="Times New Roman" w:hAnsi="Times New Roman"/>
          <w:b/>
          <w:color w:val="000000"/>
          <w:szCs w:val="28"/>
          <w:lang w:val="ro-RO"/>
        </w:rPr>
        <w:t>127</w:t>
      </w:r>
      <w:r w:rsidR="00CB6283" w:rsidRPr="00C45163">
        <w:rPr>
          <w:rFonts w:ascii="Times New Roman" w:hAnsi="Times New Roman"/>
          <w:b/>
          <w:color w:val="000000"/>
          <w:szCs w:val="28"/>
          <w:lang w:val="ro-RO"/>
        </w:rPr>
        <w:t xml:space="preserve"> cauze și materiale </w:t>
      </w:r>
    </w:p>
    <w:p w:rsidR="00551CAD" w:rsidRPr="00C45163" w:rsidRDefault="00CB6283" w:rsidP="005400AA">
      <w:pPr>
        <w:spacing w:after="0"/>
        <w:ind w:left="-142"/>
        <w:jc w:val="both"/>
        <w:rPr>
          <w:rFonts w:ascii="Times New Roman" w:hAnsi="Times New Roman"/>
          <w:b/>
          <w:i/>
          <w:sz w:val="28"/>
          <w:szCs w:val="28"/>
          <w:lang w:val="ro-RO"/>
        </w:rPr>
      </w:pPr>
      <w:r w:rsidRPr="00C45163">
        <w:rPr>
          <w:rFonts w:ascii="Times New Roman" w:hAnsi="Times New Roman"/>
          <w:sz w:val="28"/>
          <w:szCs w:val="28"/>
          <w:lang w:val="ro-RO"/>
        </w:rPr>
        <w:t>(</w:t>
      </w:r>
      <w:r w:rsidR="008127D4" w:rsidRPr="00C45163">
        <w:rPr>
          <w:rFonts w:ascii="Times New Roman" w:hAnsi="Times New Roman"/>
          <w:sz w:val="28"/>
          <w:szCs w:val="28"/>
          <w:lang w:val="ro-RO"/>
        </w:rPr>
        <w:t xml:space="preserve">adică, cu </w:t>
      </w:r>
      <w:r w:rsidR="00701528" w:rsidRPr="00C45163">
        <w:rPr>
          <w:rFonts w:ascii="Times New Roman" w:hAnsi="Times New Roman"/>
          <w:sz w:val="28"/>
          <w:szCs w:val="28"/>
          <w:lang w:val="ro-RO"/>
        </w:rPr>
        <w:t>64</w:t>
      </w:r>
      <w:r w:rsidR="008127D4" w:rsidRPr="00C45163">
        <w:rPr>
          <w:rFonts w:ascii="Times New Roman" w:hAnsi="Times New Roman"/>
          <w:sz w:val="28"/>
          <w:szCs w:val="28"/>
          <w:lang w:val="ro-RO"/>
        </w:rPr>
        <w:t xml:space="preserve"> </w:t>
      </w:r>
      <w:r w:rsidR="00947CEA" w:rsidRPr="00C45163">
        <w:rPr>
          <w:rFonts w:ascii="Times New Roman" w:hAnsi="Times New Roman"/>
          <w:sz w:val="28"/>
          <w:szCs w:val="28"/>
          <w:lang w:val="ro-RO"/>
        </w:rPr>
        <w:t xml:space="preserve">de cauze </w:t>
      </w:r>
      <w:r w:rsidR="00145216" w:rsidRPr="00C45163">
        <w:rPr>
          <w:rFonts w:ascii="Times New Roman" w:hAnsi="Times New Roman"/>
          <w:sz w:val="28"/>
          <w:szCs w:val="28"/>
          <w:lang w:val="ro-RO"/>
        </w:rPr>
        <w:t xml:space="preserve">mai mult, </w:t>
      </w:r>
      <w:r w:rsidR="00CF0431" w:rsidRPr="00C45163">
        <w:rPr>
          <w:rFonts w:ascii="Times New Roman" w:hAnsi="Times New Roman"/>
          <w:sz w:val="28"/>
          <w:szCs w:val="28"/>
          <w:lang w:val="ro-RO"/>
        </w:rPr>
        <w:t>decâ</w:t>
      </w:r>
      <w:r w:rsidR="008127D4" w:rsidRPr="00C45163">
        <w:rPr>
          <w:rFonts w:ascii="Times New Roman" w:hAnsi="Times New Roman"/>
          <w:sz w:val="28"/>
          <w:szCs w:val="28"/>
          <w:lang w:val="ro-RO"/>
        </w:rPr>
        <w:t xml:space="preserve">t </w:t>
      </w:r>
      <w:r w:rsidR="00BF02F2" w:rsidRPr="00C45163">
        <w:rPr>
          <w:rFonts w:ascii="Times New Roman" w:hAnsi="Times New Roman"/>
          <w:sz w:val="28"/>
          <w:szCs w:val="28"/>
          <w:lang w:val="ro-RO"/>
        </w:rPr>
        <w:t xml:space="preserve">pentru </w:t>
      </w:r>
      <w:r w:rsidR="00D358C2" w:rsidRPr="00C45163">
        <w:rPr>
          <w:rFonts w:ascii="Times New Roman" w:hAnsi="Times New Roman"/>
          <w:sz w:val="28"/>
          <w:szCs w:val="28"/>
          <w:lang w:val="ro-RO"/>
        </w:rPr>
        <w:t xml:space="preserve">12 luni ale </w:t>
      </w:r>
      <w:r w:rsidRPr="00C45163">
        <w:rPr>
          <w:rFonts w:ascii="Times New Roman" w:hAnsi="Times New Roman"/>
          <w:sz w:val="28"/>
          <w:szCs w:val="28"/>
          <w:lang w:val="ro-RO"/>
        </w:rPr>
        <w:t>anului 201</w:t>
      </w:r>
      <w:r w:rsidR="00701528" w:rsidRPr="00C45163">
        <w:rPr>
          <w:rFonts w:ascii="Times New Roman" w:hAnsi="Times New Roman"/>
          <w:sz w:val="28"/>
          <w:szCs w:val="28"/>
          <w:lang w:val="ro-RO"/>
        </w:rPr>
        <w:t>8</w:t>
      </w:r>
      <w:r w:rsidR="00DD4147" w:rsidRPr="00C45163">
        <w:rPr>
          <w:rFonts w:ascii="Times New Roman" w:hAnsi="Times New Roman"/>
          <w:sz w:val="28"/>
          <w:szCs w:val="28"/>
          <w:lang w:val="ro-RO"/>
        </w:rPr>
        <w:t>),</w:t>
      </w:r>
      <w:r w:rsidR="00551CAD" w:rsidRPr="00C45163">
        <w:rPr>
          <w:rFonts w:ascii="Times New Roman" w:hAnsi="Times New Roman"/>
          <w:b/>
          <w:sz w:val="28"/>
          <w:szCs w:val="28"/>
          <w:lang w:val="ro-RO"/>
        </w:rPr>
        <w:t xml:space="preserve"> </w:t>
      </w:r>
      <w:r w:rsidR="00551CAD" w:rsidRPr="00C45163">
        <w:rPr>
          <w:rFonts w:ascii="Times New Roman" w:hAnsi="Times New Roman"/>
          <w:b/>
          <w:i/>
          <w:sz w:val="28"/>
          <w:szCs w:val="28"/>
          <w:lang w:val="ro-RO"/>
        </w:rPr>
        <w:t xml:space="preserve">din care 65 </w:t>
      </w:r>
    </w:p>
    <w:p w:rsidR="00551CAD" w:rsidRPr="00C45163" w:rsidRDefault="00551CAD" w:rsidP="005400AA">
      <w:pPr>
        <w:spacing w:after="0"/>
        <w:ind w:left="-142"/>
        <w:jc w:val="both"/>
        <w:rPr>
          <w:rFonts w:ascii="Times New Roman" w:hAnsi="Times New Roman"/>
          <w:i/>
          <w:sz w:val="28"/>
          <w:szCs w:val="28"/>
          <w:lang w:val="ro-RO"/>
        </w:rPr>
      </w:pPr>
      <w:r w:rsidRPr="00C45163">
        <w:rPr>
          <w:rFonts w:ascii="Times New Roman" w:hAnsi="Times New Roman"/>
          <w:b/>
          <w:i/>
          <w:sz w:val="28"/>
          <w:szCs w:val="28"/>
          <w:lang w:val="ro-RO"/>
        </w:rPr>
        <w:t>de cauze nu au fost repartizate nici unuia din judecători</w:t>
      </w:r>
      <w:r w:rsidRPr="00C45163">
        <w:rPr>
          <w:rFonts w:ascii="Times New Roman" w:hAnsi="Times New Roman"/>
          <w:b/>
          <w:i/>
          <w:sz w:val="28"/>
          <w:szCs w:val="28"/>
          <w:vertAlign w:val="superscript"/>
          <w:lang w:val="ro-RO"/>
        </w:rPr>
        <w:t>1</w:t>
      </w:r>
      <w:r w:rsidRPr="00C45163">
        <w:rPr>
          <w:rFonts w:ascii="Times New Roman" w:hAnsi="Times New Roman"/>
          <w:b/>
          <w:i/>
          <w:sz w:val="28"/>
          <w:szCs w:val="28"/>
          <w:lang w:val="ro-RO"/>
        </w:rPr>
        <w:t>,</w:t>
      </w:r>
    </w:p>
    <w:p w:rsidR="003C70FC" w:rsidRPr="00C45163" w:rsidRDefault="003C70FC" w:rsidP="005400AA">
      <w:pPr>
        <w:tabs>
          <w:tab w:val="left" w:pos="709"/>
        </w:tabs>
        <w:spacing w:after="0"/>
        <w:ind w:left="-142"/>
        <w:jc w:val="both"/>
        <w:rPr>
          <w:rFonts w:ascii="Times New Roman" w:hAnsi="Times New Roman"/>
          <w:color w:val="000000"/>
          <w:sz w:val="28"/>
          <w:szCs w:val="28"/>
          <w:lang w:val="ro-RO" w:eastAsia="ru-RU"/>
        </w:rPr>
      </w:pPr>
      <w:r w:rsidRPr="00C45163">
        <w:rPr>
          <w:rFonts w:ascii="Times New Roman" w:hAnsi="Times New Roman"/>
          <w:b/>
          <w:color w:val="000000"/>
          <w:sz w:val="28"/>
          <w:szCs w:val="28"/>
          <w:lang w:val="ro-RO" w:eastAsia="ru-RU"/>
        </w:rPr>
        <w:t xml:space="preserve">- </w:t>
      </w:r>
      <w:r w:rsidR="00A356FC" w:rsidRPr="00C45163">
        <w:rPr>
          <w:rFonts w:ascii="Times New Roman" w:hAnsi="Times New Roman"/>
          <w:b/>
          <w:color w:val="000000"/>
          <w:sz w:val="28"/>
          <w:szCs w:val="28"/>
          <w:u w:val="single"/>
          <w:lang w:val="ro-RO" w:eastAsia="ru-RU"/>
        </w:rPr>
        <w:t>judecate</w:t>
      </w:r>
      <w:r w:rsidR="00365645" w:rsidRPr="00C45163">
        <w:rPr>
          <w:rFonts w:ascii="Times New Roman" w:hAnsi="Times New Roman"/>
          <w:b/>
          <w:color w:val="000000"/>
          <w:sz w:val="28"/>
          <w:szCs w:val="28"/>
          <w:u w:val="single"/>
          <w:lang w:val="ro-RO" w:eastAsia="ru-RU"/>
        </w:rPr>
        <w:t xml:space="preserve"> în fond</w:t>
      </w:r>
      <w:r w:rsidRPr="00C45163">
        <w:rPr>
          <w:rFonts w:ascii="Times New Roman" w:hAnsi="Times New Roman"/>
          <w:b/>
          <w:color w:val="000000"/>
          <w:sz w:val="28"/>
          <w:szCs w:val="28"/>
          <w:u w:val="single"/>
          <w:lang w:val="ro-RO" w:eastAsia="ru-RU"/>
        </w:rPr>
        <w:t xml:space="preserve"> </w:t>
      </w:r>
      <w:r w:rsidR="00C966E1" w:rsidRPr="00C45163">
        <w:rPr>
          <w:rFonts w:ascii="Times New Roman" w:hAnsi="Times New Roman"/>
          <w:b/>
          <w:color w:val="000000"/>
          <w:sz w:val="28"/>
          <w:szCs w:val="28"/>
          <w:u w:val="single"/>
          <w:lang w:val="ro-RO" w:eastAsia="ru-RU"/>
        </w:rPr>
        <w:t>1244</w:t>
      </w:r>
      <w:r w:rsidRPr="00C45163">
        <w:rPr>
          <w:rFonts w:ascii="Times New Roman" w:hAnsi="Times New Roman"/>
          <w:b/>
          <w:color w:val="000000"/>
          <w:sz w:val="28"/>
          <w:szCs w:val="28"/>
          <w:u w:val="single"/>
          <w:lang w:val="ro-RO" w:eastAsia="ru-RU"/>
        </w:rPr>
        <w:t xml:space="preserve"> </w:t>
      </w:r>
      <w:r w:rsidR="00365645" w:rsidRPr="00C45163">
        <w:rPr>
          <w:rFonts w:ascii="Times New Roman" w:hAnsi="Times New Roman"/>
          <w:b/>
          <w:color w:val="000000"/>
          <w:sz w:val="28"/>
          <w:szCs w:val="28"/>
          <w:u w:val="single"/>
          <w:lang w:val="ro-RO" w:eastAsia="ru-RU"/>
        </w:rPr>
        <w:t>de cauze și materiale</w:t>
      </w:r>
      <w:r w:rsidR="00365645" w:rsidRPr="00C45163">
        <w:rPr>
          <w:rFonts w:ascii="Times New Roman" w:hAnsi="Times New Roman"/>
          <w:b/>
          <w:color w:val="000000"/>
          <w:sz w:val="28"/>
          <w:szCs w:val="28"/>
          <w:lang w:val="ro-RO" w:eastAsia="ru-RU"/>
        </w:rPr>
        <w:t xml:space="preserve"> </w:t>
      </w:r>
      <w:r w:rsidRPr="00C45163">
        <w:rPr>
          <w:rFonts w:ascii="Times New Roman" w:hAnsi="Times New Roman"/>
          <w:sz w:val="28"/>
          <w:szCs w:val="28"/>
          <w:lang w:val="ro-RO"/>
        </w:rPr>
        <w:t>(</w:t>
      </w:r>
      <w:r w:rsidR="00365645" w:rsidRPr="00C45163">
        <w:rPr>
          <w:rFonts w:ascii="Times New Roman" w:hAnsi="Times New Roman"/>
          <w:sz w:val="28"/>
          <w:szCs w:val="28"/>
          <w:lang w:val="ro-RO"/>
        </w:rPr>
        <w:t>adică</w:t>
      </w:r>
      <w:r w:rsidRPr="00C45163">
        <w:rPr>
          <w:rFonts w:ascii="Times New Roman" w:hAnsi="Times New Roman"/>
          <w:sz w:val="28"/>
          <w:szCs w:val="28"/>
          <w:lang w:val="ro-RO"/>
        </w:rPr>
        <w:t xml:space="preserve"> </w:t>
      </w:r>
      <w:r w:rsidR="00365645" w:rsidRPr="00C45163">
        <w:rPr>
          <w:rFonts w:ascii="Times New Roman" w:hAnsi="Times New Roman"/>
          <w:sz w:val="28"/>
          <w:szCs w:val="28"/>
          <w:lang w:val="ro-RO"/>
        </w:rPr>
        <w:t>cu</w:t>
      </w:r>
      <w:r w:rsidRPr="00C45163">
        <w:rPr>
          <w:rFonts w:ascii="Times New Roman" w:hAnsi="Times New Roman"/>
          <w:sz w:val="28"/>
          <w:szCs w:val="28"/>
          <w:lang w:val="ro-RO"/>
        </w:rPr>
        <w:t xml:space="preserve"> </w:t>
      </w:r>
      <w:r w:rsidR="00043AE1" w:rsidRPr="00C45163">
        <w:rPr>
          <w:rFonts w:ascii="Times New Roman" w:hAnsi="Times New Roman"/>
          <w:sz w:val="28"/>
          <w:szCs w:val="28"/>
          <w:lang w:val="ro-RO"/>
        </w:rPr>
        <w:t>154</w:t>
      </w:r>
      <w:r w:rsidR="00D358C2" w:rsidRPr="00C45163">
        <w:rPr>
          <w:rFonts w:ascii="Times New Roman" w:hAnsi="Times New Roman"/>
          <w:sz w:val="28"/>
          <w:szCs w:val="28"/>
          <w:lang w:val="ro-RO"/>
        </w:rPr>
        <w:t xml:space="preserve"> de</w:t>
      </w:r>
      <w:r w:rsidR="000A0FE3" w:rsidRPr="00C45163">
        <w:rPr>
          <w:rFonts w:ascii="Times New Roman" w:hAnsi="Times New Roman"/>
          <w:sz w:val="28"/>
          <w:szCs w:val="28"/>
          <w:lang w:val="ro-RO"/>
        </w:rPr>
        <w:t xml:space="preserve"> cauze mai </w:t>
      </w:r>
      <w:r w:rsidR="00DD4147" w:rsidRPr="00C45163">
        <w:rPr>
          <w:rFonts w:ascii="Times New Roman" w:hAnsi="Times New Roman"/>
          <w:sz w:val="28"/>
          <w:szCs w:val="28"/>
          <w:lang w:val="ro-RO"/>
        </w:rPr>
        <w:t>mult</w:t>
      </w:r>
      <w:r w:rsidR="00365645" w:rsidRPr="00C45163">
        <w:rPr>
          <w:rFonts w:ascii="Times New Roman" w:hAnsi="Times New Roman"/>
          <w:sz w:val="28"/>
          <w:szCs w:val="28"/>
          <w:lang w:val="ro-RO"/>
        </w:rPr>
        <w:t xml:space="preserve">, </w:t>
      </w:r>
      <w:proofErr w:type="spellStart"/>
      <w:r w:rsidR="00365645" w:rsidRPr="00C45163">
        <w:rPr>
          <w:rFonts w:ascii="Times New Roman" w:hAnsi="Times New Roman"/>
          <w:sz w:val="28"/>
          <w:szCs w:val="28"/>
          <w:lang w:val="ro-RO"/>
        </w:rPr>
        <w:t>decît</w:t>
      </w:r>
      <w:proofErr w:type="spellEnd"/>
      <w:r w:rsidR="00365645" w:rsidRPr="00C45163">
        <w:rPr>
          <w:rFonts w:ascii="Times New Roman" w:hAnsi="Times New Roman"/>
          <w:sz w:val="28"/>
          <w:szCs w:val="28"/>
          <w:lang w:val="ro-RO"/>
        </w:rPr>
        <w:t xml:space="preserve"> </w:t>
      </w:r>
      <w:r w:rsidR="00BF02F2" w:rsidRPr="00C45163">
        <w:rPr>
          <w:rFonts w:ascii="Times New Roman" w:hAnsi="Times New Roman"/>
          <w:sz w:val="28"/>
          <w:szCs w:val="28"/>
          <w:lang w:val="ro-RO"/>
        </w:rPr>
        <w:t xml:space="preserve">pentru </w:t>
      </w:r>
      <w:r w:rsidR="00D358C2" w:rsidRPr="00C45163">
        <w:rPr>
          <w:rFonts w:ascii="Times New Roman" w:hAnsi="Times New Roman"/>
          <w:sz w:val="28"/>
          <w:szCs w:val="28"/>
          <w:lang w:val="ro-RO"/>
        </w:rPr>
        <w:t>12</w:t>
      </w:r>
      <w:r w:rsidR="00365645" w:rsidRPr="00C45163">
        <w:rPr>
          <w:rFonts w:ascii="Times New Roman" w:hAnsi="Times New Roman"/>
          <w:sz w:val="28"/>
          <w:szCs w:val="28"/>
          <w:lang w:val="ro-RO"/>
        </w:rPr>
        <w:t xml:space="preserve"> luni </w:t>
      </w:r>
      <w:r w:rsidR="00A356FC" w:rsidRPr="00C45163">
        <w:rPr>
          <w:rFonts w:ascii="Times New Roman" w:hAnsi="Times New Roman"/>
          <w:sz w:val="28"/>
          <w:szCs w:val="28"/>
          <w:lang w:val="ro-RO"/>
        </w:rPr>
        <w:t>a</w:t>
      </w:r>
      <w:r w:rsidR="00FD6133" w:rsidRPr="00C45163">
        <w:rPr>
          <w:rFonts w:ascii="Times New Roman" w:hAnsi="Times New Roman"/>
          <w:sz w:val="28"/>
          <w:szCs w:val="28"/>
          <w:lang w:val="ro-RO"/>
        </w:rPr>
        <w:t>le</w:t>
      </w:r>
      <w:r w:rsidR="00A356FC" w:rsidRPr="00C45163">
        <w:rPr>
          <w:rFonts w:ascii="Times New Roman" w:hAnsi="Times New Roman"/>
          <w:sz w:val="28"/>
          <w:szCs w:val="28"/>
          <w:lang w:val="ro-RO"/>
        </w:rPr>
        <w:t xml:space="preserve"> </w:t>
      </w:r>
      <w:r w:rsidR="00365645" w:rsidRPr="00C45163">
        <w:rPr>
          <w:rFonts w:ascii="Times New Roman" w:hAnsi="Times New Roman"/>
          <w:sz w:val="28"/>
          <w:szCs w:val="28"/>
          <w:lang w:val="ro-RO"/>
        </w:rPr>
        <w:t xml:space="preserve">anului </w:t>
      </w:r>
      <w:r w:rsidR="00C50DD4" w:rsidRPr="00C45163">
        <w:rPr>
          <w:rFonts w:ascii="Times New Roman" w:hAnsi="Times New Roman"/>
          <w:sz w:val="28"/>
          <w:szCs w:val="28"/>
          <w:lang w:val="ro-RO"/>
        </w:rPr>
        <w:t>201</w:t>
      </w:r>
      <w:r w:rsidR="00043AE1" w:rsidRPr="00C45163">
        <w:rPr>
          <w:rFonts w:ascii="Times New Roman" w:hAnsi="Times New Roman"/>
          <w:sz w:val="28"/>
          <w:szCs w:val="28"/>
          <w:lang w:val="ro-RO"/>
        </w:rPr>
        <w:t>8</w:t>
      </w:r>
      <w:r w:rsidR="00365645" w:rsidRPr="00C45163">
        <w:rPr>
          <w:rFonts w:ascii="Times New Roman" w:hAnsi="Times New Roman"/>
          <w:sz w:val="28"/>
          <w:szCs w:val="28"/>
          <w:lang w:val="ro-RO"/>
        </w:rPr>
        <w:t>)</w:t>
      </w:r>
      <w:r w:rsidRPr="00C45163">
        <w:rPr>
          <w:rFonts w:ascii="Times New Roman" w:hAnsi="Times New Roman"/>
          <w:color w:val="000000"/>
          <w:sz w:val="28"/>
          <w:szCs w:val="28"/>
          <w:lang w:val="ro-RO" w:eastAsia="ru-RU"/>
        </w:rPr>
        <w:t xml:space="preserve">, </w:t>
      </w:r>
      <w:r w:rsidR="00365645" w:rsidRPr="00C45163">
        <w:rPr>
          <w:rFonts w:ascii="Times New Roman" w:hAnsi="Times New Roman"/>
          <w:color w:val="000000"/>
          <w:sz w:val="28"/>
          <w:szCs w:val="28"/>
          <w:lang w:val="ro-RO" w:eastAsia="ru-RU"/>
        </w:rPr>
        <w:t>inclusiv</w:t>
      </w:r>
      <w:r w:rsidRPr="00C45163">
        <w:rPr>
          <w:rFonts w:ascii="Times New Roman" w:hAnsi="Times New Roman"/>
          <w:color w:val="000000"/>
          <w:sz w:val="28"/>
          <w:szCs w:val="28"/>
          <w:lang w:val="ro-RO" w:eastAsia="ru-RU"/>
        </w:rPr>
        <w:t>:</w:t>
      </w:r>
    </w:p>
    <w:p w:rsidR="003C70FC" w:rsidRPr="00C45163" w:rsidRDefault="000030AF" w:rsidP="00716187">
      <w:pPr>
        <w:numPr>
          <w:ilvl w:val="0"/>
          <w:numId w:val="2"/>
        </w:numPr>
        <w:tabs>
          <w:tab w:val="left" w:pos="1134"/>
        </w:tabs>
        <w:spacing w:after="0"/>
        <w:ind w:left="567" w:right="48" w:firstLine="142"/>
        <w:jc w:val="both"/>
        <w:rPr>
          <w:rFonts w:ascii="Times New Roman" w:hAnsi="Times New Roman"/>
          <w:b/>
          <w:color w:val="000000"/>
          <w:sz w:val="28"/>
          <w:szCs w:val="28"/>
          <w:lang w:val="ro-RO" w:eastAsia="ru-RU"/>
        </w:rPr>
      </w:pPr>
      <w:r w:rsidRPr="00C45163">
        <w:rPr>
          <w:rFonts w:ascii="Times New Roman" w:hAnsi="Times New Roman"/>
          <w:b/>
          <w:color w:val="000000"/>
          <w:sz w:val="28"/>
          <w:szCs w:val="28"/>
          <w:lang w:val="ro-RO" w:eastAsia="ru-RU"/>
        </w:rPr>
        <w:t>5</w:t>
      </w:r>
      <w:r w:rsidR="00765CA9" w:rsidRPr="00C45163">
        <w:rPr>
          <w:rFonts w:ascii="Times New Roman" w:hAnsi="Times New Roman"/>
          <w:b/>
          <w:color w:val="000000"/>
          <w:sz w:val="28"/>
          <w:szCs w:val="28"/>
          <w:lang w:val="ro-RO" w:eastAsia="ru-RU"/>
        </w:rPr>
        <w:t xml:space="preserve"> cauz</w:t>
      </w:r>
      <w:r w:rsidR="002B0067" w:rsidRPr="00C45163">
        <w:rPr>
          <w:rFonts w:ascii="Times New Roman" w:hAnsi="Times New Roman"/>
          <w:b/>
          <w:color w:val="000000"/>
          <w:sz w:val="28"/>
          <w:szCs w:val="28"/>
          <w:lang w:val="ro-RO" w:eastAsia="ru-RU"/>
        </w:rPr>
        <w:t xml:space="preserve">ă civilă în ordine </w:t>
      </w:r>
      <w:r w:rsidR="00765CA9" w:rsidRPr="00C45163">
        <w:rPr>
          <w:rFonts w:ascii="Times New Roman" w:hAnsi="Times New Roman"/>
          <w:b/>
          <w:color w:val="000000"/>
          <w:sz w:val="28"/>
          <w:szCs w:val="28"/>
          <w:lang w:val="ro-RO" w:eastAsia="ru-RU"/>
        </w:rPr>
        <w:t xml:space="preserve">de contencios </w:t>
      </w:r>
      <w:r w:rsidR="002B0067" w:rsidRPr="00C45163">
        <w:rPr>
          <w:rFonts w:ascii="Times New Roman" w:hAnsi="Times New Roman"/>
          <w:b/>
          <w:color w:val="000000"/>
          <w:sz w:val="28"/>
          <w:szCs w:val="28"/>
          <w:lang w:val="ro-RO" w:eastAsia="ru-RU"/>
        </w:rPr>
        <w:t xml:space="preserve">administrative </w:t>
      </w:r>
      <w:r w:rsidR="00365645" w:rsidRPr="00C45163">
        <w:rPr>
          <w:rFonts w:ascii="Times New Roman" w:hAnsi="Times New Roman"/>
          <w:b/>
          <w:color w:val="000000"/>
          <w:sz w:val="28"/>
          <w:szCs w:val="28"/>
          <w:lang w:val="ro-RO" w:eastAsia="ru-RU"/>
        </w:rPr>
        <w:t>în</w:t>
      </w:r>
      <w:r w:rsidR="002B0067" w:rsidRPr="00C45163">
        <w:rPr>
          <w:rFonts w:ascii="Times New Roman" w:hAnsi="Times New Roman"/>
          <w:b/>
          <w:color w:val="000000"/>
          <w:sz w:val="28"/>
          <w:szCs w:val="28"/>
          <w:lang w:val="ro-RO" w:eastAsia="ru-RU"/>
        </w:rPr>
        <w:t xml:space="preserve"> I</w:t>
      </w:r>
      <w:r w:rsidR="00917780" w:rsidRPr="00C45163">
        <w:rPr>
          <w:rFonts w:ascii="Times New Roman" w:hAnsi="Times New Roman"/>
          <w:b/>
          <w:color w:val="000000"/>
          <w:sz w:val="28"/>
          <w:szCs w:val="28"/>
          <w:lang w:val="ro-RO" w:eastAsia="ru-RU"/>
        </w:rPr>
        <w:t>-</w:t>
      </w:r>
      <w:r w:rsidR="00365645" w:rsidRPr="00C45163">
        <w:rPr>
          <w:rFonts w:ascii="Times New Roman" w:hAnsi="Times New Roman"/>
          <w:b/>
          <w:color w:val="000000"/>
          <w:sz w:val="28"/>
          <w:szCs w:val="28"/>
          <w:lang w:val="ro-RO" w:eastAsia="ru-RU"/>
        </w:rPr>
        <w:t>instanță</w:t>
      </w:r>
      <w:r w:rsidR="00145216" w:rsidRPr="00C45163">
        <w:rPr>
          <w:rFonts w:ascii="Times New Roman" w:hAnsi="Times New Roman"/>
          <w:b/>
          <w:color w:val="000000"/>
          <w:sz w:val="28"/>
          <w:szCs w:val="28"/>
          <w:lang w:val="ro-RO" w:eastAsia="ru-RU"/>
        </w:rPr>
        <w:t>,</w:t>
      </w:r>
    </w:p>
    <w:p w:rsidR="003C70FC" w:rsidRPr="00C45163" w:rsidRDefault="00365645" w:rsidP="00716187">
      <w:pPr>
        <w:numPr>
          <w:ilvl w:val="0"/>
          <w:numId w:val="2"/>
        </w:numPr>
        <w:tabs>
          <w:tab w:val="left" w:pos="1134"/>
        </w:tabs>
        <w:spacing w:after="0"/>
        <w:ind w:left="567" w:right="48" w:firstLine="142"/>
        <w:jc w:val="both"/>
        <w:rPr>
          <w:rFonts w:ascii="Times New Roman" w:hAnsi="Times New Roman"/>
          <w:color w:val="000000"/>
          <w:sz w:val="28"/>
          <w:szCs w:val="28"/>
          <w:lang w:val="ro-RO" w:eastAsia="ru-RU"/>
        </w:rPr>
      </w:pPr>
      <w:r w:rsidRPr="00C45163">
        <w:rPr>
          <w:rFonts w:ascii="Times New Roman" w:hAnsi="Times New Roman"/>
          <w:b/>
          <w:color w:val="000000"/>
          <w:sz w:val="28"/>
          <w:szCs w:val="28"/>
          <w:lang w:val="ro-RO" w:eastAsia="ru-RU"/>
        </w:rPr>
        <w:t>în ordine de apel</w:t>
      </w:r>
      <w:r w:rsidR="003C70FC" w:rsidRPr="00C45163">
        <w:rPr>
          <w:rFonts w:ascii="Times New Roman" w:hAnsi="Times New Roman"/>
          <w:color w:val="000000"/>
          <w:sz w:val="28"/>
          <w:szCs w:val="28"/>
          <w:lang w:val="ro-RO" w:eastAsia="ru-RU"/>
        </w:rPr>
        <w:t xml:space="preserve"> – </w:t>
      </w:r>
      <w:r w:rsidR="000030AF" w:rsidRPr="00C45163">
        <w:rPr>
          <w:rFonts w:ascii="Times New Roman" w:hAnsi="Times New Roman"/>
          <w:b/>
          <w:color w:val="000000"/>
          <w:sz w:val="28"/>
          <w:szCs w:val="28"/>
          <w:lang w:val="ro-RO" w:eastAsia="ru-RU"/>
        </w:rPr>
        <w:t>407</w:t>
      </w:r>
      <w:r w:rsidR="0021649F" w:rsidRPr="00C45163">
        <w:rPr>
          <w:rFonts w:ascii="Times New Roman" w:hAnsi="Times New Roman"/>
          <w:b/>
          <w:color w:val="000000"/>
          <w:sz w:val="28"/>
          <w:szCs w:val="28"/>
          <w:lang w:val="ro-RO" w:eastAsia="ru-RU"/>
        </w:rPr>
        <w:t xml:space="preserve"> </w:t>
      </w:r>
      <w:r w:rsidRPr="00C45163">
        <w:rPr>
          <w:rFonts w:ascii="Times New Roman" w:hAnsi="Times New Roman"/>
          <w:b/>
          <w:color w:val="000000"/>
          <w:sz w:val="28"/>
          <w:szCs w:val="28"/>
          <w:lang w:val="ro-RO" w:eastAsia="ru-RU"/>
        </w:rPr>
        <w:t>de cauze</w:t>
      </w:r>
      <w:r w:rsidR="003C70FC" w:rsidRPr="00C45163">
        <w:rPr>
          <w:rFonts w:ascii="Times New Roman" w:hAnsi="Times New Roman"/>
          <w:color w:val="000000"/>
          <w:sz w:val="28"/>
          <w:szCs w:val="28"/>
          <w:lang w:val="ro-RO" w:eastAsia="ru-RU"/>
        </w:rPr>
        <w:t xml:space="preserve">, </w:t>
      </w:r>
      <w:r w:rsidRPr="00C45163">
        <w:rPr>
          <w:rFonts w:ascii="Times New Roman" w:hAnsi="Times New Roman"/>
          <w:color w:val="000000"/>
          <w:sz w:val="28"/>
          <w:szCs w:val="28"/>
          <w:lang w:val="ro-RO" w:eastAsia="ru-RU"/>
        </w:rPr>
        <w:t>din</w:t>
      </w:r>
      <w:r w:rsidR="001101F3" w:rsidRPr="00C45163">
        <w:rPr>
          <w:rFonts w:ascii="Times New Roman" w:hAnsi="Times New Roman"/>
          <w:color w:val="000000"/>
          <w:sz w:val="28"/>
          <w:szCs w:val="28"/>
          <w:lang w:val="ro-RO" w:eastAsia="ru-RU"/>
        </w:rPr>
        <w:t>tre</w:t>
      </w:r>
      <w:r w:rsidRPr="00C45163">
        <w:rPr>
          <w:rFonts w:ascii="Times New Roman" w:hAnsi="Times New Roman"/>
          <w:color w:val="000000"/>
          <w:sz w:val="28"/>
          <w:szCs w:val="28"/>
          <w:lang w:val="ro-RO" w:eastAsia="ru-RU"/>
        </w:rPr>
        <w:t xml:space="preserve"> care</w:t>
      </w:r>
      <w:r w:rsidR="009C70D9" w:rsidRPr="00C45163">
        <w:rPr>
          <w:rFonts w:ascii="Times New Roman" w:hAnsi="Times New Roman"/>
          <w:color w:val="000000"/>
          <w:sz w:val="28"/>
          <w:szCs w:val="28"/>
          <w:lang w:val="ro-RO" w:eastAsia="ru-RU"/>
        </w:rPr>
        <w:t>:</w:t>
      </w:r>
    </w:p>
    <w:p w:rsidR="003C70FC" w:rsidRPr="00C45163" w:rsidRDefault="000030AF" w:rsidP="00CD33B1">
      <w:pPr>
        <w:numPr>
          <w:ilvl w:val="0"/>
          <w:numId w:val="3"/>
        </w:numPr>
        <w:tabs>
          <w:tab w:val="left" w:pos="1134"/>
          <w:tab w:val="left" w:pos="1560"/>
        </w:tabs>
        <w:spacing w:after="0"/>
        <w:ind w:hanging="720"/>
        <w:jc w:val="both"/>
        <w:rPr>
          <w:rFonts w:ascii="Times New Roman" w:hAnsi="Times New Roman"/>
          <w:color w:val="000000"/>
          <w:sz w:val="28"/>
          <w:szCs w:val="28"/>
          <w:lang w:val="ro-RO" w:eastAsia="ru-RU"/>
        </w:rPr>
      </w:pPr>
      <w:r w:rsidRPr="00C45163">
        <w:rPr>
          <w:rFonts w:ascii="Times New Roman" w:hAnsi="Times New Roman"/>
          <w:b/>
          <w:color w:val="000000"/>
          <w:sz w:val="28"/>
          <w:szCs w:val="28"/>
          <w:lang w:val="ro-RO" w:eastAsia="ru-RU"/>
        </w:rPr>
        <w:t>147</w:t>
      </w:r>
      <w:r w:rsidR="003C70FC" w:rsidRPr="00C45163">
        <w:rPr>
          <w:rFonts w:ascii="Times New Roman" w:hAnsi="Times New Roman"/>
          <w:color w:val="000000"/>
          <w:sz w:val="28"/>
          <w:szCs w:val="28"/>
          <w:lang w:val="ro-RO" w:eastAsia="ru-RU"/>
        </w:rPr>
        <w:t xml:space="preserve"> </w:t>
      </w:r>
      <w:r w:rsidR="00FE55C9" w:rsidRPr="00C45163">
        <w:rPr>
          <w:rFonts w:ascii="Times New Roman" w:hAnsi="Times New Roman"/>
          <w:color w:val="000000"/>
          <w:sz w:val="28"/>
          <w:szCs w:val="28"/>
          <w:lang w:val="ro-RO" w:eastAsia="ru-RU"/>
        </w:rPr>
        <w:t xml:space="preserve">de </w:t>
      </w:r>
      <w:r w:rsidR="004026D0" w:rsidRPr="00C45163">
        <w:rPr>
          <w:rFonts w:ascii="Times New Roman" w:hAnsi="Times New Roman"/>
          <w:color w:val="000000"/>
          <w:sz w:val="28"/>
          <w:szCs w:val="28"/>
          <w:lang w:val="ro-RO" w:eastAsia="ru-RU"/>
        </w:rPr>
        <w:t>cauze penale</w:t>
      </w:r>
      <w:r w:rsidR="003C70FC" w:rsidRPr="00C45163">
        <w:rPr>
          <w:rFonts w:ascii="Times New Roman" w:hAnsi="Times New Roman"/>
          <w:color w:val="000000"/>
          <w:sz w:val="28"/>
          <w:szCs w:val="28"/>
          <w:lang w:val="ro-RO" w:eastAsia="ru-RU"/>
        </w:rPr>
        <w:t>,</w:t>
      </w:r>
    </w:p>
    <w:p w:rsidR="00510132" w:rsidRPr="00677674" w:rsidRDefault="00510132" w:rsidP="00510132">
      <w:pPr>
        <w:tabs>
          <w:tab w:val="left" w:pos="1134"/>
        </w:tabs>
        <w:spacing w:after="0"/>
        <w:jc w:val="both"/>
        <w:rPr>
          <w:rFonts w:ascii="Times New Roman" w:hAnsi="Times New Roman"/>
          <w:color w:val="000000"/>
          <w:sz w:val="28"/>
          <w:szCs w:val="28"/>
          <w:lang w:val="ro-RO" w:eastAsia="ru-RU"/>
        </w:rPr>
      </w:pPr>
      <w:r>
        <w:rPr>
          <w:rFonts w:ascii="Times New Roman" w:hAnsi="Times New Roman"/>
          <w:color w:val="000000"/>
          <w:sz w:val="28"/>
          <w:szCs w:val="28"/>
          <w:lang w:val="ro-RO" w:eastAsia="ru-RU"/>
        </w:rPr>
        <w:t>____________</w:t>
      </w:r>
    </w:p>
    <w:p w:rsidR="00510132" w:rsidRDefault="00510132" w:rsidP="00510132">
      <w:pPr>
        <w:pStyle w:val="af"/>
        <w:spacing w:after="0"/>
        <w:ind w:left="-567" w:right="-2"/>
        <w:jc w:val="both"/>
        <w:rPr>
          <w:rFonts w:ascii="Times New Roman" w:hAnsi="Times New Roman"/>
          <w:bCs/>
          <w:i/>
          <w:iCs/>
          <w:lang w:val="ro-RO"/>
        </w:rPr>
      </w:pPr>
      <w:r w:rsidRPr="0046462D">
        <w:rPr>
          <w:rFonts w:ascii="Times New Roman" w:hAnsi="Times New Roman"/>
          <w:b/>
          <w:bCs/>
          <w:i/>
          <w:iCs/>
          <w:vertAlign w:val="superscript"/>
          <w:lang w:val="en-US"/>
        </w:rPr>
        <w:t xml:space="preserve">         </w:t>
      </w:r>
      <w:r w:rsidRPr="00677674">
        <w:rPr>
          <w:rFonts w:ascii="Times New Roman" w:hAnsi="Times New Roman"/>
          <w:b/>
          <w:bCs/>
          <w:i/>
          <w:iCs/>
          <w:vertAlign w:val="superscript"/>
          <w:lang w:val="ro-RO"/>
        </w:rPr>
        <w:t>1</w:t>
      </w:r>
      <w:r w:rsidRPr="00677674">
        <w:rPr>
          <w:rFonts w:ascii="Times New Roman" w:hAnsi="Times New Roman"/>
          <w:bCs/>
          <w:i/>
          <w:iCs/>
          <w:vertAlign w:val="superscript"/>
          <w:lang w:val="ro-RO"/>
        </w:rPr>
        <w:t xml:space="preserve"> </w:t>
      </w:r>
      <w:r w:rsidRPr="00677674">
        <w:rPr>
          <w:rFonts w:ascii="Times New Roman" w:hAnsi="Times New Roman"/>
          <w:bCs/>
          <w:i/>
          <w:iCs/>
          <w:lang w:val="ro-RO"/>
        </w:rPr>
        <w:t>Luând în considerație faptul că, la Curtea de Apel Comrat activează de fapt doar 5 judecători și formarea a celui</w:t>
      </w:r>
      <w:r w:rsidRPr="0046462D">
        <w:rPr>
          <w:rFonts w:ascii="Times New Roman" w:hAnsi="Times New Roman"/>
          <w:bCs/>
          <w:i/>
          <w:iCs/>
          <w:lang w:val="en-US"/>
        </w:rPr>
        <w:t xml:space="preserve"> </w:t>
      </w:r>
      <w:r w:rsidRPr="0046462D">
        <w:rPr>
          <w:rFonts w:ascii="Times New Roman" w:hAnsi="Times New Roman"/>
          <w:bCs/>
          <w:i/>
          <w:iCs/>
          <w:lang w:val="ro-RO"/>
        </w:rPr>
        <w:t xml:space="preserve">de al doilea complet de judecată este </w:t>
      </w:r>
      <w:r>
        <w:rPr>
          <w:rFonts w:ascii="Times New Roman" w:hAnsi="Times New Roman"/>
          <w:bCs/>
          <w:i/>
          <w:iCs/>
          <w:lang w:val="ro-RO"/>
        </w:rPr>
        <w:t>im</w:t>
      </w:r>
      <w:r w:rsidRPr="0046462D">
        <w:rPr>
          <w:rFonts w:ascii="Times New Roman" w:hAnsi="Times New Roman"/>
          <w:bCs/>
          <w:i/>
          <w:iCs/>
          <w:lang w:val="ro-RO"/>
        </w:rPr>
        <w:t xml:space="preserve">posibilă, </w:t>
      </w:r>
      <w:r>
        <w:rPr>
          <w:rFonts w:ascii="Times New Roman" w:hAnsi="Times New Roman"/>
          <w:bCs/>
          <w:i/>
          <w:iCs/>
          <w:lang w:val="ro-RO"/>
        </w:rPr>
        <w:t xml:space="preserve">în cazurile când 3 judecători au fost bifați în PIGD în statutul „judecător incompatibil”. În așa fel de situații, </w:t>
      </w:r>
      <w:r w:rsidRPr="0046462D">
        <w:rPr>
          <w:rFonts w:ascii="Times New Roman" w:hAnsi="Times New Roman"/>
          <w:bCs/>
          <w:i/>
          <w:iCs/>
          <w:lang w:val="ro-RO"/>
        </w:rPr>
        <w:t>imediat</w:t>
      </w:r>
      <w:r>
        <w:rPr>
          <w:rFonts w:ascii="Times New Roman" w:hAnsi="Times New Roman"/>
          <w:bCs/>
          <w:i/>
          <w:iCs/>
          <w:lang w:val="ro-RO"/>
        </w:rPr>
        <w:t xml:space="preserve"> după înregistrare,</w:t>
      </w:r>
      <w:r w:rsidRPr="0046462D">
        <w:rPr>
          <w:rFonts w:ascii="Times New Roman" w:hAnsi="Times New Roman"/>
          <w:bCs/>
          <w:i/>
          <w:iCs/>
          <w:lang w:val="ro-RO"/>
        </w:rPr>
        <w:t xml:space="preserve"> 65 de cauze au fost expediate la Curtea Supremă de Justiție pentru expedierea lor</w:t>
      </w:r>
      <w:r>
        <w:rPr>
          <w:rFonts w:ascii="Times New Roman" w:hAnsi="Times New Roman"/>
          <w:bCs/>
          <w:i/>
          <w:iCs/>
          <w:lang w:val="ro-RO"/>
        </w:rPr>
        <w:t xml:space="preserve"> următoare</w:t>
      </w:r>
      <w:r w:rsidRPr="0046462D">
        <w:rPr>
          <w:rFonts w:ascii="Times New Roman" w:hAnsi="Times New Roman"/>
          <w:bCs/>
          <w:i/>
          <w:iCs/>
          <w:lang w:val="ro-RO"/>
        </w:rPr>
        <w:t xml:space="preserve"> în alte instanțe de apel.</w:t>
      </w:r>
    </w:p>
    <w:p w:rsidR="006763BC" w:rsidRPr="0046462D" w:rsidRDefault="006763BC" w:rsidP="00510132">
      <w:pPr>
        <w:pStyle w:val="af"/>
        <w:spacing w:after="0"/>
        <w:ind w:left="-567" w:right="-2"/>
        <w:jc w:val="both"/>
        <w:rPr>
          <w:rFonts w:ascii="Times New Roman" w:hAnsi="Times New Roman"/>
          <w:bCs/>
          <w:i/>
          <w:iCs/>
          <w:lang w:val="ro-RO"/>
        </w:rPr>
      </w:pPr>
    </w:p>
    <w:p w:rsidR="00510132" w:rsidRPr="00510132" w:rsidRDefault="00510132" w:rsidP="00510132">
      <w:pPr>
        <w:tabs>
          <w:tab w:val="left" w:pos="1134"/>
        </w:tabs>
        <w:spacing w:after="0"/>
        <w:jc w:val="both"/>
        <w:rPr>
          <w:rFonts w:ascii="Times New Roman" w:hAnsi="Times New Roman"/>
          <w:color w:val="000000"/>
          <w:sz w:val="28"/>
          <w:szCs w:val="28"/>
          <w:lang w:val="ro-RO" w:eastAsia="ru-RU"/>
        </w:rPr>
      </w:pPr>
    </w:p>
    <w:p w:rsidR="00510132" w:rsidRPr="00510132" w:rsidRDefault="00510132" w:rsidP="00510132">
      <w:pPr>
        <w:tabs>
          <w:tab w:val="left" w:pos="1134"/>
        </w:tabs>
        <w:spacing w:after="0"/>
        <w:jc w:val="both"/>
        <w:rPr>
          <w:rFonts w:ascii="Times New Roman" w:hAnsi="Times New Roman"/>
          <w:color w:val="000000"/>
          <w:sz w:val="28"/>
          <w:szCs w:val="28"/>
          <w:lang w:eastAsia="ru-RU"/>
        </w:rPr>
      </w:pPr>
    </w:p>
    <w:p w:rsidR="00510132" w:rsidRPr="00510132" w:rsidRDefault="00510132" w:rsidP="00510132">
      <w:pPr>
        <w:tabs>
          <w:tab w:val="left" w:pos="1134"/>
        </w:tabs>
        <w:spacing w:after="0"/>
        <w:jc w:val="both"/>
        <w:rPr>
          <w:rFonts w:ascii="Times New Roman" w:hAnsi="Times New Roman"/>
          <w:color w:val="000000"/>
          <w:sz w:val="28"/>
          <w:szCs w:val="28"/>
          <w:lang w:eastAsia="ru-RU"/>
        </w:rPr>
      </w:pPr>
    </w:p>
    <w:p w:rsidR="00510132" w:rsidRPr="00C45163" w:rsidRDefault="00510132" w:rsidP="00510132">
      <w:pPr>
        <w:numPr>
          <w:ilvl w:val="0"/>
          <w:numId w:val="3"/>
        </w:numPr>
        <w:tabs>
          <w:tab w:val="left" w:pos="1134"/>
        </w:tabs>
        <w:spacing w:after="0"/>
        <w:ind w:left="1560" w:hanging="426"/>
        <w:jc w:val="both"/>
        <w:rPr>
          <w:rFonts w:ascii="Times New Roman" w:hAnsi="Times New Roman"/>
          <w:color w:val="000000"/>
          <w:sz w:val="28"/>
          <w:szCs w:val="28"/>
          <w:lang w:val="ro-RO" w:eastAsia="ru-RU"/>
        </w:rPr>
      </w:pPr>
      <w:r w:rsidRPr="00C45163">
        <w:rPr>
          <w:rFonts w:ascii="Times New Roman" w:hAnsi="Times New Roman"/>
          <w:b/>
          <w:color w:val="000000"/>
          <w:sz w:val="28"/>
          <w:szCs w:val="28"/>
          <w:lang w:val="ro-RO" w:eastAsia="ru-RU"/>
        </w:rPr>
        <w:t>173</w:t>
      </w:r>
      <w:r w:rsidRPr="00C45163">
        <w:rPr>
          <w:rFonts w:ascii="Times New Roman" w:hAnsi="Times New Roman"/>
          <w:color w:val="000000"/>
          <w:sz w:val="28"/>
          <w:szCs w:val="28"/>
          <w:lang w:val="ro-RO" w:eastAsia="ru-RU"/>
        </w:rPr>
        <w:t xml:space="preserve"> de cauze civile,</w:t>
      </w:r>
    </w:p>
    <w:p w:rsidR="00510132" w:rsidRPr="00510132" w:rsidRDefault="00510132" w:rsidP="00510132">
      <w:pPr>
        <w:numPr>
          <w:ilvl w:val="0"/>
          <w:numId w:val="3"/>
        </w:numPr>
        <w:tabs>
          <w:tab w:val="left" w:pos="1134"/>
        </w:tabs>
        <w:spacing w:after="0"/>
        <w:ind w:left="1560" w:hanging="426"/>
        <w:jc w:val="both"/>
        <w:rPr>
          <w:rFonts w:ascii="Times New Roman" w:hAnsi="Times New Roman"/>
          <w:color w:val="000000"/>
          <w:sz w:val="28"/>
          <w:szCs w:val="28"/>
          <w:lang w:eastAsia="ru-RU"/>
        </w:rPr>
      </w:pPr>
      <w:r w:rsidRPr="0080464B">
        <w:rPr>
          <w:rFonts w:ascii="Times New Roman" w:hAnsi="Times New Roman"/>
          <w:b/>
          <w:color w:val="000000"/>
          <w:sz w:val="28"/>
          <w:szCs w:val="28"/>
          <w:lang w:val="ro-RO" w:eastAsia="ru-RU"/>
        </w:rPr>
        <w:t xml:space="preserve">25 </w:t>
      </w:r>
      <w:r w:rsidRPr="0080464B">
        <w:rPr>
          <w:rFonts w:ascii="Times New Roman" w:hAnsi="Times New Roman"/>
          <w:color w:val="000000"/>
          <w:sz w:val="28"/>
          <w:szCs w:val="28"/>
          <w:lang w:val="ro-RO" w:eastAsia="ru-RU"/>
        </w:rPr>
        <w:t>cauze comerciale,</w:t>
      </w:r>
    </w:p>
    <w:p w:rsidR="00510132" w:rsidRPr="00510132" w:rsidRDefault="00510132" w:rsidP="00510132">
      <w:pPr>
        <w:numPr>
          <w:ilvl w:val="0"/>
          <w:numId w:val="3"/>
        </w:numPr>
        <w:tabs>
          <w:tab w:val="left" w:pos="1134"/>
        </w:tabs>
        <w:spacing w:after="0"/>
        <w:ind w:left="1560" w:hanging="426"/>
        <w:jc w:val="both"/>
        <w:rPr>
          <w:rFonts w:ascii="Times New Roman" w:hAnsi="Times New Roman"/>
          <w:color w:val="000000"/>
          <w:sz w:val="28"/>
          <w:szCs w:val="28"/>
          <w:lang w:val="ru-RU" w:eastAsia="ru-RU"/>
        </w:rPr>
      </w:pPr>
      <w:r w:rsidRPr="0080464B">
        <w:rPr>
          <w:rFonts w:ascii="Times New Roman" w:hAnsi="Times New Roman"/>
          <w:b/>
          <w:color w:val="000000"/>
          <w:sz w:val="28"/>
          <w:szCs w:val="28"/>
          <w:lang w:val="ro-RO" w:eastAsia="ru-RU"/>
        </w:rPr>
        <w:t>56</w:t>
      </w:r>
      <w:r w:rsidRPr="0080464B">
        <w:rPr>
          <w:rFonts w:ascii="Times New Roman" w:hAnsi="Times New Roman"/>
          <w:color w:val="000000"/>
          <w:sz w:val="28"/>
          <w:szCs w:val="28"/>
          <w:lang w:val="ro-RO" w:eastAsia="ru-RU"/>
        </w:rPr>
        <w:t xml:space="preserve"> de cauze contencios administrativ.</w:t>
      </w:r>
    </w:p>
    <w:p w:rsidR="003C70FC" w:rsidRPr="0080464B" w:rsidRDefault="004026D0" w:rsidP="00CD33B1">
      <w:pPr>
        <w:numPr>
          <w:ilvl w:val="0"/>
          <w:numId w:val="2"/>
        </w:numPr>
        <w:tabs>
          <w:tab w:val="left" w:pos="1134"/>
        </w:tabs>
        <w:spacing w:after="0"/>
        <w:ind w:left="567" w:right="48" w:firstLine="142"/>
        <w:jc w:val="both"/>
        <w:rPr>
          <w:rFonts w:ascii="Times New Roman" w:hAnsi="Times New Roman"/>
          <w:color w:val="000000"/>
          <w:sz w:val="28"/>
          <w:szCs w:val="28"/>
          <w:lang w:eastAsia="ru-RU"/>
        </w:rPr>
      </w:pPr>
      <w:r w:rsidRPr="0080464B">
        <w:rPr>
          <w:rFonts w:ascii="Times New Roman" w:hAnsi="Times New Roman"/>
          <w:b/>
          <w:color w:val="000000"/>
          <w:sz w:val="28"/>
          <w:szCs w:val="28"/>
          <w:lang w:val="ro-RO" w:eastAsia="ru-RU"/>
        </w:rPr>
        <w:t>în ordine de recurs</w:t>
      </w:r>
      <w:r w:rsidR="003C70FC" w:rsidRPr="0080464B">
        <w:rPr>
          <w:rFonts w:ascii="Times New Roman" w:hAnsi="Times New Roman"/>
          <w:color w:val="000000"/>
          <w:sz w:val="28"/>
          <w:szCs w:val="28"/>
          <w:lang w:eastAsia="ru-RU"/>
        </w:rPr>
        <w:t xml:space="preserve"> –</w:t>
      </w:r>
      <w:r w:rsidR="003C70FC" w:rsidRPr="0080464B">
        <w:rPr>
          <w:rFonts w:ascii="Times New Roman" w:hAnsi="Times New Roman"/>
          <w:b/>
          <w:color w:val="000000"/>
          <w:sz w:val="28"/>
          <w:szCs w:val="28"/>
          <w:lang w:eastAsia="ru-RU"/>
        </w:rPr>
        <w:t xml:space="preserve"> </w:t>
      </w:r>
      <w:r w:rsidR="001A5345" w:rsidRPr="0080464B">
        <w:rPr>
          <w:rFonts w:ascii="Times New Roman" w:hAnsi="Times New Roman"/>
          <w:b/>
          <w:color w:val="000000"/>
          <w:sz w:val="28"/>
          <w:szCs w:val="28"/>
          <w:lang w:eastAsia="ru-RU"/>
        </w:rPr>
        <w:t>8</w:t>
      </w:r>
      <w:r w:rsidR="00284144" w:rsidRPr="0080464B">
        <w:rPr>
          <w:rFonts w:ascii="Times New Roman" w:hAnsi="Times New Roman"/>
          <w:b/>
          <w:color w:val="000000"/>
          <w:sz w:val="28"/>
          <w:szCs w:val="28"/>
          <w:lang w:eastAsia="ru-RU"/>
        </w:rPr>
        <w:t>22</w:t>
      </w:r>
      <w:r w:rsidR="0021649F" w:rsidRPr="0080464B">
        <w:rPr>
          <w:rFonts w:ascii="Times New Roman" w:hAnsi="Times New Roman"/>
          <w:b/>
          <w:color w:val="000000"/>
          <w:sz w:val="28"/>
          <w:szCs w:val="28"/>
          <w:lang w:eastAsia="ru-RU"/>
        </w:rPr>
        <w:t xml:space="preserve"> </w:t>
      </w:r>
      <w:r w:rsidRPr="0080464B">
        <w:rPr>
          <w:rFonts w:ascii="Times New Roman" w:hAnsi="Times New Roman"/>
          <w:b/>
          <w:color w:val="000000"/>
          <w:sz w:val="28"/>
          <w:szCs w:val="28"/>
          <w:lang w:val="ro-RO" w:eastAsia="ru-RU"/>
        </w:rPr>
        <w:t>de cauze și materiale</w:t>
      </w:r>
      <w:r w:rsidR="003C70FC" w:rsidRPr="0080464B">
        <w:rPr>
          <w:rFonts w:ascii="Times New Roman" w:hAnsi="Times New Roman"/>
          <w:color w:val="000000"/>
          <w:sz w:val="28"/>
          <w:szCs w:val="28"/>
          <w:lang w:eastAsia="ru-RU"/>
        </w:rPr>
        <w:t xml:space="preserve">, </w:t>
      </w:r>
      <w:r w:rsidRPr="0080464B">
        <w:rPr>
          <w:rFonts w:ascii="Times New Roman" w:hAnsi="Times New Roman"/>
          <w:color w:val="000000"/>
          <w:sz w:val="28"/>
          <w:szCs w:val="28"/>
          <w:lang w:val="ro-RO" w:eastAsia="ru-RU"/>
        </w:rPr>
        <w:t>din</w:t>
      </w:r>
      <w:r w:rsidR="001101F3" w:rsidRPr="0080464B">
        <w:rPr>
          <w:rFonts w:ascii="Times New Roman" w:hAnsi="Times New Roman"/>
          <w:color w:val="000000"/>
          <w:sz w:val="28"/>
          <w:szCs w:val="28"/>
          <w:lang w:val="ro-RO" w:eastAsia="ru-RU"/>
        </w:rPr>
        <w:t>tre</w:t>
      </w:r>
      <w:r w:rsidRPr="0080464B">
        <w:rPr>
          <w:rFonts w:ascii="Times New Roman" w:hAnsi="Times New Roman"/>
          <w:color w:val="000000"/>
          <w:sz w:val="28"/>
          <w:szCs w:val="28"/>
          <w:lang w:val="ro-RO" w:eastAsia="ru-RU"/>
        </w:rPr>
        <w:t xml:space="preserve"> care</w:t>
      </w:r>
      <w:r w:rsidRPr="0080464B">
        <w:rPr>
          <w:rFonts w:ascii="Times New Roman" w:hAnsi="Times New Roman"/>
          <w:color w:val="000000"/>
          <w:sz w:val="28"/>
          <w:szCs w:val="28"/>
          <w:lang w:eastAsia="ru-RU"/>
        </w:rPr>
        <w:t>:</w:t>
      </w:r>
    </w:p>
    <w:p w:rsidR="003C70FC" w:rsidRPr="0080464B" w:rsidRDefault="00284144" w:rsidP="006E5678">
      <w:pPr>
        <w:numPr>
          <w:ilvl w:val="0"/>
          <w:numId w:val="4"/>
        </w:numPr>
        <w:tabs>
          <w:tab w:val="left" w:pos="1134"/>
        </w:tabs>
        <w:spacing w:after="0"/>
        <w:ind w:left="1418" w:hanging="284"/>
        <w:jc w:val="both"/>
        <w:rPr>
          <w:rFonts w:ascii="Times New Roman" w:hAnsi="Times New Roman"/>
          <w:color w:val="000000"/>
          <w:sz w:val="28"/>
          <w:szCs w:val="28"/>
          <w:lang w:val="ru-RU" w:eastAsia="ru-RU"/>
        </w:rPr>
      </w:pPr>
      <w:r w:rsidRPr="0080464B">
        <w:rPr>
          <w:rFonts w:ascii="Times New Roman" w:hAnsi="Times New Roman"/>
          <w:b/>
          <w:color w:val="000000"/>
          <w:sz w:val="28"/>
          <w:szCs w:val="28"/>
          <w:lang w:eastAsia="ru-RU"/>
        </w:rPr>
        <w:t>78</w:t>
      </w:r>
      <w:r w:rsidR="00960022" w:rsidRPr="0080464B">
        <w:rPr>
          <w:rFonts w:ascii="Times New Roman" w:hAnsi="Times New Roman"/>
          <w:b/>
          <w:color w:val="000000"/>
          <w:sz w:val="28"/>
          <w:szCs w:val="28"/>
          <w:lang w:eastAsia="ru-RU"/>
        </w:rPr>
        <w:t xml:space="preserve"> </w:t>
      </w:r>
      <w:r w:rsidR="004026D0" w:rsidRPr="0080464B">
        <w:rPr>
          <w:rFonts w:ascii="Times New Roman" w:hAnsi="Times New Roman"/>
          <w:color w:val="000000"/>
          <w:sz w:val="28"/>
          <w:szCs w:val="28"/>
          <w:lang w:val="ro-RO" w:eastAsia="ru-RU"/>
        </w:rPr>
        <w:t>cauze penale</w:t>
      </w:r>
      <w:r w:rsidR="003C70FC" w:rsidRPr="0080464B">
        <w:rPr>
          <w:rFonts w:ascii="Times New Roman" w:hAnsi="Times New Roman"/>
          <w:color w:val="000000"/>
          <w:sz w:val="28"/>
          <w:szCs w:val="28"/>
          <w:lang w:val="ru-RU" w:eastAsia="ru-RU"/>
        </w:rPr>
        <w:t>,</w:t>
      </w:r>
    </w:p>
    <w:p w:rsidR="003C70FC" w:rsidRPr="0080464B" w:rsidRDefault="00284144" w:rsidP="006E5678">
      <w:pPr>
        <w:numPr>
          <w:ilvl w:val="0"/>
          <w:numId w:val="4"/>
        </w:numPr>
        <w:tabs>
          <w:tab w:val="left" w:pos="1134"/>
        </w:tabs>
        <w:spacing w:after="0"/>
        <w:ind w:left="1418" w:hanging="284"/>
        <w:jc w:val="both"/>
        <w:rPr>
          <w:rFonts w:ascii="Times New Roman" w:hAnsi="Times New Roman"/>
          <w:color w:val="000000"/>
          <w:sz w:val="28"/>
          <w:szCs w:val="28"/>
          <w:lang w:val="ru-RU" w:eastAsia="ru-RU"/>
        </w:rPr>
      </w:pPr>
      <w:r w:rsidRPr="0080464B">
        <w:rPr>
          <w:rFonts w:ascii="Times New Roman" w:hAnsi="Times New Roman"/>
          <w:b/>
          <w:color w:val="000000"/>
          <w:sz w:val="28"/>
          <w:szCs w:val="28"/>
          <w:lang w:val="ro-RO" w:eastAsia="ru-RU"/>
        </w:rPr>
        <w:t>8</w:t>
      </w:r>
      <w:r w:rsidR="006E5678" w:rsidRPr="0080464B">
        <w:rPr>
          <w:rFonts w:ascii="Times New Roman" w:hAnsi="Times New Roman"/>
          <w:b/>
          <w:color w:val="000000"/>
          <w:sz w:val="28"/>
          <w:szCs w:val="28"/>
          <w:lang w:val="ro-RO" w:eastAsia="ru-RU"/>
        </w:rPr>
        <w:t>9</w:t>
      </w:r>
      <w:r w:rsidR="00960022" w:rsidRPr="0080464B">
        <w:rPr>
          <w:rFonts w:ascii="Times New Roman" w:hAnsi="Times New Roman"/>
          <w:b/>
          <w:color w:val="000000"/>
          <w:sz w:val="28"/>
          <w:szCs w:val="28"/>
          <w:lang w:val="ro-RO" w:eastAsia="ru-RU"/>
        </w:rPr>
        <w:t xml:space="preserve"> </w:t>
      </w:r>
      <w:r w:rsidR="004026D0" w:rsidRPr="0080464B">
        <w:rPr>
          <w:rFonts w:ascii="Times New Roman" w:hAnsi="Times New Roman"/>
          <w:color w:val="000000"/>
          <w:sz w:val="28"/>
          <w:szCs w:val="28"/>
          <w:lang w:val="ro-RO" w:eastAsia="ru-RU"/>
        </w:rPr>
        <w:t>cauze civile</w:t>
      </w:r>
      <w:r w:rsidR="002A79BF" w:rsidRPr="0080464B">
        <w:rPr>
          <w:rFonts w:ascii="Times New Roman" w:hAnsi="Times New Roman"/>
          <w:color w:val="000000"/>
          <w:sz w:val="28"/>
          <w:szCs w:val="28"/>
          <w:lang w:val="ru-RU" w:eastAsia="ru-RU"/>
        </w:rPr>
        <w:t>,</w:t>
      </w:r>
    </w:p>
    <w:p w:rsidR="006E5678" w:rsidRPr="0080464B" w:rsidRDefault="00284144" w:rsidP="006E5678">
      <w:pPr>
        <w:numPr>
          <w:ilvl w:val="0"/>
          <w:numId w:val="4"/>
        </w:numPr>
        <w:tabs>
          <w:tab w:val="left" w:pos="1134"/>
        </w:tabs>
        <w:spacing w:after="0"/>
        <w:ind w:left="1418" w:hanging="284"/>
        <w:jc w:val="both"/>
        <w:rPr>
          <w:rFonts w:ascii="Times New Roman" w:hAnsi="Times New Roman"/>
          <w:color w:val="000000"/>
          <w:sz w:val="28"/>
          <w:szCs w:val="28"/>
          <w:lang w:val="ru-RU" w:eastAsia="ru-RU"/>
        </w:rPr>
      </w:pPr>
      <w:r w:rsidRPr="0080464B">
        <w:rPr>
          <w:rFonts w:ascii="Times New Roman" w:hAnsi="Times New Roman"/>
          <w:b/>
          <w:color w:val="000000"/>
          <w:sz w:val="28"/>
          <w:szCs w:val="28"/>
          <w:lang w:val="ro-RO" w:eastAsia="ru-RU"/>
        </w:rPr>
        <w:t>20</w:t>
      </w:r>
      <w:r w:rsidR="006E5678" w:rsidRPr="0080464B">
        <w:rPr>
          <w:rFonts w:ascii="Times New Roman" w:hAnsi="Times New Roman"/>
          <w:b/>
          <w:color w:val="000000"/>
          <w:sz w:val="28"/>
          <w:szCs w:val="28"/>
          <w:lang w:val="ro-RO" w:eastAsia="ru-RU"/>
        </w:rPr>
        <w:t xml:space="preserve"> </w:t>
      </w:r>
      <w:r w:rsidR="006E5678" w:rsidRPr="0080464B">
        <w:rPr>
          <w:rFonts w:ascii="Times New Roman" w:hAnsi="Times New Roman"/>
          <w:color w:val="000000"/>
          <w:sz w:val="28"/>
          <w:szCs w:val="28"/>
          <w:lang w:val="ro-RO" w:eastAsia="ru-RU"/>
        </w:rPr>
        <w:t>cauze comerciale,</w:t>
      </w:r>
    </w:p>
    <w:p w:rsidR="006E5678" w:rsidRPr="0080464B" w:rsidRDefault="00284144" w:rsidP="006E5678">
      <w:pPr>
        <w:numPr>
          <w:ilvl w:val="0"/>
          <w:numId w:val="5"/>
        </w:numPr>
        <w:tabs>
          <w:tab w:val="left" w:pos="1134"/>
        </w:tabs>
        <w:spacing w:after="0"/>
        <w:ind w:left="1418" w:hanging="284"/>
        <w:jc w:val="both"/>
        <w:rPr>
          <w:rFonts w:ascii="Times New Roman" w:hAnsi="Times New Roman"/>
          <w:color w:val="000000"/>
          <w:sz w:val="28"/>
          <w:szCs w:val="28"/>
          <w:lang w:eastAsia="ru-RU"/>
        </w:rPr>
      </w:pPr>
      <w:r w:rsidRPr="0080464B">
        <w:rPr>
          <w:rFonts w:ascii="Times New Roman" w:hAnsi="Times New Roman"/>
          <w:b/>
          <w:color w:val="000000"/>
          <w:sz w:val="28"/>
          <w:szCs w:val="28"/>
          <w:lang w:eastAsia="ru-RU"/>
        </w:rPr>
        <w:t>48</w:t>
      </w:r>
      <w:r w:rsidR="006E5678" w:rsidRPr="0080464B">
        <w:rPr>
          <w:rFonts w:ascii="Times New Roman" w:hAnsi="Times New Roman"/>
          <w:b/>
          <w:color w:val="000000"/>
          <w:sz w:val="28"/>
          <w:szCs w:val="28"/>
          <w:lang w:eastAsia="ru-RU"/>
        </w:rPr>
        <w:t xml:space="preserve"> </w:t>
      </w:r>
      <w:r w:rsidR="006E5678" w:rsidRPr="0080464B">
        <w:rPr>
          <w:rFonts w:ascii="Times New Roman" w:hAnsi="Times New Roman"/>
          <w:color w:val="000000"/>
          <w:sz w:val="28"/>
          <w:szCs w:val="28"/>
          <w:lang w:val="ro-RO" w:eastAsia="ru-RU"/>
        </w:rPr>
        <w:t xml:space="preserve">cauze </w:t>
      </w:r>
      <w:r w:rsidR="002B0067" w:rsidRPr="0080464B">
        <w:rPr>
          <w:rFonts w:ascii="Times New Roman" w:hAnsi="Times New Roman"/>
          <w:color w:val="000000"/>
          <w:sz w:val="28"/>
          <w:szCs w:val="28"/>
          <w:lang w:val="ro-RO" w:eastAsia="ru-RU"/>
        </w:rPr>
        <w:t xml:space="preserve">de </w:t>
      </w:r>
      <w:r w:rsidR="006E5678" w:rsidRPr="0080464B">
        <w:rPr>
          <w:rFonts w:ascii="Times New Roman" w:hAnsi="Times New Roman"/>
          <w:color w:val="000000"/>
          <w:sz w:val="28"/>
          <w:szCs w:val="28"/>
          <w:lang w:val="ro-RO" w:eastAsia="ru-RU"/>
        </w:rPr>
        <w:t>contencios administrativ,</w:t>
      </w:r>
    </w:p>
    <w:p w:rsidR="006E5678" w:rsidRPr="0080464B" w:rsidRDefault="00284144" w:rsidP="006E5678">
      <w:pPr>
        <w:numPr>
          <w:ilvl w:val="0"/>
          <w:numId w:val="5"/>
        </w:numPr>
        <w:tabs>
          <w:tab w:val="left" w:pos="1134"/>
        </w:tabs>
        <w:spacing w:after="0"/>
        <w:ind w:left="1418" w:hanging="284"/>
        <w:jc w:val="both"/>
        <w:rPr>
          <w:rFonts w:ascii="Times New Roman" w:hAnsi="Times New Roman"/>
          <w:color w:val="000000"/>
          <w:sz w:val="28"/>
          <w:szCs w:val="28"/>
          <w:lang w:eastAsia="ru-RU"/>
        </w:rPr>
      </w:pPr>
      <w:r w:rsidRPr="0080464B">
        <w:rPr>
          <w:rFonts w:ascii="Times New Roman" w:hAnsi="Times New Roman"/>
          <w:b/>
          <w:color w:val="000000"/>
          <w:sz w:val="28"/>
          <w:szCs w:val="28"/>
          <w:lang w:eastAsia="ru-RU"/>
        </w:rPr>
        <w:t>12</w:t>
      </w:r>
      <w:r w:rsidR="006E5678" w:rsidRPr="0080464B">
        <w:rPr>
          <w:rFonts w:ascii="Times New Roman" w:hAnsi="Times New Roman"/>
          <w:color w:val="000000"/>
          <w:sz w:val="28"/>
          <w:szCs w:val="28"/>
          <w:lang w:eastAsia="ru-RU"/>
        </w:rPr>
        <w:t xml:space="preserve"> </w:t>
      </w:r>
      <w:r w:rsidR="002B0067" w:rsidRPr="00C45163">
        <w:rPr>
          <w:rFonts w:ascii="Times New Roman" w:hAnsi="Times New Roman"/>
          <w:color w:val="000000"/>
          <w:sz w:val="28"/>
          <w:szCs w:val="28"/>
          <w:lang w:val="ro-RO" w:eastAsia="ru-RU"/>
        </w:rPr>
        <w:t>cauz</w:t>
      </w:r>
      <w:r w:rsidR="006E5678" w:rsidRPr="00C45163">
        <w:rPr>
          <w:rFonts w:ascii="Times New Roman" w:hAnsi="Times New Roman"/>
          <w:color w:val="000000"/>
          <w:sz w:val="28"/>
          <w:szCs w:val="28"/>
          <w:lang w:val="ro-RO" w:eastAsia="ru-RU"/>
        </w:rPr>
        <w:t xml:space="preserve">e </w:t>
      </w:r>
      <w:r w:rsidR="002B0067" w:rsidRPr="00C45163">
        <w:rPr>
          <w:rFonts w:ascii="Times New Roman" w:hAnsi="Times New Roman"/>
          <w:color w:val="000000"/>
          <w:sz w:val="28"/>
          <w:szCs w:val="28"/>
          <w:lang w:val="ro-RO" w:eastAsia="ru-RU"/>
        </w:rPr>
        <w:t xml:space="preserve">de </w:t>
      </w:r>
      <w:r w:rsidR="006E5678" w:rsidRPr="00C45163">
        <w:rPr>
          <w:rFonts w:ascii="Times New Roman" w:hAnsi="Times New Roman"/>
          <w:color w:val="000000"/>
          <w:sz w:val="28"/>
          <w:szCs w:val="28"/>
          <w:lang w:val="ro-RO" w:eastAsia="ru-RU"/>
        </w:rPr>
        <w:t>insolvabilitate,</w:t>
      </w:r>
    </w:p>
    <w:p w:rsidR="003C70FC" w:rsidRPr="0080464B" w:rsidRDefault="00284144" w:rsidP="006E5678">
      <w:pPr>
        <w:numPr>
          <w:ilvl w:val="0"/>
          <w:numId w:val="5"/>
        </w:numPr>
        <w:tabs>
          <w:tab w:val="left" w:pos="1134"/>
        </w:tabs>
        <w:spacing w:after="0"/>
        <w:ind w:left="1418" w:hanging="284"/>
        <w:jc w:val="both"/>
        <w:rPr>
          <w:rFonts w:ascii="Times New Roman" w:hAnsi="Times New Roman"/>
          <w:color w:val="000000"/>
          <w:sz w:val="28"/>
          <w:szCs w:val="28"/>
          <w:lang w:eastAsia="ru-RU"/>
        </w:rPr>
      </w:pPr>
      <w:r w:rsidRPr="0080464B">
        <w:rPr>
          <w:rFonts w:ascii="Times New Roman" w:hAnsi="Times New Roman"/>
          <w:b/>
          <w:color w:val="000000"/>
          <w:sz w:val="28"/>
          <w:szCs w:val="28"/>
          <w:lang w:eastAsia="ru-RU"/>
        </w:rPr>
        <w:t>136</w:t>
      </w:r>
      <w:r w:rsidR="006E5678" w:rsidRPr="0080464B">
        <w:rPr>
          <w:rFonts w:ascii="Times New Roman" w:hAnsi="Times New Roman"/>
          <w:color w:val="000000"/>
          <w:sz w:val="28"/>
          <w:szCs w:val="28"/>
          <w:lang w:eastAsia="ru-RU"/>
        </w:rPr>
        <w:t xml:space="preserve"> </w:t>
      </w:r>
      <w:r w:rsidR="004026D0" w:rsidRPr="0080464B">
        <w:rPr>
          <w:rFonts w:ascii="Times New Roman" w:hAnsi="Times New Roman"/>
          <w:color w:val="000000"/>
          <w:sz w:val="28"/>
          <w:szCs w:val="28"/>
          <w:lang w:val="ro-RO" w:eastAsia="ru-RU"/>
        </w:rPr>
        <w:t>cauze contravenționale prevăzute de CC al RM</w:t>
      </w:r>
      <w:r w:rsidR="003C70FC" w:rsidRPr="0080464B">
        <w:rPr>
          <w:rFonts w:ascii="Times New Roman" w:hAnsi="Times New Roman"/>
          <w:color w:val="000000"/>
          <w:sz w:val="28"/>
          <w:szCs w:val="28"/>
          <w:lang w:eastAsia="ru-RU"/>
        </w:rPr>
        <w:t>,</w:t>
      </w:r>
    </w:p>
    <w:p w:rsidR="00F5595F" w:rsidRPr="0080464B" w:rsidRDefault="00960022" w:rsidP="006E5678">
      <w:pPr>
        <w:numPr>
          <w:ilvl w:val="0"/>
          <w:numId w:val="5"/>
        </w:numPr>
        <w:tabs>
          <w:tab w:val="left" w:pos="1134"/>
        </w:tabs>
        <w:spacing w:after="0"/>
        <w:ind w:left="1418" w:hanging="284"/>
        <w:jc w:val="both"/>
        <w:rPr>
          <w:rFonts w:ascii="Times New Roman" w:hAnsi="Times New Roman"/>
          <w:color w:val="000000"/>
          <w:sz w:val="28"/>
          <w:szCs w:val="28"/>
          <w:lang w:val="ro-RO" w:eastAsia="ru-RU"/>
        </w:rPr>
      </w:pPr>
      <w:r w:rsidRPr="0080464B">
        <w:rPr>
          <w:rFonts w:ascii="Times New Roman" w:hAnsi="Times New Roman"/>
          <w:b/>
          <w:color w:val="000000"/>
          <w:sz w:val="28"/>
          <w:szCs w:val="28"/>
          <w:lang w:eastAsia="ru-RU"/>
        </w:rPr>
        <w:t>1</w:t>
      </w:r>
      <w:r w:rsidR="00284144" w:rsidRPr="0080464B">
        <w:rPr>
          <w:rFonts w:ascii="Times New Roman" w:hAnsi="Times New Roman"/>
          <w:b/>
          <w:color w:val="000000"/>
          <w:sz w:val="28"/>
          <w:szCs w:val="28"/>
          <w:lang w:eastAsia="ru-RU"/>
        </w:rPr>
        <w:t>29</w:t>
      </w:r>
      <w:r w:rsidR="002B0067" w:rsidRPr="0080464B">
        <w:rPr>
          <w:rFonts w:ascii="Times New Roman" w:hAnsi="Times New Roman"/>
          <w:b/>
          <w:color w:val="000000"/>
          <w:sz w:val="28"/>
          <w:szCs w:val="28"/>
          <w:lang w:eastAsia="ru-RU"/>
        </w:rPr>
        <w:t xml:space="preserve"> </w:t>
      </w:r>
      <w:r w:rsidR="004026D0" w:rsidRPr="0080464B">
        <w:rPr>
          <w:rFonts w:ascii="Times New Roman" w:hAnsi="Times New Roman"/>
          <w:color w:val="000000"/>
          <w:sz w:val="28"/>
          <w:szCs w:val="28"/>
          <w:lang w:val="ro-RO" w:eastAsia="ru-RU"/>
        </w:rPr>
        <w:t>materiale privind măsurile preventive</w:t>
      </w:r>
      <w:r w:rsidR="00F5595F" w:rsidRPr="0080464B">
        <w:rPr>
          <w:rFonts w:ascii="Times New Roman" w:hAnsi="Times New Roman"/>
          <w:color w:val="000000"/>
          <w:sz w:val="28"/>
          <w:szCs w:val="28"/>
          <w:lang w:val="ro-RO" w:eastAsia="ru-RU"/>
        </w:rPr>
        <w:t>,</w:t>
      </w:r>
    </w:p>
    <w:p w:rsidR="00F5595F" w:rsidRPr="0080464B" w:rsidRDefault="00E06643" w:rsidP="00857F8C">
      <w:pPr>
        <w:numPr>
          <w:ilvl w:val="0"/>
          <w:numId w:val="5"/>
        </w:numPr>
        <w:tabs>
          <w:tab w:val="left" w:pos="1134"/>
        </w:tabs>
        <w:spacing w:after="0"/>
        <w:ind w:left="1418" w:hanging="709"/>
        <w:jc w:val="both"/>
        <w:rPr>
          <w:rFonts w:ascii="Times New Roman" w:hAnsi="Times New Roman"/>
          <w:color w:val="000000"/>
          <w:sz w:val="28"/>
          <w:szCs w:val="28"/>
          <w:lang w:val="ro-RO" w:eastAsia="ru-RU"/>
        </w:rPr>
      </w:pPr>
      <w:r w:rsidRPr="0080464B">
        <w:rPr>
          <w:rFonts w:ascii="Times New Roman" w:hAnsi="Times New Roman"/>
          <w:b/>
          <w:color w:val="000000"/>
          <w:sz w:val="28"/>
          <w:szCs w:val="28"/>
          <w:lang w:val="ro-RO" w:eastAsia="ru-RU"/>
        </w:rPr>
        <w:t>185</w:t>
      </w:r>
      <w:r w:rsidR="002B0067" w:rsidRPr="0080464B">
        <w:rPr>
          <w:rFonts w:ascii="Times New Roman" w:hAnsi="Times New Roman"/>
          <w:color w:val="000000"/>
          <w:sz w:val="28"/>
          <w:szCs w:val="28"/>
          <w:lang w:val="ro-RO" w:eastAsia="ru-RU"/>
        </w:rPr>
        <w:t xml:space="preserve"> </w:t>
      </w:r>
      <w:r w:rsidR="004026D0" w:rsidRPr="0080464B">
        <w:rPr>
          <w:rFonts w:ascii="Times New Roman" w:hAnsi="Times New Roman"/>
          <w:color w:val="000000"/>
          <w:sz w:val="28"/>
          <w:szCs w:val="28"/>
          <w:lang w:val="ro-RO" w:eastAsia="ru-RU"/>
        </w:rPr>
        <w:t xml:space="preserve">materiale cu </w:t>
      </w:r>
      <w:r w:rsidR="009109CA" w:rsidRPr="0080464B">
        <w:rPr>
          <w:rFonts w:ascii="Times New Roman" w:hAnsi="Times New Roman"/>
          <w:color w:val="000000"/>
          <w:sz w:val="28"/>
          <w:szCs w:val="28"/>
          <w:lang w:val="ro-RO" w:eastAsia="ru-RU"/>
        </w:rPr>
        <w:t>privire</w:t>
      </w:r>
      <w:r w:rsidR="004026D0" w:rsidRPr="0080464B">
        <w:rPr>
          <w:rFonts w:ascii="Times New Roman" w:hAnsi="Times New Roman"/>
          <w:color w:val="000000"/>
          <w:sz w:val="28"/>
          <w:szCs w:val="28"/>
          <w:lang w:val="ro-RO" w:eastAsia="ru-RU"/>
        </w:rPr>
        <w:t xml:space="preserve"> la executarea </w:t>
      </w:r>
      <w:r w:rsidR="00135983" w:rsidRPr="0080464B">
        <w:rPr>
          <w:rFonts w:ascii="Times New Roman" w:hAnsi="Times New Roman"/>
          <w:color w:val="000000"/>
          <w:sz w:val="28"/>
          <w:szCs w:val="28"/>
          <w:lang w:val="ro-RO" w:eastAsia="ru-RU"/>
        </w:rPr>
        <w:t>hotărârilor</w:t>
      </w:r>
      <w:r w:rsidR="004026D0" w:rsidRPr="0080464B">
        <w:rPr>
          <w:rFonts w:ascii="Times New Roman" w:hAnsi="Times New Roman"/>
          <w:color w:val="000000"/>
          <w:sz w:val="28"/>
          <w:szCs w:val="28"/>
          <w:lang w:val="ro-RO" w:eastAsia="ru-RU"/>
        </w:rPr>
        <w:t xml:space="preserve"> </w:t>
      </w:r>
      <w:r w:rsidR="009109CA" w:rsidRPr="0080464B">
        <w:rPr>
          <w:rFonts w:ascii="Times New Roman" w:hAnsi="Times New Roman"/>
          <w:color w:val="000000"/>
          <w:sz w:val="28"/>
          <w:szCs w:val="28"/>
          <w:lang w:val="ro-RO" w:eastAsia="ru-RU"/>
        </w:rPr>
        <w:t xml:space="preserve">judecătorești </w:t>
      </w:r>
      <w:r w:rsidR="00A356FC" w:rsidRPr="0080464B">
        <w:rPr>
          <w:rFonts w:ascii="Times New Roman" w:hAnsi="Times New Roman"/>
          <w:color w:val="000000"/>
          <w:sz w:val="28"/>
          <w:szCs w:val="28"/>
          <w:lang w:val="ro-RO" w:eastAsia="ru-RU"/>
        </w:rPr>
        <w:t>în</w:t>
      </w:r>
      <w:r w:rsidR="009109CA" w:rsidRPr="0080464B">
        <w:rPr>
          <w:rFonts w:ascii="Times New Roman" w:hAnsi="Times New Roman"/>
          <w:color w:val="000000"/>
          <w:sz w:val="28"/>
          <w:szCs w:val="28"/>
          <w:lang w:val="ro-RO" w:eastAsia="ru-RU"/>
        </w:rPr>
        <w:t xml:space="preserve"> cauze penale</w:t>
      </w:r>
      <w:r w:rsidR="00F5595F" w:rsidRPr="0080464B">
        <w:rPr>
          <w:rFonts w:ascii="Times New Roman" w:hAnsi="Times New Roman"/>
          <w:color w:val="000000"/>
          <w:sz w:val="28"/>
          <w:szCs w:val="28"/>
          <w:lang w:val="ro-RO" w:eastAsia="ru-RU"/>
        </w:rPr>
        <w:t>,</w:t>
      </w:r>
    </w:p>
    <w:p w:rsidR="0021649F" w:rsidRPr="0080464B" w:rsidRDefault="00E06643" w:rsidP="00E87567">
      <w:pPr>
        <w:numPr>
          <w:ilvl w:val="0"/>
          <w:numId w:val="5"/>
        </w:numPr>
        <w:tabs>
          <w:tab w:val="left" w:pos="1134"/>
        </w:tabs>
        <w:spacing w:after="0"/>
        <w:ind w:left="993" w:hanging="284"/>
        <w:jc w:val="both"/>
        <w:rPr>
          <w:rFonts w:ascii="Times New Roman" w:hAnsi="Times New Roman"/>
          <w:color w:val="000000"/>
          <w:sz w:val="28"/>
          <w:szCs w:val="28"/>
          <w:lang w:val="ro-RO" w:eastAsia="ru-RU"/>
        </w:rPr>
      </w:pPr>
      <w:r w:rsidRPr="0080464B">
        <w:rPr>
          <w:rFonts w:ascii="Times New Roman" w:hAnsi="Times New Roman"/>
          <w:b/>
          <w:color w:val="000000"/>
          <w:sz w:val="28"/>
          <w:szCs w:val="28"/>
          <w:lang w:val="ro-RO" w:eastAsia="ru-RU"/>
        </w:rPr>
        <w:t>16</w:t>
      </w:r>
      <w:r w:rsidR="00F5595F" w:rsidRPr="0080464B">
        <w:rPr>
          <w:rFonts w:ascii="Times New Roman" w:hAnsi="Times New Roman"/>
          <w:color w:val="000000"/>
          <w:sz w:val="28"/>
          <w:szCs w:val="28"/>
          <w:lang w:val="ro-RO" w:eastAsia="ru-RU"/>
        </w:rPr>
        <w:t xml:space="preserve"> </w:t>
      </w:r>
      <w:r w:rsidR="009109CA" w:rsidRPr="0080464B">
        <w:rPr>
          <w:rFonts w:ascii="Times New Roman" w:hAnsi="Times New Roman"/>
          <w:color w:val="000000"/>
          <w:sz w:val="28"/>
          <w:szCs w:val="28"/>
          <w:lang w:val="ro-RO" w:eastAsia="ru-RU"/>
        </w:rPr>
        <w:t>material</w:t>
      </w:r>
      <w:r w:rsidR="00917780" w:rsidRPr="0080464B">
        <w:rPr>
          <w:rFonts w:ascii="Times New Roman" w:hAnsi="Times New Roman"/>
          <w:color w:val="000000"/>
          <w:sz w:val="28"/>
          <w:szCs w:val="28"/>
          <w:lang w:val="ro-RO" w:eastAsia="ru-RU"/>
        </w:rPr>
        <w:t>e</w:t>
      </w:r>
      <w:r w:rsidR="009109CA" w:rsidRPr="0080464B">
        <w:rPr>
          <w:rFonts w:ascii="Times New Roman" w:hAnsi="Times New Roman"/>
          <w:color w:val="000000"/>
          <w:sz w:val="28"/>
          <w:szCs w:val="28"/>
          <w:lang w:val="ro-RO" w:eastAsia="ru-RU"/>
        </w:rPr>
        <w:t xml:space="preserve"> </w:t>
      </w:r>
      <w:r w:rsidR="00A356FC" w:rsidRPr="0080464B">
        <w:rPr>
          <w:rFonts w:ascii="Times New Roman" w:hAnsi="Times New Roman"/>
          <w:color w:val="000000"/>
          <w:sz w:val="28"/>
          <w:szCs w:val="28"/>
          <w:lang w:val="ro-RO" w:eastAsia="ru-RU"/>
        </w:rPr>
        <w:t>privind</w:t>
      </w:r>
      <w:r w:rsidR="00B443C4" w:rsidRPr="0080464B">
        <w:rPr>
          <w:rFonts w:ascii="Times New Roman" w:hAnsi="Times New Roman"/>
          <w:color w:val="000000"/>
          <w:sz w:val="28"/>
          <w:szCs w:val="28"/>
          <w:lang w:val="ro-RO" w:eastAsia="ru-RU"/>
        </w:rPr>
        <w:t xml:space="preserve"> </w:t>
      </w:r>
      <w:r w:rsidR="00135983" w:rsidRPr="0080464B">
        <w:rPr>
          <w:rFonts w:ascii="Times New Roman" w:hAnsi="Times New Roman"/>
          <w:color w:val="000000"/>
          <w:sz w:val="28"/>
          <w:szCs w:val="28"/>
          <w:lang w:val="ro-RO" w:eastAsia="ru-RU"/>
        </w:rPr>
        <w:t>plângerea</w:t>
      </w:r>
      <w:r w:rsidR="003D7205" w:rsidRPr="0080464B">
        <w:rPr>
          <w:rFonts w:ascii="Times New Roman" w:hAnsi="Times New Roman"/>
          <w:color w:val="000000"/>
          <w:sz w:val="28"/>
          <w:szCs w:val="28"/>
          <w:lang w:val="ro-RO" w:eastAsia="ru-RU"/>
        </w:rPr>
        <w:t xml:space="preserve"> </w:t>
      </w:r>
      <w:r w:rsidR="00B443C4" w:rsidRPr="0080464B">
        <w:rPr>
          <w:rFonts w:ascii="Times New Roman" w:hAnsi="Times New Roman"/>
          <w:color w:val="000000"/>
          <w:sz w:val="28"/>
          <w:szCs w:val="28"/>
          <w:lang w:val="ro-RO" w:eastAsia="ru-RU"/>
        </w:rPr>
        <w:t>p</w:t>
      </w:r>
      <w:r w:rsidR="00746B41" w:rsidRPr="0080464B">
        <w:rPr>
          <w:rFonts w:ascii="Times New Roman" w:hAnsi="Times New Roman"/>
          <w:color w:val="000000"/>
          <w:sz w:val="28"/>
          <w:szCs w:val="28"/>
          <w:lang w:val="ro-RO" w:eastAsia="ru-RU"/>
        </w:rPr>
        <w:t>e</w:t>
      </w:r>
      <w:r w:rsidR="003D7205" w:rsidRPr="0080464B">
        <w:rPr>
          <w:rFonts w:ascii="Times New Roman" w:hAnsi="Times New Roman"/>
          <w:color w:val="000000"/>
          <w:sz w:val="28"/>
          <w:szCs w:val="28"/>
          <w:lang w:val="ro-RO" w:eastAsia="ru-RU"/>
        </w:rPr>
        <w:t xml:space="preserve"> </w:t>
      </w:r>
      <w:r w:rsidR="00250AEC" w:rsidRPr="0080464B">
        <w:rPr>
          <w:rFonts w:ascii="Times New Roman" w:hAnsi="Times New Roman"/>
          <w:color w:val="000000"/>
          <w:sz w:val="28"/>
          <w:szCs w:val="28"/>
          <w:lang w:val="ro-RO" w:eastAsia="ru-RU"/>
        </w:rPr>
        <w:t>autorizarea</w:t>
      </w:r>
      <w:r w:rsidR="003D7205" w:rsidRPr="0080464B">
        <w:rPr>
          <w:rFonts w:ascii="Times New Roman" w:hAnsi="Times New Roman"/>
          <w:color w:val="000000"/>
          <w:sz w:val="28"/>
          <w:szCs w:val="28"/>
          <w:lang w:val="ro-RO" w:eastAsia="ru-RU"/>
        </w:rPr>
        <w:t xml:space="preserve"> judecătorului de instrucție</w:t>
      </w:r>
      <w:r w:rsidR="0021649F" w:rsidRPr="0080464B">
        <w:rPr>
          <w:rFonts w:ascii="Times New Roman" w:hAnsi="Times New Roman"/>
          <w:color w:val="000000"/>
          <w:sz w:val="28"/>
          <w:szCs w:val="28"/>
          <w:lang w:val="ro-RO" w:eastAsia="ru-RU"/>
        </w:rPr>
        <w:t>,</w:t>
      </w:r>
    </w:p>
    <w:p w:rsidR="00887E62" w:rsidRPr="0080464B" w:rsidRDefault="00E06643" w:rsidP="00E87567">
      <w:pPr>
        <w:numPr>
          <w:ilvl w:val="0"/>
          <w:numId w:val="5"/>
        </w:numPr>
        <w:tabs>
          <w:tab w:val="left" w:pos="1134"/>
        </w:tabs>
        <w:spacing w:after="0"/>
        <w:ind w:left="993" w:hanging="284"/>
        <w:jc w:val="both"/>
        <w:rPr>
          <w:rFonts w:ascii="Times New Roman" w:hAnsi="Times New Roman"/>
          <w:color w:val="000000"/>
          <w:sz w:val="28"/>
          <w:szCs w:val="28"/>
          <w:lang w:val="ro-RO" w:eastAsia="ru-RU"/>
        </w:rPr>
      </w:pPr>
      <w:r w:rsidRPr="0080464B">
        <w:rPr>
          <w:rFonts w:ascii="Times New Roman" w:hAnsi="Times New Roman"/>
          <w:b/>
          <w:color w:val="000000"/>
          <w:sz w:val="28"/>
          <w:szCs w:val="28"/>
          <w:lang w:val="ro-RO" w:eastAsia="ru-RU"/>
        </w:rPr>
        <w:t>42</w:t>
      </w:r>
      <w:r w:rsidR="0021649F" w:rsidRPr="0080464B">
        <w:rPr>
          <w:rFonts w:ascii="Times New Roman" w:hAnsi="Times New Roman"/>
          <w:color w:val="000000"/>
          <w:sz w:val="28"/>
          <w:szCs w:val="28"/>
          <w:lang w:val="ro-RO" w:eastAsia="ru-RU"/>
        </w:rPr>
        <w:t xml:space="preserve"> </w:t>
      </w:r>
      <w:r w:rsidR="00887E62" w:rsidRPr="0080464B">
        <w:rPr>
          <w:rFonts w:ascii="Times New Roman" w:hAnsi="Times New Roman"/>
          <w:color w:val="000000"/>
          <w:sz w:val="28"/>
          <w:szCs w:val="28"/>
          <w:lang w:val="ro-RO" w:eastAsia="ru-RU"/>
        </w:rPr>
        <w:t xml:space="preserve">materiale privind plângerile împotriva acțiunilor organelor de urmărire penală și a organelor care exercită activitatea operativă de investigație, </w:t>
      </w:r>
    </w:p>
    <w:p w:rsidR="006E5678" w:rsidRPr="0080464B" w:rsidRDefault="006E5678" w:rsidP="00E87567">
      <w:pPr>
        <w:numPr>
          <w:ilvl w:val="0"/>
          <w:numId w:val="5"/>
        </w:numPr>
        <w:tabs>
          <w:tab w:val="left" w:pos="1134"/>
        </w:tabs>
        <w:spacing w:after="0"/>
        <w:ind w:left="993" w:hanging="284"/>
        <w:jc w:val="both"/>
        <w:rPr>
          <w:rFonts w:ascii="Times New Roman" w:hAnsi="Times New Roman"/>
          <w:color w:val="000000"/>
          <w:sz w:val="28"/>
          <w:szCs w:val="28"/>
          <w:lang w:val="ro-RO" w:eastAsia="ru-RU"/>
        </w:rPr>
      </w:pPr>
      <w:r w:rsidRPr="0080464B">
        <w:rPr>
          <w:rFonts w:ascii="Times New Roman" w:hAnsi="Times New Roman"/>
          <w:b/>
          <w:color w:val="000000"/>
          <w:sz w:val="28"/>
          <w:szCs w:val="28"/>
          <w:lang w:val="ro-RO" w:eastAsia="ru-RU"/>
        </w:rPr>
        <w:t>1</w:t>
      </w:r>
      <w:r w:rsidR="00E06643" w:rsidRPr="0080464B">
        <w:rPr>
          <w:rFonts w:ascii="Times New Roman" w:hAnsi="Times New Roman"/>
          <w:b/>
          <w:color w:val="000000"/>
          <w:sz w:val="28"/>
          <w:szCs w:val="28"/>
          <w:lang w:val="ro-RO" w:eastAsia="ru-RU"/>
        </w:rPr>
        <w:t>3</w:t>
      </w:r>
      <w:r w:rsidR="00887E62" w:rsidRPr="0080464B">
        <w:rPr>
          <w:rFonts w:ascii="Times New Roman" w:hAnsi="Times New Roman"/>
          <w:b/>
          <w:color w:val="000000"/>
          <w:sz w:val="28"/>
          <w:szCs w:val="28"/>
          <w:lang w:val="ro-RO" w:eastAsia="ru-RU"/>
        </w:rPr>
        <w:t xml:space="preserve"> </w:t>
      </w:r>
      <w:r w:rsidR="00917780" w:rsidRPr="0080464B">
        <w:rPr>
          <w:rFonts w:ascii="Times New Roman" w:hAnsi="Times New Roman"/>
          <w:sz w:val="28"/>
          <w:szCs w:val="28"/>
          <w:lang w:val="ro-RO" w:eastAsia="ru-RU"/>
        </w:rPr>
        <w:t>material</w:t>
      </w:r>
      <w:r w:rsidR="00E06643" w:rsidRPr="0080464B">
        <w:rPr>
          <w:rFonts w:ascii="Times New Roman" w:hAnsi="Times New Roman"/>
          <w:sz w:val="28"/>
          <w:szCs w:val="28"/>
          <w:lang w:val="ro-RO" w:eastAsia="ru-RU"/>
        </w:rPr>
        <w:t>e</w:t>
      </w:r>
      <w:r w:rsidRPr="0080464B">
        <w:rPr>
          <w:rFonts w:ascii="Times New Roman" w:hAnsi="Times New Roman"/>
          <w:sz w:val="28"/>
          <w:szCs w:val="28"/>
          <w:lang w:val="ro-RO" w:eastAsia="ru-RU"/>
        </w:rPr>
        <w:t xml:space="preserve"> privind ridicarea provizorie</w:t>
      </w:r>
      <w:r w:rsidRPr="0080464B">
        <w:rPr>
          <w:rFonts w:ascii="Times New Roman" w:hAnsi="Times New Roman"/>
          <w:color w:val="000000"/>
          <w:sz w:val="28"/>
          <w:szCs w:val="28"/>
          <w:lang w:val="ro-RO" w:eastAsia="ru-RU"/>
        </w:rPr>
        <w:t xml:space="preserve"> </w:t>
      </w:r>
      <w:r w:rsidRPr="0080464B">
        <w:rPr>
          <w:rFonts w:ascii="Times New Roman" w:hAnsi="Times New Roman"/>
          <w:sz w:val="28"/>
          <w:szCs w:val="28"/>
          <w:lang w:val="ro-RO" w:eastAsia="ru-RU"/>
        </w:rPr>
        <w:t>a permisului de conducere,</w:t>
      </w:r>
    </w:p>
    <w:p w:rsidR="00E87914" w:rsidRPr="0080464B" w:rsidRDefault="00A46348" w:rsidP="00E87567">
      <w:pPr>
        <w:numPr>
          <w:ilvl w:val="0"/>
          <w:numId w:val="5"/>
        </w:numPr>
        <w:tabs>
          <w:tab w:val="left" w:pos="1134"/>
        </w:tabs>
        <w:spacing w:after="0"/>
        <w:ind w:left="993" w:hanging="284"/>
        <w:jc w:val="both"/>
        <w:rPr>
          <w:rFonts w:ascii="Times New Roman" w:hAnsi="Times New Roman"/>
          <w:color w:val="000000"/>
          <w:sz w:val="28"/>
          <w:szCs w:val="28"/>
          <w:lang w:val="ro-RO" w:eastAsia="ru-RU"/>
        </w:rPr>
      </w:pPr>
      <w:r w:rsidRPr="0080464B">
        <w:rPr>
          <w:rFonts w:ascii="Times New Roman" w:hAnsi="Times New Roman"/>
          <w:b/>
          <w:color w:val="000000"/>
          <w:sz w:val="28"/>
          <w:szCs w:val="28"/>
          <w:lang w:val="ro-RO" w:eastAsia="ru-RU"/>
        </w:rPr>
        <w:t xml:space="preserve">54 </w:t>
      </w:r>
      <w:r w:rsidRPr="0080464B">
        <w:rPr>
          <w:rFonts w:ascii="Times New Roman" w:hAnsi="Times New Roman"/>
          <w:sz w:val="28"/>
          <w:szCs w:val="28"/>
          <w:lang w:val="ro-RO" w:eastAsia="ru-RU"/>
        </w:rPr>
        <w:t>materiale</w:t>
      </w:r>
      <w:r w:rsidRPr="0080464B">
        <w:rPr>
          <w:rFonts w:ascii="Times New Roman" w:hAnsi="Times New Roman"/>
          <w:sz w:val="28"/>
          <w:szCs w:val="28"/>
        </w:rPr>
        <w:t xml:space="preserve"> </w:t>
      </w:r>
      <w:r w:rsidRPr="00677674">
        <w:rPr>
          <w:rFonts w:ascii="Times New Roman" w:hAnsi="Times New Roman"/>
          <w:sz w:val="28"/>
          <w:szCs w:val="28"/>
          <w:lang w:val="ro-RO"/>
        </w:rPr>
        <w:t xml:space="preserve">pentru prezentările executorului judecătoresc în cadrul punerii în executare a </w:t>
      </w:r>
      <w:r w:rsidR="00677674" w:rsidRPr="00677674">
        <w:rPr>
          <w:rFonts w:ascii="Times New Roman" w:hAnsi="Times New Roman"/>
          <w:sz w:val="28"/>
          <w:szCs w:val="28"/>
          <w:lang w:val="ro-RO"/>
        </w:rPr>
        <w:t>hotărârilor</w:t>
      </w:r>
      <w:r w:rsidRPr="00677674">
        <w:rPr>
          <w:rFonts w:ascii="Times New Roman" w:hAnsi="Times New Roman"/>
          <w:sz w:val="28"/>
          <w:szCs w:val="28"/>
          <w:lang w:val="ro-RO"/>
        </w:rPr>
        <w:t xml:space="preserve"> </w:t>
      </w:r>
      <w:r w:rsidR="00C45163" w:rsidRPr="00677674">
        <w:rPr>
          <w:rFonts w:ascii="Times New Roman" w:hAnsi="Times New Roman"/>
          <w:sz w:val="28"/>
          <w:szCs w:val="28"/>
          <w:lang w:val="ro-RO"/>
        </w:rPr>
        <w:t>și</w:t>
      </w:r>
      <w:r w:rsidRPr="00677674">
        <w:rPr>
          <w:rFonts w:ascii="Times New Roman" w:hAnsi="Times New Roman"/>
          <w:sz w:val="28"/>
          <w:szCs w:val="28"/>
          <w:lang w:val="ro-RO"/>
        </w:rPr>
        <w:t xml:space="preserve"> </w:t>
      </w:r>
      <w:r w:rsidR="00677674" w:rsidRPr="00677674">
        <w:rPr>
          <w:rFonts w:ascii="Times New Roman" w:hAnsi="Times New Roman"/>
          <w:sz w:val="28"/>
          <w:szCs w:val="28"/>
          <w:lang w:val="ro-RO"/>
        </w:rPr>
        <w:t>sentințelor</w:t>
      </w:r>
      <w:r w:rsidRPr="00677674">
        <w:rPr>
          <w:rFonts w:ascii="Times New Roman" w:hAnsi="Times New Roman"/>
          <w:sz w:val="28"/>
          <w:szCs w:val="28"/>
          <w:lang w:val="ro-RO"/>
        </w:rPr>
        <w:t>.</w:t>
      </w:r>
    </w:p>
    <w:p w:rsidR="00EC6D51" w:rsidRPr="00677674" w:rsidRDefault="000B59F0" w:rsidP="00397CEF">
      <w:pPr>
        <w:pStyle w:val="af"/>
        <w:numPr>
          <w:ilvl w:val="0"/>
          <w:numId w:val="29"/>
        </w:numPr>
        <w:tabs>
          <w:tab w:val="left" w:pos="1134"/>
        </w:tabs>
        <w:spacing w:after="0"/>
        <w:ind w:hanging="1920"/>
        <w:jc w:val="both"/>
        <w:rPr>
          <w:rFonts w:ascii="Times New Roman" w:hAnsi="Times New Roman"/>
          <w:color w:val="000000"/>
          <w:sz w:val="28"/>
          <w:szCs w:val="28"/>
          <w:lang w:val="ro-RO"/>
        </w:rPr>
      </w:pPr>
      <w:r w:rsidRPr="00677674">
        <w:rPr>
          <w:rFonts w:ascii="Times New Roman" w:hAnsi="Times New Roman"/>
          <w:b/>
          <w:color w:val="000000"/>
          <w:sz w:val="28"/>
          <w:szCs w:val="28"/>
          <w:lang w:val="ro-RO"/>
        </w:rPr>
        <w:t>conflict competență – 2 cauze civile,</w:t>
      </w:r>
    </w:p>
    <w:p w:rsidR="00397CEF" w:rsidRPr="00677674" w:rsidRDefault="00397CEF" w:rsidP="00397CEF">
      <w:pPr>
        <w:numPr>
          <w:ilvl w:val="0"/>
          <w:numId w:val="29"/>
        </w:numPr>
        <w:tabs>
          <w:tab w:val="left" w:pos="1134"/>
        </w:tabs>
        <w:spacing w:after="0"/>
        <w:ind w:left="1701" w:right="48" w:hanging="992"/>
        <w:jc w:val="both"/>
        <w:rPr>
          <w:rFonts w:ascii="Times New Roman" w:hAnsi="Times New Roman"/>
          <w:color w:val="000000"/>
          <w:sz w:val="28"/>
          <w:szCs w:val="28"/>
          <w:lang w:val="ro-RO" w:eastAsia="ru-RU"/>
        </w:rPr>
      </w:pPr>
      <w:r w:rsidRPr="00677674">
        <w:rPr>
          <w:rFonts w:ascii="Times New Roman" w:hAnsi="Times New Roman"/>
          <w:b/>
          <w:color w:val="000000"/>
          <w:sz w:val="28"/>
          <w:szCs w:val="28"/>
          <w:lang w:val="ro-RO" w:eastAsia="ru-RU"/>
        </w:rPr>
        <w:t xml:space="preserve">în ordin de revizuire – 3 cauză civile, </w:t>
      </w:r>
    </w:p>
    <w:p w:rsidR="00397CEF" w:rsidRPr="001D37D0" w:rsidRDefault="00397CEF" w:rsidP="00397CEF">
      <w:pPr>
        <w:numPr>
          <w:ilvl w:val="0"/>
          <w:numId w:val="29"/>
        </w:numPr>
        <w:tabs>
          <w:tab w:val="left" w:pos="1134"/>
        </w:tabs>
        <w:spacing w:after="0"/>
        <w:ind w:left="1843" w:right="48" w:hanging="1134"/>
        <w:jc w:val="both"/>
        <w:rPr>
          <w:rFonts w:ascii="Times New Roman" w:hAnsi="Times New Roman"/>
          <w:color w:val="000000"/>
          <w:sz w:val="28"/>
          <w:szCs w:val="28"/>
          <w:lang w:val="ro-RO" w:eastAsia="ru-RU"/>
        </w:rPr>
      </w:pPr>
      <w:r w:rsidRPr="00677674">
        <w:rPr>
          <w:rFonts w:ascii="Times New Roman" w:hAnsi="Times New Roman"/>
          <w:b/>
          <w:color w:val="000000"/>
          <w:sz w:val="28"/>
          <w:szCs w:val="28"/>
          <w:lang w:val="ro-RO" w:eastAsia="ru-RU"/>
        </w:rPr>
        <w:t xml:space="preserve">materiale de abținere de la judecată </w:t>
      </w:r>
      <w:r w:rsidRPr="00677674">
        <w:rPr>
          <w:rFonts w:ascii="Times New Roman" w:hAnsi="Times New Roman"/>
          <w:color w:val="000000"/>
          <w:sz w:val="28"/>
          <w:szCs w:val="28"/>
          <w:lang w:val="ro-RO" w:eastAsia="ru-RU"/>
        </w:rPr>
        <w:t>–</w:t>
      </w:r>
      <w:r w:rsidRPr="00677674">
        <w:rPr>
          <w:rFonts w:ascii="Times New Roman" w:hAnsi="Times New Roman"/>
          <w:b/>
          <w:color w:val="000000"/>
          <w:sz w:val="28"/>
          <w:szCs w:val="28"/>
          <w:lang w:val="ro-RO" w:eastAsia="ru-RU"/>
        </w:rPr>
        <w:t xml:space="preserve"> 11 materiale.</w:t>
      </w:r>
    </w:p>
    <w:bookmarkEnd w:id="2"/>
    <w:p w:rsidR="001D37D0" w:rsidRPr="00486D8C" w:rsidRDefault="001D37D0" w:rsidP="007179C4">
      <w:pPr>
        <w:pStyle w:val="af"/>
        <w:spacing w:after="0"/>
        <w:ind w:left="-426" w:right="-1136" w:hanging="142"/>
        <w:jc w:val="both"/>
        <w:rPr>
          <w:rFonts w:ascii="Times New Roman" w:hAnsi="Times New Roman"/>
          <w:bCs/>
          <w:i/>
          <w:iCs/>
          <w:lang w:val="ro-RO"/>
        </w:rPr>
      </w:pPr>
    </w:p>
    <w:p w:rsidR="00897B97" w:rsidRDefault="00897B97" w:rsidP="00DD75E1">
      <w:pPr>
        <w:pStyle w:val="a7"/>
        <w:shd w:val="clear" w:color="auto" w:fill="BDD6EE" w:themeFill="accent1" w:themeFillTint="66"/>
        <w:spacing w:line="276" w:lineRule="auto"/>
        <w:ind w:firstLine="708"/>
        <w:jc w:val="both"/>
        <w:rPr>
          <w:rFonts w:ascii="Times New Roman" w:eastAsia="Times New Roman" w:hAnsi="Times New Roman"/>
          <w:b/>
          <w:color w:val="000000"/>
          <w:szCs w:val="28"/>
          <w:lang w:val="ro-RO" w:eastAsia="en-US"/>
        </w:rPr>
      </w:pPr>
      <w:r w:rsidRPr="002404C1">
        <w:rPr>
          <w:rFonts w:ascii="Times New Roman" w:eastAsia="Times New Roman" w:hAnsi="Times New Roman"/>
          <w:b/>
          <w:color w:val="000000"/>
          <w:szCs w:val="28"/>
          <w:lang w:val="ro-RO" w:eastAsia="en-US"/>
        </w:rPr>
        <w:t xml:space="preserve">În </w:t>
      </w:r>
      <w:r w:rsidRPr="00BC4526">
        <w:rPr>
          <w:rFonts w:ascii="Times New Roman" w:eastAsia="Times New Roman" w:hAnsi="Times New Roman"/>
          <w:b/>
          <w:color w:val="000000"/>
          <w:szCs w:val="28"/>
          <w:lang w:val="ro-RO" w:eastAsia="en-US"/>
        </w:rPr>
        <w:t xml:space="preserve">Tabelul 2. sunt prezentate datele ce </w:t>
      </w:r>
      <w:r w:rsidR="0031034D" w:rsidRPr="00BC4526">
        <w:rPr>
          <w:rFonts w:ascii="Times New Roman" w:eastAsia="Times New Roman" w:hAnsi="Times New Roman"/>
          <w:b/>
          <w:color w:val="000000"/>
          <w:szCs w:val="28"/>
          <w:lang w:val="ro-RO" w:eastAsia="en-US"/>
        </w:rPr>
        <w:t>țin</w:t>
      </w:r>
      <w:r w:rsidRPr="00BC4526">
        <w:rPr>
          <w:rFonts w:ascii="Times New Roman" w:eastAsia="Times New Roman" w:hAnsi="Times New Roman"/>
          <w:b/>
          <w:color w:val="000000"/>
          <w:szCs w:val="28"/>
          <w:lang w:val="ro-RO" w:eastAsia="en-US"/>
        </w:rPr>
        <w:t xml:space="preserve"> de numărul cauzelor examinate în </w:t>
      </w:r>
      <w:r w:rsidR="0067354A">
        <w:rPr>
          <w:rFonts w:ascii="Times New Roman" w:eastAsia="Times New Roman" w:hAnsi="Times New Roman"/>
          <w:b/>
          <w:color w:val="000000"/>
          <w:szCs w:val="28"/>
          <w:lang w:val="ro-RO" w:eastAsia="en-US"/>
        </w:rPr>
        <w:t>perioada de 12</w:t>
      </w:r>
      <w:r w:rsidR="00B20E53">
        <w:rPr>
          <w:rFonts w:ascii="Times New Roman" w:eastAsia="Times New Roman" w:hAnsi="Times New Roman"/>
          <w:b/>
          <w:color w:val="000000"/>
          <w:szCs w:val="28"/>
          <w:lang w:val="ro-RO" w:eastAsia="en-US"/>
        </w:rPr>
        <w:t xml:space="preserve"> luni ale anilor</w:t>
      </w:r>
      <w:r>
        <w:rPr>
          <w:rFonts w:ascii="Times New Roman" w:eastAsia="Times New Roman" w:hAnsi="Times New Roman"/>
          <w:b/>
          <w:color w:val="000000"/>
          <w:szCs w:val="28"/>
          <w:lang w:val="ro-RO" w:eastAsia="en-US"/>
        </w:rPr>
        <w:t xml:space="preserve">  2018</w:t>
      </w:r>
      <w:r w:rsidR="00B20E53">
        <w:rPr>
          <w:rFonts w:ascii="Times New Roman" w:eastAsia="Times New Roman" w:hAnsi="Times New Roman"/>
          <w:b/>
          <w:color w:val="000000"/>
          <w:szCs w:val="28"/>
          <w:lang w:val="ro-RO" w:eastAsia="en-US"/>
        </w:rPr>
        <w:t xml:space="preserve"> și </w:t>
      </w:r>
      <w:r w:rsidR="003C53A3">
        <w:rPr>
          <w:rFonts w:ascii="Times New Roman" w:eastAsia="Times New Roman" w:hAnsi="Times New Roman"/>
          <w:b/>
          <w:color w:val="000000"/>
          <w:szCs w:val="28"/>
          <w:lang w:val="ro-RO" w:eastAsia="en-US"/>
        </w:rPr>
        <w:t xml:space="preserve">12 luni ale anilor  </w:t>
      </w:r>
      <w:r w:rsidR="00B20E53">
        <w:rPr>
          <w:rFonts w:ascii="Times New Roman" w:eastAsia="Times New Roman" w:hAnsi="Times New Roman"/>
          <w:b/>
          <w:color w:val="000000"/>
          <w:szCs w:val="28"/>
          <w:lang w:val="ro-RO" w:eastAsia="en-US"/>
        </w:rPr>
        <w:t>2019</w:t>
      </w:r>
    </w:p>
    <w:p w:rsidR="007221E7" w:rsidRPr="00C45163" w:rsidRDefault="007221E7" w:rsidP="00897B97">
      <w:pPr>
        <w:pStyle w:val="a7"/>
        <w:spacing w:line="276" w:lineRule="auto"/>
        <w:ind w:firstLine="708"/>
        <w:jc w:val="both"/>
        <w:rPr>
          <w:rFonts w:ascii="Times New Roman" w:eastAsia="Times New Roman" w:hAnsi="Times New Roman"/>
          <w:b/>
          <w:color w:val="000000"/>
          <w:szCs w:val="28"/>
          <w:lang w:val="ro-RO" w:eastAsia="en-US"/>
        </w:rPr>
      </w:pPr>
    </w:p>
    <w:tbl>
      <w:tblPr>
        <w:tblW w:w="10456" w:type="dxa"/>
        <w:tblInd w:w="-1123" w:type="dxa"/>
        <w:tblLook w:val="04A0" w:firstRow="1" w:lastRow="0" w:firstColumn="1" w:lastColumn="0" w:noHBand="0" w:noVBand="1"/>
      </w:tblPr>
      <w:tblGrid>
        <w:gridCol w:w="423"/>
        <w:gridCol w:w="4930"/>
        <w:gridCol w:w="1701"/>
        <w:gridCol w:w="851"/>
        <w:gridCol w:w="1417"/>
        <w:gridCol w:w="1134"/>
      </w:tblGrid>
      <w:tr w:rsidR="00B20E53" w:rsidRPr="00C45163" w:rsidTr="00A13543">
        <w:trPr>
          <w:trHeight w:val="209"/>
        </w:trPr>
        <w:tc>
          <w:tcPr>
            <w:tcW w:w="5353" w:type="dxa"/>
            <w:gridSpan w:val="2"/>
            <w:vMerge w:val="restart"/>
            <w:tcBorders>
              <w:top w:val="single" w:sz="4" w:space="0" w:color="auto"/>
              <w:left w:val="single" w:sz="4" w:space="0" w:color="auto"/>
              <w:right w:val="single" w:sz="4" w:space="0" w:color="auto"/>
            </w:tcBorders>
            <w:vAlign w:val="center"/>
            <w:hideMark/>
          </w:tcPr>
          <w:p w:rsidR="00B20E53" w:rsidRPr="00C45163" w:rsidRDefault="00B20E53" w:rsidP="00394E53">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 xml:space="preserve">           Categoria cauzelor</w:t>
            </w:r>
          </w:p>
        </w:tc>
        <w:tc>
          <w:tcPr>
            <w:tcW w:w="2552" w:type="dxa"/>
            <w:gridSpan w:val="2"/>
            <w:tcBorders>
              <w:top w:val="single" w:sz="4" w:space="0" w:color="808080"/>
              <w:left w:val="nil"/>
              <w:bottom w:val="single" w:sz="8" w:space="0" w:color="auto"/>
              <w:right w:val="single" w:sz="4" w:space="0" w:color="auto"/>
            </w:tcBorders>
          </w:tcPr>
          <w:p w:rsidR="00B20E53" w:rsidRPr="00C45163" w:rsidRDefault="00B20E53" w:rsidP="00394E53">
            <w:pPr>
              <w:spacing w:after="0" w:line="240" w:lineRule="auto"/>
              <w:jc w:val="center"/>
              <w:rPr>
                <w:rFonts w:ascii="Times New Roman" w:hAnsi="Times New Roman"/>
                <w:b/>
                <w:bCs/>
                <w:sz w:val="24"/>
                <w:szCs w:val="24"/>
                <w:lang w:val="ro-RO" w:eastAsia="ru-RU"/>
              </w:rPr>
            </w:pPr>
            <w:r w:rsidRPr="00C45163">
              <w:rPr>
                <w:rFonts w:ascii="Times New Roman" w:hAnsi="Times New Roman"/>
                <w:b/>
                <w:bCs/>
                <w:sz w:val="24"/>
                <w:szCs w:val="24"/>
                <w:lang w:val="ro-RO" w:eastAsia="ru-RU"/>
              </w:rPr>
              <w:t>2018</w:t>
            </w:r>
          </w:p>
        </w:tc>
        <w:tc>
          <w:tcPr>
            <w:tcW w:w="2551" w:type="dxa"/>
            <w:gridSpan w:val="2"/>
            <w:tcBorders>
              <w:top w:val="single" w:sz="4" w:space="0" w:color="808080"/>
              <w:left w:val="nil"/>
              <w:bottom w:val="single" w:sz="8" w:space="0" w:color="auto"/>
              <w:right w:val="single" w:sz="4" w:space="0" w:color="auto"/>
            </w:tcBorders>
          </w:tcPr>
          <w:p w:rsidR="00B20E53" w:rsidRPr="00C45163" w:rsidRDefault="00B20E53" w:rsidP="00394E53">
            <w:pPr>
              <w:spacing w:after="0" w:line="240" w:lineRule="auto"/>
              <w:jc w:val="center"/>
              <w:rPr>
                <w:rFonts w:ascii="Times New Roman" w:hAnsi="Times New Roman"/>
                <w:b/>
                <w:bCs/>
                <w:iCs/>
                <w:sz w:val="24"/>
                <w:szCs w:val="24"/>
                <w:lang w:val="ro-RO" w:eastAsia="ru-RU"/>
              </w:rPr>
            </w:pPr>
            <w:r w:rsidRPr="00C45163">
              <w:rPr>
                <w:rFonts w:ascii="Times New Roman" w:hAnsi="Times New Roman"/>
                <w:b/>
                <w:bCs/>
                <w:iCs/>
                <w:sz w:val="24"/>
                <w:szCs w:val="24"/>
                <w:lang w:val="ro-RO" w:eastAsia="ru-RU"/>
              </w:rPr>
              <w:t>2019</w:t>
            </w:r>
          </w:p>
        </w:tc>
      </w:tr>
      <w:tr w:rsidR="00B20E53" w:rsidRPr="00C45163" w:rsidTr="00A13543">
        <w:trPr>
          <w:trHeight w:val="209"/>
        </w:trPr>
        <w:tc>
          <w:tcPr>
            <w:tcW w:w="5353" w:type="dxa"/>
            <w:gridSpan w:val="2"/>
            <w:vMerge/>
            <w:tcBorders>
              <w:left w:val="single" w:sz="4" w:space="0" w:color="auto"/>
              <w:bottom w:val="single" w:sz="4" w:space="0" w:color="auto"/>
              <w:right w:val="single" w:sz="4" w:space="0" w:color="auto"/>
            </w:tcBorders>
            <w:vAlign w:val="center"/>
          </w:tcPr>
          <w:p w:rsidR="00B20E53" w:rsidRPr="00C45163" w:rsidRDefault="00B20E53" w:rsidP="00B20E53">
            <w:pPr>
              <w:spacing w:after="0" w:line="240" w:lineRule="auto"/>
              <w:rPr>
                <w:rFonts w:ascii="Times New Roman" w:hAnsi="Times New Roman"/>
                <w:b/>
                <w:bCs/>
                <w:sz w:val="24"/>
                <w:szCs w:val="24"/>
                <w:lang w:val="ro-RO"/>
              </w:rPr>
            </w:pPr>
          </w:p>
        </w:tc>
        <w:tc>
          <w:tcPr>
            <w:tcW w:w="1701" w:type="dxa"/>
            <w:tcBorders>
              <w:top w:val="single" w:sz="4" w:space="0" w:color="808080"/>
              <w:left w:val="nil"/>
              <w:bottom w:val="single" w:sz="8" w:space="0" w:color="auto"/>
              <w:right w:val="single" w:sz="4" w:space="0" w:color="auto"/>
            </w:tcBorders>
          </w:tcPr>
          <w:p w:rsidR="00B20E53" w:rsidRPr="00C45163" w:rsidRDefault="00B20E53" w:rsidP="00B20E53">
            <w:pPr>
              <w:spacing w:after="0" w:line="240" w:lineRule="auto"/>
              <w:jc w:val="center"/>
              <w:rPr>
                <w:rFonts w:ascii="Times New Roman" w:hAnsi="Times New Roman"/>
                <w:b/>
                <w:bCs/>
                <w:sz w:val="24"/>
                <w:szCs w:val="24"/>
                <w:lang w:val="ro-RO" w:eastAsia="ru-RU"/>
              </w:rPr>
            </w:pPr>
            <w:r w:rsidRPr="00C45163">
              <w:rPr>
                <w:rFonts w:ascii="Times New Roman" w:hAnsi="Times New Roman"/>
                <w:b/>
                <w:bCs/>
                <w:lang w:val="ro-RO" w:eastAsia="ru-RU"/>
              </w:rPr>
              <w:t>număru</w:t>
            </w:r>
            <w:r w:rsidRPr="00C45163">
              <w:rPr>
                <w:rFonts w:ascii="Times New Roman" w:hAnsi="Times New Roman"/>
                <w:bCs/>
                <w:lang w:val="ro-RO" w:eastAsia="ru-RU"/>
              </w:rPr>
              <w:t>l</w:t>
            </w:r>
          </w:p>
        </w:tc>
        <w:tc>
          <w:tcPr>
            <w:tcW w:w="851" w:type="dxa"/>
            <w:tcBorders>
              <w:top w:val="single" w:sz="4" w:space="0" w:color="808080"/>
              <w:left w:val="nil"/>
              <w:bottom w:val="single" w:sz="8" w:space="0" w:color="auto"/>
              <w:right w:val="single" w:sz="4" w:space="0" w:color="auto"/>
            </w:tcBorders>
          </w:tcPr>
          <w:p w:rsidR="00B20E53" w:rsidRPr="00C45163" w:rsidRDefault="00B20E53" w:rsidP="00B20E53">
            <w:pPr>
              <w:spacing w:after="0" w:line="240" w:lineRule="auto"/>
              <w:jc w:val="center"/>
              <w:rPr>
                <w:rFonts w:ascii="Times New Roman" w:hAnsi="Times New Roman"/>
                <w:b/>
                <w:bCs/>
                <w:sz w:val="24"/>
                <w:szCs w:val="24"/>
                <w:lang w:val="ro-RO" w:eastAsia="ru-RU"/>
              </w:rPr>
            </w:pPr>
            <w:r w:rsidRPr="00C45163">
              <w:rPr>
                <w:rFonts w:ascii="Times New Roman" w:hAnsi="Times New Roman"/>
                <w:b/>
                <w:bCs/>
                <w:iCs/>
                <w:sz w:val="24"/>
                <w:szCs w:val="24"/>
                <w:lang w:val="ro-RO" w:eastAsia="ru-RU"/>
              </w:rPr>
              <w:t>%</w:t>
            </w:r>
          </w:p>
        </w:tc>
        <w:tc>
          <w:tcPr>
            <w:tcW w:w="1417" w:type="dxa"/>
            <w:tcBorders>
              <w:top w:val="single" w:sz="4" w:space="0" w:color="808080"/>
              <w:left w:val="nil"/>
              <w:bottom w:val="single" w:sz="8" w:space="0" w:color="auto"/>
              <w:right w:val="single" w:sz="4" w:space="0" w:color="auto"/>
            </w:tcBorders>
          </w:tcPr>
          <w:p w:rsidR="00B20E53" w:rsidRPr="00C45163" w:rsidRDefault="00B20E53" w:rsidP="00B20E53">
            <w:pPr>
              <w:spacing w:after="0" w:line="240" w:lineRule="auto"/>
              <w:jc w:val="center"/>
              <w:rPr>
                <w:rFonts w:ascii="Times New Roman" w:hAnsi="Times New Roman"/>
                <w:b/>
                <w:bCs/>
                <w:sz w:val="24"/>
                <w:szCs w:val="24"/>
                <w:lang w:val="ro-RO" w:eastAsia="ru-RU"/>
              </w:rPr>
            </w:pPr>
            <w:r w:rsidRPr="00C45163">
              <w:rPr>
                <w:rFonts w:ascii="Times New Roman" w:hAnsi="Times New Roman"/>
                <w:b/>
                <w:bCs/>
                <w:lang w:val="ro-RO" w:eastAsia="ru-RU"/>
              </w:rPr>
              <w:t>număru</w:t>
            </w:r>
            <w:r w:rsidRPr="00C45163">
              <w:rPr>
                <w:rFonts w:ascii="Times New Roman" w:hAnsi="Times New Roman"/>
                <w:bCs/>
                <w:lang w:val="ro-RO" w:eastAsia="ru-RU"/>
              </w:rPr>
              <w:t>l</w:t>
            </w:r>
          </w:p>
        </w:tc>
        <w:tc>
          <w:tcPr>
            <w:tcW w:w="1134" w:type="dxa"/>
            <w:tcBorders>
              <w:top w:val="single" w:sz="4" w:space="0" w:color="808080"/>
              <w:left w:val="nil"/>
              <w:bottom w:val="single" w:sz="8" w:space="0" w:color="auto"/>
              <w:right w:val="single" w:sz="4" w:space="0" w:color="auto"/>
            </w:tcBorders>
          </w:tcPr>
          <w:p w:rsidR="00B20E53" w:rsidRPr="00C45163" w:rsidRDefault="00B20E53" w:rsidP="00B20E53">
            <w:pPr>
              <w:spacing w:after="0" w:line="240" w:lineRule="auto"/>
              <w:jc w:val="center"/>
              <w:rPr>
                <w:rFonts w:ascii="Times New Roman" w:hAnsi="Times New Roman"/>
                <w:b/>
                <w:bCs/>
                <w:sz w:val="24"/>
                <w:szCs w:val="24"/>
                <w:lang w:val="ro-RO" w:eastAsia="ru-RU"/>
              </w:rPr>
            </w:pPr>
            <w:r w:rsidRPr="00C45163">
              <w:rPr>
                <w:rFonts w:ascii="Times New Roman" w:hAnsi="Times New Roman"/>
                <w:b/>
                <w:bCs/>
                <w:iCs/>
                <w:sz w:val="24"/>
                <w:szCs w:val="24"/>
                <w:lang w:val="ro-RO" w:eastAsia="ru-RU"/>
              </w:rPr>
              <w:t>%</w:t>
            </w:r>
          </w:p>
        </w:tc>
      </w:tr>
      <w:tr w:rsidR="0085783E" w:rsidRPr="00C45163" w:rsidTr="00A13543">
        <w:trPr>
          <w:trHeight w:val="171"/>
        </w:trPr>
        <w:tc>
          <w:tcPr>
            <w:tcW w:w="423" w:type="dxa"/>
            <w:tcBorders>
              <w:top w:val="nil"/>
              <w:left w:val="single" w:sz="4" w:space="0" w:color="auto"/>
              <w:bottom w:val="single" w:sz="4" w:space="0" w:color="auto"/>
              <w:right w:val="single" w:sz="4" w:space="0" w:color="auto"/>
            </w:tcBorders>
            <w:vAlign w:val="center"/>
            <w:hideMark/>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1.</w:t>
            </w:r>
          </w:p>
        </w:tc>
        <w:tc>
          <w:tcPr>
            <w:tcW w:w="4930" w:type="dxa"/>
            <w:tcBorders>
              <w:top w:val="nil"/>
              <w:left w:val="single" w:sz="4" w:space="0" w:color="auto"/>
              <w:bottom w:val="single" w:sz="4" w:space="0" w:color="auto"/>
              <w:right w:val="single" w:sz="4" w:space="0" w:color="auto"/>
            </w:tcBorders>
            <w:vAlign w:val="center"/>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Total cauze civile</w:t>
            </w:r>
          </w:p>
        </w:tc>
        <w:tc>
          <w:tcPr>
            <w:tcW w:w="1701" w:type="dxa"/>
            <w:tcBorders>
              <w:top w:val="single" w:sz="4" w:space="0" w:color="auto"/>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b/>
                <w:sz w:val="24"/>
                <w:szCs w:val="20"/>
                <w:lang w:val="ro-RO"/>
              </w:rPr>
            </w:pPr>
            <w:r w:rsidRPr="00C45163">
              <w:rPr>
                <w:rFonts w:ascii="Times New Roman" w:hAnsi="Times New Roman"/>
                <w:b/>
                <w:sz w:val="24"/>
                <w:szCs w:val="20"/>
                <w:lang w:val="ro-RO"/>
              </w:rPr>
              <w:t>398</w:t>
            </w:r>
          </w:p>
        </w:tc>
        <w:tc>
          <w:tcPr>
            <w:tcW w:w="851" w:type="dxa"/>
            <w:tcBorders>
              <w:top w:val="single" w:sz="4" w:space="0" w:color="auto"/>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30%</w:t>
            </w:r>
          </w:p>
        </w:tc>
        <w:tc>
          <w:tcPr>
            <w:tcW w:w="1417" w:type="dxa"/>
            <w:tcBorders>
              <w:top w:val="single" w:sz="4" w:space="0" w:color="auto"/>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b/>
                <w:sz w:val="24"/>
                <w:szCs w:val="20"/>
                <w:lang w:val="ro-RO"/>
              </w:rPr>
              <w:t>456</w:t>
            </w:r>
          </w:p>
        </w:tc>
        <w:tc>
          <w:tcPr>
            <w:tcW w:w="1134" w:type="dxa"/>
            <w:tcBorders>
              <w:top w:val="single" w:sz="4" w:space="0" w:color="auto"/>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30,06%</w:t>
            </w:r>
          </w:p>
        </w:tc>
      </w:tr>
      <w:tr w:rsidR="0085783E" w:rsidRPr="00C45163" w:rsidTr="00A13543">
        <w:trPr>
          <w:trHeight w:val="257"/>
        </w:trPr>
        <w:tc>
          <w:tcPr>
            <w:tcW w:w="423" w:type="dxa"/>
            <w:tcBorders>
              <w:top w:val="nil"/>
              <w:left w:val="single" w:sz="4" w:space="0" w:color="auto"/>
              <w:bottom w:val="single" w:sz="4" w:space="0" w:color="auto"/>
              <w:right w:val="single" w:sz="4" w:space="0" w:color="auto"/>
            </w:tcBorders>
            <w:shd w:val="clear" w:color="auto" w:fill="FFFFFF"/>
            <w:vAlign w:val="center"/>
            <w:hideMark/>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2.</w:t>
            </w:r>
          </w:p>
        </w:tc>
        <w:tc>
          <w:tcPr>
            <w:tcW w:w="4930" w:type="dxa"/>
            <w:tcBorders>
              <w:top w:val="nil"/>
              <w:left w:val="single" w:sz="4" w:space="0" w:color="auto"/>
              <w:bottom w:val="single" w:sz="4" w:space="0" w:color="auto"/>
              <w:right w:val="single" w:sz="4" w:space="0" w:color="auto"/>
            </w:tcBorders>
            <w:shd w:val="clear" w:color="auto" w:fill="FFFFFF"/>
            <w:vAlign w:val="center"/>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Total cauze comerciale</w:t>
            </w:r>
          </w:p>
        </w:tc>
        <w:tc>
          <w:tcPr>
            <w:tcW w:w="1701" w:type="dxa"/>
            <w:tcBorders>
              <w:top w:val="nil"/>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b/>
                <w:sz w:val="24"/>
                <w:szCs w:val="20"/>
                <w:lang w:val="ro-RO"/>
              </w:rPr>
            </w:pPr>
            <w:r w:rsidRPr="00C45163">
              <w:rPr>
                <w:rFonts w:ascii="Times New Roman" w:hAnsi="Times New Roman"/>
                <w:b/>
                <w:sz w:val="24"/>
                <w:szCs w:val="20"/>
                <w:lang w:val="ro-RO"/>
              </w:rPr>
              <w:t>53</w:t>
            </w:r>
          </w:p>
        </w:tc>
        <w:tc>
          <w:tcPr>
            <w:tcW w:w="851" w:type="dxa"/>
            <w:tcBorders>
              <w:top w:val="nil"/>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4%</w:t>
            </w:r>
          </w:p>
        </w:tc>
        <w:tc>
          <w:tcPr>
            <w:tcW w:w="1417" w:type="dxa"/>
            <w:tcBorders>
              <w:top w:val="nil"/>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b/>
                <w:sz w:val="24"/>
                <w:szCs w:val="20"/>
                <w:lang w:val="ro-RO"/>
              </w:rPr>
              <w:t>71</w:t>
            </w:r>
          </w:p>
        </w:tc>
        <w:tc>
          <w:tcPr>
            <w:tcW w:w="1134" w:type="dxa"/>
            <w:tcBorders>
              <w:top w:val="nil"/>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4,68%</w:t>
            </w:r>
          </w:p>
        </w:tc>
      </w:tr>
      <w:tr w:rsidR="0085783E" w:rsidRPr="00C45163" w:rsidTr="00A13543">
        <w:trPr>
          <w:trHeight w:val="262"/>
        </w:trPr>
        <w:tc>
          <w:tcPr>
            <w:tcW w:w="423" w:type="dxa"/>
            <w:tcBorders>
              <w:top w:val="nil"/>
              <w:left w:val="single" w:sz="4" w:space="0" w:color="auto"/>
              <w:bottom w:val="single" w:sz="4" w:space="0" w:color="auto"/>
              <w:right w:val="single" w:sz="4" w:space="0" w:color="auto"/>
            </w:tcBorders>
            <w:vAlign w:val="center"/>
            <w:hideMark/>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3.</w:t>
            </w:r>
          </w:p>
        </w:tc>
        <w:tc>
          <w:tcPr>
            <w:tcW w:w="4930" w:type="dxa"/>
            <w:tcBorders>
              <w:top w:val="nil"/>
              <w:left w:val="single" w:sz="4" w:space="0" w:color="auto"/>
              <w:bottom w:val="single" w:sz="4" w:space="0" w:color="auto"/>
              <w:right w:val="single" w:sz="4" w:space="0" w:color="auto"/>
            </w:tcBorders>
            <w:vAlign w:val="center"/>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Total cauze insolvabilitate</w:t>
            </w:r>
          </w:p>
        </w:tc>
        <w:tc>
          <w:tcPr>
            <w:tcW w:w="1701" w:type="dxa"/>
            <w:tcBorders>
              <w:top w:val="nil"/>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b/>
                <w:sz w:val="24"/>
                <w:szCs w:val="20"/>
                <w:lang w:val="ro-RO"/>
              </w:rPr>
            </w:pPr>
            <w:r w:rsidRPr="00C45163">
              <w:rPr>
                <w:rFonts w:ascii="Times New Roman" w:hAnsi="Times New Roman"/>
                <w:b/>
                <w:sz w:val="24"/>
                <w:szCs w:val="20"/>
                <w:lang w:val="ro-RO"/>
              </w:rPr>
              <w:t>73</w:t>
            </w:r>
          </w:p>
        </w:tc>
        <w:tc>
          <w:tcPr>
            <w:tcW w:w="851" w:type="dxa"/>
            <w:tcBorders>
              <w:top w:val="nil"/>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6%</w:t>
            </w:r>
          </w:p>
        </w:tc>
        <w:tc>
          <w:tcPr>
            <w:tcW w:w="1417" w:type="dxa"/>
            <w:tcBorders>
              <w:top w:val="nil"/>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b/>
                <w:sz w:val="24"/>
                <w:szCs w:val="20"/>
                <w:lang w:val="ro-RO"/>
              </w:rPr>
              <w:t>25</w:t>
            </w:r>
          </w:p>
        </w:tc>
        <w:tc>
          <w:tcPr>
            <w:tcW w:w="1134" w:type="dxa"/>
            <w:tcBorders>
              <w:top w:val="nil"/>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1,65%</w:t>
            </w:r>
          </w:p>
        </w:tc>
      </w:tr>
      <w:tr w:rsidR="0085783E" w:rsidRPr="00C45163" w:rsidTr="00A13543">
        <w:trPr>
          <w:trHeight w:val="265"/>
        </w:trPr>
        <w:tc>
          <w:tcPr>
            <w:tcW w:w="423" w:type="dxa"/>
            <w:tcBorders>
              <w:top w:val="nil"/>
              <w:left w:val="single" w:sz="4" w:space="0" w:color="auto"/>
              <w:bottom w:val="single" w:sz="4" w:space="0" w:color="auto"/>
              <w:right w:val="single" w:sz="4" w:space="0" w:color="auto"/>
            </w:tcBorders>
            <w:vAlign w:val="center"/>
            <w:hideMark/>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4.</w:t>
            </w:r>
          </w:p>
        </w:tc>
        <w:tc>
          <w:tcPr>
            <w:tcW w:w="4930" w:type="dxa"/>
            <w:tcBorders>
              <w:top w:val="nil"/>
              <w:left w:val="single" w:sz="4" w:space="0" w:color="auto"/>
              <w:bottom w:val="single" w:sz="4" w:space="0" w:color="auto"/>
              <w:right w:val="single" w:sz="4" w:space="0" w:color="auto"/>
            </w:tcBorders>
            <w:vAlign w:val="center"/>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Total cauze de contencios administrativ</w:t>
            </w:r>
          </w:p>
        </w:tc>
        <w:tc>
          <w:tcPr>
            <w:tcW w:w="1701" w:type="dxa"/>
            <w:tcBorders>
              <w:top w:val="nil"/>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b/>
                <w:sz w:val="24"/>
                <w:szCs w:val="20"/>
                <w:lang w:val="ro-RO"/>
              </w:rPr>
            </w:pPr>
            <w:r w:rsidRPr="00C45163">
              <w:rPr>
                <w:rFonts w:ascii="Times New Roman" w:hAnsi="Times New Roman"/>
                <w:b/>
                <w:sz w:val="24"/>
                <w:szCs w:val="20"/>
                <w:lang w:val="ro-RO"/>
              </w:rPr>
              <w:t>118</w:t>
            </w:r>
          </w:p>
        </w:tc>
        <w:tc>
          <w:tcPr>
            <w:tcW w:w="851" w:type="dxa"/>
            <w:tcBorders>
              <w:top w:val="nil"/>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9%</w:t>
            </w:r>
          </w:p>
        </w:tc>
        <w:tc>
          <w:tcPr>
            <w:tcW w:w="1417" w:type="dxa"/>
            <w:tcBorders>
              <w:top w:val="nil"/>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b/>
                <w:sz w:val="24"/>
                <w:szCs w:val="20"/>
                <w:lang w:val="ro-RO"/>
              </w:rPr>
              <w:t>142</w:t>
            </w:r>
          </w:p>
        </w:tc>
        <w:tc>
          <w:tcPr>
            <w:tcW w:w="1134" w:type="dxa"/>
            <w:tcBorders>
              <w:top w:val="nil"/>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9,36%</w:t>
            </w:r>
          </w:p>
        </w:tc>
      </w:tr>
      <w:tr w:rsidR="0085783E" w:rsidRPr="00C45163" w:rsidTr="00A13543">
        <w:trPr>
          <w:trHeight w:val="256"/>
        </w:trPr>
        <w:tc>
          <w:tcPr>
            <w:tcW w:w="423" w:type="dxa"/>
            <w:tcBorders>
              <w:top w:val="nil"/>
              <w:left w:val="single" w:sz="4" w:space="0" w:color="auto"/>
              <w:bottom w:val="single" w:sz="4" w:space="0" w:color="auto"/>
              <w:right w:val="single" w:sz="4" w:space="0" w:color="auto"/>
            </w:tcBorders>
            <w:vAlign w:val="center"/>
            <w:hideMark/>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5.</w:t>
            </w:r>
          </w:p>
        </w:tc>
        <w:tc>
          <w:tcPr>
            <w:tcW w:w="4930" w:type="dxa"/>
            <w:tcBorders>
              <w:top w:val="nil"/>
              <w:left w:val="single" w:sz="4" w:space="0" w:color="auto"/>
              <w:bottom w:val="single" w:sz="4" w:space="0" w:color="auto"/>
              <w:right w:val="single" w:sz="4" w:space="0" w:color="auto"/>
            </w:tcBorders>
            <w:vAlign w:val="center"/>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Total cauze penale</w:t>
            </w:r>
          </w:p>
        </w:tc>
        <w:tc>
          <w:tcPr>
            <w:tcW w:w="1701" w:type="dxa"/>
            <w:tcBorders>
              <w:top w:val="nil"/>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b/>
                <w:sz w:val="24"/>
                <w:szCs w:val="20"/>
                <w:lang w:val="ro-RO"/>
              </w:rPr>
            </w:pPr>
            <w:r w:rsidRPr="00C45163">
              <w:rPr>
                <w:rFonts w:ascii="Times New Roman" w:hAnsi="Times New Roman"/>
                <w:b/>
                <w:sz w:val="24"/>
                <w:szCs w:val="20"/>
                <w:lang w:val="ro-RO"/>
              </w:rPr>
              <w:t>236</w:t>
            </w:r>
          </w:p>
        </w:tc>
        <w:tc>
          <w:tcPr>
            <w:tcW w:w="851" w:type="dxa"/>
            <w:tcBorders>
              <w:top w:val="nil"/>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18%</w:t>
            </w:r>
          </w:p>
        </w:tc>
        <w:tc>
          <w:tcPr>
            <w:tcW w:w="1417" w:type="dxa"/>
            <w:tcBorders>
              <w:top w:val="nil"/>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b/>
                <w:sz w:val="24"/>
                <w:szCs w:val="20"/>
                <w:lang w:val="ro-RO"/>
              </w:rPr>
              <w:t>261</w:t>
            </w:r>
          </w:p>
        </w:tc>
        <w:tc>
          <w:tcPr>
            <w:tcW w:w="1134" w:type="dxa"/>
            <w:tcBorders>
              <w:top w:val="nil"/>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17,21%</w:t>
            </w:r>
          </w:p>
        </w:tc>
      </w:tr>
      <w:tr w:rsidR="0085783E" w:rsidRPr="00C45163" w:rsidTr="00A13543">
        <w:trPr>
          <w:trHeight w:val="259"/>
        </w:trPr>
        <w:tc>
          <w:tcPr>
            <w:tcW w:w="423" w:type="dxa"/>
            <w:tcBorders>
              <w:top w:val="nil"/>
              <w:left w:val="single" w:sz="4" w:space="0" w:color="auto"/>
              <w:bottom w:val="single" w:sz="4" w:space="0" w:color="auto"/>
              <w:right w:val="single" w:sz="4" w:space="0" w:color="auto"/>
            </w:tcBorders>
            <w:vAlign w:val="center"/>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6.</w:t>
            </w:r>
          </w:p>
        </w:tc>
        <w:tc>
          <w:tcPr>
            <w:tcW w:w="4930" w:type="dxa"/>
            <w:tcBorders>
              <w:top w:val="nil"/>
              <w:left w:val="single" w:sz="4" w:space="0" w:color="auto"/>
              <w:bottom w:val="single" w:sz="4" w:space="0" w:color="auto"/>
              <w:right w:val="single" w:sz="4" w:space="0" w:color="auto"/>
            </w:tcBorders>
            <w:vAlign w:val="center"/>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Materiale Penale</w:t>
            </w:r>
          </w:p>
        </w:tc>
        <w:tc>
          <w:tcPr>
            <w:tcW w:w="1701" w:type="dxa"/>
            <w:tcBorders>
              <w:top w:val="nil"/>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b/>
                <w:sz w:val="24"/>
                <w:szCs w:val="20"/>
                <w:lang w:val="ro-RO"/>
              </w:rPr>
            </w:pPr>
            <w:r w:rsidRPr="00C45163">
              <w:rPr>
                <w:rFonts w:ascii="Times New Roman" w:hAnsi="Times New Roman"/>
                <w:b/>
                <w:sz w:val="24"/>
                <w:szCs w:val="20"/>
                <w:lang w:val="ro-RO"/>
              </w:rPr>
              <w:t>255</w:t>
            </w:r>
          </w:p>
        </w:tc>
        <w:tc>
          <w:tcPr>
            <w:tcW w:w="851" w:type="dxa"/>
            <w:tcBorders>
              <w:top w:val="nil"/>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19%</w:t>
            </w:r>
          </w:p>
        </w:tc>
        <w:tc>
          <w:tcPr>
            <w:tcW w:w="1417" w:type="dxa"/>
            <w:tcBorders>
              <w:top w:val="nil"/>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b/>
                <w:sz w:val="24"/>
                <w:szCs w:val="20"/>
                <w:lang w:val="ro-RO"/>
              </w:rPr>
              <w:t>396</w:t>
            </w:r>
          </w:p>
        </w:tc>
        <w:tc>
          <w:tcPr>
            <w:tcW w:w="1134" w:type="dxa"/>
            <w:tcBorders>
              <w:top w:val="nil"/>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26,11%</w:t>
            </w:r>
          </w:p>
        </w:tc>
      </w:tr>
      <w:tr w:rsidR="0085783E" w:rsidRPr="00C45163" w:rsidTr="00A13543">
        <w:trPr>
          <w:trHeight w:val="250"/>
        </w:trPr>
        <w:tc>
          <w:tcPr>
            <w:tcW w:w="423" w:type="dxa"/>
            <w:tcBorders>
              <w:top w:val="nil"/>
              <w:left w:val="single" w:sz="4" w:space="0" w:color="auto"/>
              <w:bottom w:val="single" w:sz="4" w:space="0" w:color="auto"/>
              <w:right w:val="single" w:sz="4" w:space="0" w:color="auto"/>
            </w:tcBorders>
            <w:vAlign w:val="center"/>
            <w:hideMark/>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7.</w:t>
            </w:r>
          </w:p>
        </w:tc>
        <w:tc>
          <w:tcPr>
            <w:tcW w:w="4930" w:type="dxa"/>
            <w:tcBorders>
              <w:top w:val="nil"/>
              <w:left w:val="single" w:sz="4" w:space="0" w:color="auto"/>
              <w:bottom w:val="single" w:sz="4" w:space="0" w:color="auto"/>
              <w:right w:val="single" w:sz="4" w:space="0" w:color="auto"/>
            </w:tcBorders>
            <w:vAlign w:val="center"/>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 xml:space="preserve">Total cauze </w:t>
            </w:r>
            <w:r w:rsidR="00C45163" w:rsidRPr="00C45163">
              <w:rPr>
                <w:rFonts w:ascii="Times New Roman" w:hAnsi="Times New Roman"/>
                <w:b/>
                <w:bCs/>
                <w:sz w:val="24"/>
                <w:szCs w:val="24"/>
                <w:lang w:val="ro-RO"/>
              </w:rPr>
              <w:t>contravenționale</w:t>
            </w:r>
          </w:p>
        </w:tc>
        <w:tc>
          <w:tcPr>
            <w:tcW w:w="1701" w:type="dxa"/>
            <w:tcBorders>
              <w:top w:val="nil"/>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b/>
                <w:sz w:val="24"/>
                <w:szCs w:val="20"/>
                <w:lang w:val="ro-RO"/>
              </w:rPr>
            </w:pPr>
            <w:r w:rsidRPr="00C45163">
              <w:rPr>
                <w:rFonts w:ascii="Times New Roman" w:hAnsi="Times New Roman"/>
                <w:b/>
                <w:sz w:val="24"/>
                <w:szCs w:val="20"/>
                <w:lang w:val="ro-RO"/>
              </w:rPr>
              <w:t>181</w:t>
            </w:r>
          </w:p>
        </w:tc>
        <w:tc>
          <w:tcPr>
            <w:tcW w:w="851" w:type="dxa"/>
            <w:tcBorders>
              <w:top w:val="nil"/>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14%</w:t>
            </w:r>
          </w:p>
        </w:tc>
        <w:tc>
          <w:tcPr>
            <w:tcW w:w="1417" w:type="dxa"/>
            <w:tcBorders>
              <w:top w:val="nil"/>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b/>
                <w:sz w:val="24"/>
                <w:szCs w:val="20"/>
                <w:lang w:val="ro-RO"/>
              </w:rPr>
              <w:t>155</w:t>
            </w:r>
          </w:p>
        </w:tc>
        <w:tc>
          <w:tcPr>
            <w:tcW w:w="1134" w:type="dxa"/>
            <w:tcBorders>
              <w:top w:val="nil"/>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10,22%</w:t>
            </w:r>
          </w:p>
        </w:tc>
      </w:tr>
      <w:tr w:rsidR="0085783E" w:rsidRPr="00C45163" w:rsidTr="00A13543">
        <w:trPr>
          <w:trHeight w:val="253"/>
        </w:trPr>
        <w:tc>
          <w:tcPr>
            <w:tcW w:w="423" w:type="dxa"/>
            <w:tcBorders>
              <w:top w:val="nil"/>
              <w:left w:val="single" w:sz="4" w:space="0" w:color="auto"/>
              <w:bottom w:val="single" w:sz="4" w:space="0" w:color="auto"/>
              <w:right w:val="single" w:sz="4" w:space="0" w:color="auto"/>
            </w:tcBorders>
            <w:vAlign w:val="center"/>
            <w:hideMark/>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8.</w:t>
            </w:r>
          </w:p>
        </w:tc>
        <w:tc>
          <w:tcPr>
            <w:tcW w:w="4930" w:type="dxa"/>
            <w:tcBorders>
              <w:top w:val="nil"/>
              <w:left w:val="single" w:sz="4" w:space="0" w:color="auto"/>
              <w:bottom w:val="single" w:sz="4" w:space="0" w:color="auto"/>
              <w:right w:val="single" w:sz="4" w:space="0" w:color="auto"/>
            </w:tcBorders>
            <w:vAlign w:val="center"/>
          </w:tcPr>
          <w:p w:rsidR="0085783E" w:rsidRPr="00C45163" w:rsidRDefault="0085783E" w:rsidP="0085783E">
            <w:pPr>
              <w:spacing w:after="0" w:line="240" w:lineRule="auto"/>
              <w:rPr>
                <w:rFonts w:ascii="Times New Roman" w:hAnsi="Times New Roman"/>
                <w:b/>
                <w:bCs/>
                <w:sz w:val="24"/>
                <w:szCs w:val="24"/>
                <w:lang w:val="ro-RO" w:eastAsia="ru-RU"/>
              </w:rPr>
            </w:pPr>
            <w:r w:rsidRPr="00C45163">
              <w:rPr>
                <w:rFonts w:ascii="Times New Roman" w:hAnsi="Times New Roman"/>
                <w:b/>
                <w:bCs/>
                <w:sz w:val="24"/>
                <w:szCs w:val="24"/>
                <w:lang w:val="ro-RO"/>
              </w:rPr>
              <w:t>Alte categorii</w:t>
            </w:r>
          </w:p>
        </w:tc>
        <w:tc>
          <w:tcPr>
            <w:tcW w:w="1701" w:type="dxa"/>
            <w:tcBorders>
              <w:top w:val="nil"/>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b/>
                <w:sz w:val="24"/>
                <w:szCs w:val="20"/>
                <w:lang w:val="ro-RO"/>
              </w:rPr>
            </w:pPr>
            <w:r w:rsidRPr="00C45163">
              <w:rPr>
                <w:rFonts w:ascii="Times New Roman" w:hAnsi="Times New Roman"/>
                <w:b/>
                <w:sz w:val="24"/>
                <w:szCs w:val="20"/>
                <w:lang w:val="ro-RO"/>
              </w:rPr>
              <w:t>17</w:t>
            </w:r>
          </w:p>
        </w:tc>
        <w:tc>
          <w:tcPr>
            <w:tcW w:w="851" w:type="dxa"/>
            <w:tcBorders>
              <w:top w:val="nil"/>
              <w:left w:val="nil"/>
              <w:bottom w:val="single" w:sz="4" w:space="0" w:color="auto"/>
              <w:right w:val="single" w:sz="4" w:space="0" w:color="auto"/>
            </w:tcBorders>
            <w:shd w:val="clear" w:color="auto" w:fill="FFFFFF"/>
            <w:vAlign w:val="center"/>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1%</w:t>
            </w:r>
          </w:p>
        </w:tc>
        <w:tc>
          <w:tcPr>
            <w:tcW w:w="1417" w:type="dxa"/>
            <w:tcBorders>
              <w:top w:val="nil"/>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b/>
                <w:sz w:val="24"/>
                <w:szCs w:val="20"/>
                <w:lang w:val="ro-RO"/>
              </w:rPr>
              <w:t>11</w:t>
            </w:r>
          </w:p>
        </w:tc>
        <w:tc>
          <w:tcPr>
            <w:tcW w:w="1134" w:type="dxa"/>
            <w:tcBorders>
              <w:top w:val="nil"/>
              <w:left w:val="nil"/>
              <w:bottom w:val="single" w:sz="4" w:space="0" w:color="auto"/>
              <w:right w:val="single" w:sz="4" w:space="0" w:color="auto"/>
            </w:tcBorders>
            <w:shd w:val="clear" w:color="auto" w:fill="FFFFFF"/>
          </w:tcPr>
          <w:p w:rsidR="0085783E" w:rsidRPr="00C45163" w:rsidRDefault="0085783E" w:rsidP="0085783E">
            <w:pPr>
              <w:spacing w:after="0" w:line="240" w:lineRule="auto"/>
              <w:jc w:val="center"/>
              <w:rPr>
                <w:rFonts w:ascii="Times New Roman" w:hAnsi="Times New Roman"/>
                <w:sz w:val="24"/>
                <w:szCs w:val="20"/>
                <w:lang w:val="ro-RO"/>
              </w:rPr>
            </w:pPr>
            <w:r w:rsidRPr="00C45163">
              <w:rPr>
                <w:rFonts w:ascii="Times New Roman" w:hAnsi="Times New Roman"/>
                <w:sz w:val="24"/>
                <w:szCs w:val="20"/>
                <w:lang w:val="ro-RO"/>
              </w:rPr>
              <w:t>0,73%</w:t>
            </w:r>
          </w:p>
        </w:tc>
      </w:tr>
      <w:tr w:rsidR="0085783E" w:rsidRPr="00676532" w:rsidTr="00A13543">
        <w:trPr>
          <w:trHeight w:val="258"/>
        </w:trPr>
        <w:tc>
          <w:tcPr>
            <w:tcW w:w="5353" w:type="dxa"/>
            <w:gridSpan w:val="2"/>
            <w:tcBorders>
              <w:top w:val="nil"/>
              <w:left w:val="single" w:sz="4" w:space="0" w:color="auto"/>
              <w:bottom w:val="single" w:sz="4" w:space="0" w:color="auto"/>
              <w:right w:val="single" w:sz="4" w:space="0" w:color="auto"/>
            </w:tcBorders>
            <w:vAlign w:val="center"/>
            <w:hideMark/>
          </w:tcPr>
          <w:p w:rsidR="0085783E" w:rsidRPr="00455913" w:rsidRDefault="0085783E" w:rsidP="0085783E">
            <w:pPr>
              <w:spacing w:after="0" w:line="240" w:lineRule="auto"/>
              <w:rPr>
                <w:rFonts w:ascii="Times New Roman" w:hAnsi="Times New Roman"/>
                <w:b/>
                <w:bCs/>
                <w:sz w:val="24"/>
                <w:szCs w:val="24"/>
                <w:lang w:eastAsia="ru-RU"/>
              </w:rPr>
            </w:pPr>
            <w:r>
              <w:rPr>
                <w:rFonts w:ascii="Times New Roman" w:hAnsi="Times New Roman"/>
                <w:b/>
                <w:bCs/>
                <w:sz w:val="24"/>
                <w:szCs w:val="24"/>
              </w:rPr>
              <w:t xml:space="preserve">        </w:t>
            </w:r>
            <w:r w:rsidRPr="00CD6D81">
              <w:rPr>
                <w:rFonts w:ascii="Times New Roman" w:hAnsi="Times New Roman"/>
                <w:b/>
                <w:bCs/>
                <w:sz w:val="24"/>
                <w:szCs w:val="24"/>
              </w:rPr>
              <w:t>Total</w:t>
            </w:r>
          </w:p>
        </w:tc>
        <w:tc>
          <w:tcPr>
            <w:tcW w:w="1701" w:type="dxa"/>
            <w:tcBorders>
              <w:top w:val="nil"/>
              <w:left w:val="nil"/>
              <w:bottom w:val="single" w:sz="4" w:space="0" w:color="auto"/>
              <w:right w:val="single" w:sz="4" w:space="0" w:color="auto"/>
            </w:tcBorders>
            <w:vAlign w:val="center"/>
          </w:tcPr>
          <w:p w:rsidR="0085783E" w:rsidRPr="00455913" w:rsidRDefault="0085783E" w:rsidP="0085783E">
            <w:pPr>
              <w:spacing w:after="0" w:line="240" w:lineRule="auto"/>
              <w:jc w:val="center"/>
              <w:rPr>
                <w:rFonts w:ascii="Times New Roman" w:hAnsi="Times New Roman"/>
                <w:b/>
                <w:bCs/>
                <w:sz w:val="24"/>
                <w:szCs w:val="20"/>
              </w:rPr>
            </w:pPr>
            <w:r>
              <w:rPr>
                <w:rFonts w:ascii="Times New Roman" w:hAnsi="Times New Roman"/>
                <w:b/>
                <w:bCs/>
                <w:sz w:val="24"/>
                <w:szCs w:val="20"/>
                <w:lang w:val="ru-RU"/>
              </w:rPr>
              <w:t>1332</w:t>
            </w:r>
          </w:p>
        </w:tc>
        <w:tc>
          <w:tcPr>
            <w:tcW w:w="851" w:type="dxa"/>
            <w:tcBorders>
              <w:top w:val="nil"/>
              <w:left w:val="nil"/>
              <w:bottom w:val="single" w:sz="4" w:space="0" w:color="auto"/>
              <w:right w:val="single" w:sz="4" w:space="0" w:color="auto"/>
            </w:tcBorders>
            <w:vAlign w:val="center"/>
          </w:tcPr>
          <w:p w:rsidR="0085783E" w:rsidRPr="000E604D" w:rsidRDefault="0085783E" w:rsidP="0085783E">
            <w:pPr>
              <w:spacing w:after="0" w:line="240" w:lineRule="auto"/>
              <w:jc w:val="center"/>
              <w:rPr>
                <w:rFonts w:ascii="Times New Roman" w:hAnsi="Times New Roman"/>
                <w:b/>
                <w:bCs/>
                <w:sz w:val="24"/>
                <w:szCs w:val="20"/>
                <w:lang w:val="ru-RU"/>
              </w:rPr>
            </w:pPr>
            <w:r>
              <w:rPr>
                <w:rFonts w:ascii="Times New Roman" w:hAnsi="Times New Roman"/>
                <w:b/>
                <w:bCs/>
                <w:sz w:val="24"/>
                <w:szCs w:val="20"/>
                <w:lang w:val="ru-RU"/>
              </w:rPr>
              <w:t>100%</w:t>
            </w:r>
          </w:p>
        </w:tc>
        <w:tc>
          <w:tcPr>
            <w:tcW w:w="1417" w:type="dxa"/>
            <w:tcBorders>
              <w:top w:val="nil"/>
              <w:left w:val="nil"/>
              <w:bottom w:val="single" w:sz="4" w:space="0" w:color="auto"/>
              <w:right w:val="single" w:sz="4" w:space="0" w:color="auto"/>
            </w:tcBorders>
            <w:vAlign w:val="center"/>
          </w:tcPr>
          <w:p w:rsidR="0085783E" w:rsidRPr="00E7042E" w:rsidRDefault="0085783E" w:rsidP="0085783E">
            <w:pPr>
              <w:spacing w:after="0" w:line="240" w:lineRule="auto"/>
              <w:jc w:val="center"/>
              <w:rPr>
                <w:rFonts w:ascii="Times New Roman" w:hAnsi="Times New Roman"/>
                <w:b/>
                <w:bCs/>
                <w:sz w:val="24"/>
                <w:szCs w:val="20"/>
                <w:lang w:val="ru-RU"/>
              </w:rPr>
            </w:pPr>
            <w:r>
              <w:rPr>
                <w:rFonts w:ascii="Times New Roman" w:hAnsi="Times New Roman"/>
                <w:b/>
                <w:bCs/>
                <w:sz w:val="24"/>
                <w:szCs w:val="20"/>
                <w:lang w:val="ru-RU"/>
              </w:rPr>
              <w:t>1517</w:t>
            </w:r>
          </w:p>
        </w:tc>
        <w:tc>
          <w:tcPr>
            <w:tcW w:w="1134" w:type="dxa"/>
            <w:tcBorders>
              <w:top w:val="nil"/>
              <w:left w:val="nil"/>
              <w:bottom w:val="single" w:sz="4" w:space="0" w:color="auto"/>
              <w:right w:val="single" w:sz="4" w:space="0" w:color="auto"/>
            </w:tcBorders>
          </w:tcPr>
          <w:p w:rsidR="0085783E" w:rsidRPr="00405BBE" w:rsidRDefault="0085783E" w:rsidP="0085783E">
            <w:pPr>
              <w:spacing w:after="0" w:line="240" w:lineRule="auto"/>
              <w:jc w:val="center"/>
              <w:rPr>
                <w:rFonts w:ascii="Times New Roman" w:hAnsi="Times New Roman"/>
                <w:b/>
                <w:bCs/>
                <w:sz w:val="24"/>
                <w:szCs w:val="20"/>
              </w:rPr>
            </w:pPr>
            <w:r>
              <w:rPr>
                <w:rFonts w:ascii="Times New Roman" w:hAnsi="Times New Roman"/>
                <w:b/>
                <w:bCs/>
                <w:sz w:val="24"/>
                <w:szCs w:val="20"/>
                <w:lang w:val="ru-RU"/>
              </w:rPr>
              <w:t>100%</w:t>
            </w:r>
          </w:p>
        </w:tc>
      </w:tr>
    </w:tbl>
    <w:p w:rsidR="00897B97" w:rsidRPr="004F725B" w:rsidRDefault="00897B97" w:rsidP="00195F00">
      <w:pPr>
        <w:pStyle w:val="a7"/>
        <w:spacing w:line="276" w:lineRule="auto"/>
        <w:jc w:val="both"/>
        <w:rPr>
          <w:rFonts w:ascii="Times New Roman" w:hAnsi="Times New Roman"/>
          <w:b/>
          <w:i/>
          <w:color w:val="000000"/>
          <w:sz w:val="14"/>
          <w:szCs w:val="28"/>
          <w:u w:val="single"/>
          <w:lang w:val="ro-RO"/>
        </w:rPr>
      </w:pPr>
    </w:p>
    <w:p w:rsidR="00A97EC2" w:rsidRDefault="00A97EC2" w:rsidP="004F725B">
      <w:pPr>
        <w:pStyle w:val="a7"/>
        <w:spacing w:line="276" w:lineRule="auto"/>
        <w:ind w:firstLine="709"/>
        <w:jc w:val="both"/>
        <w:rPr>
          <w:rFonts w:ascii="Times New Roman" w:hAnsi="Times New Roman"/>
          <w:b/>
          <w:color w:val="000000"/>
          <w:szCs w:val="28"/>
          <w:lang w:val="ro-RO"/>
        </w:rPr>
      </w:pPr>
    </w:p>
    <w:p w:rsidR="004F725B" w:rsidRPr="00764A64" w:rsidRDefault="002D7AC9" w:rsidP="004F725B">
      <w:pPr>
        <w:pStyle w:val="a7"/>
        <w:spacing w:line="276" w:lineRule="auto"/>
        <w:ind w:firstLine="709"/>
        <w:jc w:val="both"/>
        <w:rPr>
          <w:rFonts w:ascii="Times New Roman" w:hAnsi="Times New Roman"/>
          <w:b/>
          <w:color w:val="000000"/>
          <w:szCs w:val="28"/>
          <w:lang w:val="ro-RO"/>
        </w:rPr>
      </w:pPr>
      <w:r w:rsidRPr="00764A64">
        <w:rPr>
          <w:rFonts w:ascii="Times New Roman" w:hAnsi="Times New Roman"/>
          <w:b/>
          <w:color w:val="000000"/>
          <w:szCs w:val="28"/>
          <w:lang w:val="ro-RO"/>
        </w:rPr>
        <w:t>Numărul absolut de cauze aflate în procedură pentru perioada de 12 luni a</w:t>
      </w:r>
      <w:r w:rsidR="00906EAB" w:rsidRPr="00764A64">
        <w:rPr>
          <w:rFonts w:ascii="Times New Roman" w:hAnsi="Times New Roman"/>
          <w:b/>
          <w:color w:val="000000"/>
          <w:szCs w:val="28"/>
          <w:lang w:val="ro-RO"/>
        </w:rPr>
        <w:t>le anului 2019</w:t>
      </w:r>
      <w:r w:rsidR="00195F00" w:rsidRPr="00764A64">
        <w:rPr>
          <w:rFonts w:ascii="Times New Roman" w:hAnsi="Times New Roman"/>
          <w:b/>
          <w:color w:val="000000"/>
          <w:szCs w:val="28"/>
          <w:lang w:val="ro-RO"/>
        </w:rPr>
        <w:t xml:space="preserve"> a constituit 1714</w:t>
      </w:r>
      <w:r w:rsidRPr="00764A64">
        <w:rPr>
          <w:rFonts w:ascii="Times New Roman" w:hAnsi="Times New Roman"/>
          <w:b/>
          <w:color w:val="000000"/>
          <w:szCs w:val="28"/>
          <w:lang w:val="ro-RO"/>
        </w:rPr>
        <w:t xml:space="preserve"> de cauze și </w:t>
      </w:r>
      <w:r w:rsidR="004F725B" w:rsidRPr="00764A64">
        <w:rPr>
          <w:rFonts w:ascii="Times New Roman" w:hAnsi="Times New Roman"/>
          <w:b/>
          <w:color w:val="000000"/>
          <w:szCs w:val="28"/>
          <w:lang w:val="ro-RO"/>
        </w:rPr>
        <w:t>materiale.</w:t>
      </w:r>
    </w:p>
    <w:p w:rsidR="00764A64" w:rsidRDefault="00764A64" w:rsidP="00906EAB">
      <w:pPr>
        <w:pStyle w:val="a7"/>
        <w:spacing w:line="276" w:lineRule="auto"/>
        <w:ind w:firstLine="709"/>
        <w:jc w:val="both"/>
        <w:rPr>
          <w:rFonts w:ascii="Times New Roman" w:hAnsi="Times New Roman"/>
          <w:b/>
          <w:i/>
          <w:color w:val="000000"/>
          <w:szCs w:val="28"/>
          <w:u w:val="single"/>
          <w:lang w:val="ro-RO"/>
        </w:rPr>
      </w:pPr>
    </w:p>
    <w:p w:rsidR="00906EAB" w:rsidRDefault="00906EAB" w:rsidP="005B086A">
      <w:pPr>
        <w:pStyle w:val="a7"/>
        <w:shd w:val="clear" w:color="auto" w:fill="BDD6EE" w:themeFill="accent1" w:themeFillTint="66"/>
        <w:spacing w:line="276" w:lineRule="auto"/>
        <w:ind w:firstLine="709"/>
        <w:jc w:val="both"/>
        <w:rPr>
          <w:rFonts w:ascii="Times New Roman" w:hAnsi="Times New Roman"/>
          <w:i/>
          <w:color w:val="000000"/>
          <w:szCs w:val="28"/>
          <w:lang w:val="en-US"/>
        </w:rPr>
      </w:pPr>
      <w:r w:rsidRPr="00764A64">
        <w:rPr>
          <w:rFonts w:ascii="Times New Roman" w:hAnsi="Times New Roman"/>
          <w:b/>
          <w:i/>
          <w:color w:val="000000"/>
          <w:szCs w:val="28"/>
          <w:u w:val="single"/>
          <w:lang w:val="ro-RO"/>
        </w:rPr>
        <w:t xml:space="preserve">Volumul activității fiecărui judecător al Curții de Apel Comrat pentru perioada de raportare </w:t>
      </w:r>
      <w:r w:rsidRPr="00764A64">
        <w:rPr>
          <w:rFonts w:ascii="Times New Roman" w:hAnsi="Times New Roman"/>
          <w:i/>
          <w:color w:val="000000"/>
          <w:szCs w:val="28"/>
          <w:lang w:val="ro-RO"/>
        </w:rPr>
        <w:t>a fost următorul</w:t>
      </w:r>
      <w:r w:rsidRPr="00764A64">
        <w:rPr>
          <w:rFonts w:ascii="Times New Roman" w:hAnsi="Times New Roman"/>
          <w:i/>
          <w:color w:val="000000"/>
          <w:szCs w:val="28"/>
          <w:lang w:val="en-US"/>
        </w:rPr>
        <w:t>:</w:t>
      </w:r>
    </w:p>
    <w:p w:rsidR="0031034D" w:rsidRPr="00764A64" w:rsidRDefault="0031034D" w:rsidP="00BD64F0">
      <w:pPr>
        <w:pStyle w:val="a7"/>
        <w:spacing w:line="276" w:lineRule="auto"/>
        <w:jc w:val="both"/>
        <w:rPr>
          <w:rFonts w:ascii="Times New Roman" w:hAnsi="Times New Roman"/>
          <w:i/>
          <w:color w:val="000000"/>
          <w:szCs w:val="28"/>
          <w:lang w:val="en-US"/>
        </w:rPr>
      </w:pPr>
    </w:p>
    <w:tbl>
      <w:tblPr>
        <w:tblW w:w="11248" w:type="dxa"/>
        <w:tblInd w:w="-15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4A0" w:firstRow="1" w:lastRow="0" w:firstColumn="1" w:lastColumn="0" w:noHBand="0" w:noVBand="1"/>
      </w:tblPr>
      <w:tblGrid>
        <w:gridCol w:w="1843"/>
        <w:gridCol w:w="567"/>
        <w:gridCol w:w="709"/>
        <w:gridCol w:w="709"/>
        <w:gridCol w:w="567"/>
        <w:gridCol w:w="567"/>
        <w:gridCol w:w="567"/>
        <w:gridCol w:w="567"/>
        <w:gridCol w:w="567"/>
        <w:gridCol w:w="708"/>
        <w:gridCol w:w="758"/>
        <w:gridCol w:w="851"/>
        <w:gridCol w:w="708"/>
        <w:gridCol w:w="709"/>
        <w:gridCol w:w="851"/>
      </w:tblGrid>
      <w:tr w:rsidR="00E9287B" w:rsidRPr="00F73FAD" w:rsidTr="00D56F4B">
        <w:trPr>
          <w:trHeight w:hRule="exact" w:val="361"/>
        </w:trPr>
        <w:tc>
          <w:tcPr>
            <w:tcW w:w="1843" w:type="dxa"/>
            <w:vMerge w:val="restart"/>
            <w:vAlign w:val="center"/>
            <w:hideMark/>
          </w:tcPr>
          <w:p w:rsidR="00E9287B" w:rsidRDefault="00E9287B" w:rsidP="00E9287B">
            <w:pPr>
              <w:spacing w:after="0" w:line="240" w:lineRule="auto"/>
              <w:jc w:val="center"/>
              <w:rPr>
                <w:rFonts w:ascii="Times New Roman" w:hAnsi="Times New Roman"/>
                <w:b/>
                <w:lang w:val="ro-RO"/>
              </w:rPr>
            </w:pPr>
            <w:r>
              <w:rPr>
                <w:rFonts w:ascii="Times New Roman" w:hAnsi="Times New Roman"/>
                <w:b/>
                <w:lang w:val="ro-RO"/>
              </w:rPr>
              <w:lastRenderedPageBreak/>
              <w:t>Nume</w:t>
            </w:r>
          </w:p>
          <w:p w:rsidR="00E9287B" w:rsidRPr="00277D59" w:rsidRDefault="00E9287B" w:rsidP="00E9287B">
            <w:pPr>
              <w:spacing w:after="0" w:line="240" w:lineRule="auto"/>
              <w:jc w:val="center"/>
              <w:rPr>
                <w:rFonts w:ascii="Times New Roman" w:hAnsi="Times New Roman"/>
                <w:lang w:val="ro-RO"/>
              </w:rPr>
            </w:pPr>
            <w:r>
              <w:rPr>
                <w:rFonts w:ascii="Times New Roman" w:hAnsi="Times New Roman"/>
                <w:b/>
                <w:lang w:val="ro-RO"/>
              </w:rPr>
              <w:t xml:space="preserve">Prenume </w:t>
            </w:r>
            <w:r w:rsidRPr="00277D59">
              <w:rPr>
                <w:rFonts w:ascii="Times New Roman" w:hAnsi="Times New Roman"/>
                <w:b/>
                <w:lang w:val="ro-RO"/>
              </w:rPr>
              <w:t>Judecătorul</w:t>
            </w:r>
          </w:p>
        </w:tc>
        <w:tc>
          <w:tcPr>
            <w:tcW w:w="567" w:type="dxa"/>
            <w:vMerge w:val="restart"/>
          </w:tcPr>
          <w:p w:rsidR="00E9287B" w:rsidRPr="00277D59" w:rsidRDefault="00E9287B" w:rsidP="00E9287B">
            <w:pPr>
              <w:spacing w:after="0" w:line="240" w:lineRule="auto"/>
              <w:jc w:val="center"/>
              <w:rPr>
                <w:rFonts w:ascii="Times New Roman" w:hAnsi="Times New Roman"/>
                <w:b/>
                <w:sz w:val="20"/>
                <w:szCs w:val="20"/>
                <w:lang w:val="ro-RO"/>
              </w:rPr>
            </w:pPr>
            <w:r w:rsidRPr="00277D59">
              <w:rPr>
                <w:rFonts w:ascii="Times New Roman" w:hAnsi="Times New Roman"/>
                <w:b/>
                <w:sz w:val="20"/>
                <w:szCs w:val="20"/>
                <w:lang w:val="ro-RO"/>
              </w:rPr>
              <w:t>Total aflate în procedură</w:t>
            </w:r>
          </w:p>
          <w:p w:rsidR="00E9287B" w:rsidRPr="00277D59" w:rsidRDefault="00E9287B" w:rsidP="00E9287B">
            <w:pPr>
              <w:spacing w:after="0" w:line="240" w:lineRule="auto"/>
              <w:jc w:val="center"/>
              <w:rPr>
                <w:rFonts w:ascii="Times New Roman" w:hAnsi="Times New Roman"/>
                <w:b/>
                <w:sz w:val="20"/>
                <w:szCs w:val="20"/>
                <w:lang w:val="ro-RO"/>
              </w:rPr>
            </w:pPr>
          </w:p>
        </w:tc>
        <w:tc>
          <w:tcPr>
            <w:tcW w:w="709" w:type="dxa"/>
            <w:vMerge w:val="restart"/>
          </w:tcPr>
          <w:p w:rsidR="00E9287B" w:rsidRPr="00277D59" w:rsidRDefault="00E9287B" w:rsidP="00E9287B">
            <w:pPr>
              <w:spacing w:after="0" w:line="240" w:lineRule="auto"/>
              <w:jc w:val="center"/>
              <w:rPr>
                <w:rFonts w:ascii="Times New Roman" w:hAnsi="Times New Roman"/>
                <w:sz w:val="20"/>
                <w:szCs w:val="20"/>
                <w:lang w:val="ro-RO"/>
              </w:rPr>
            </w:pPr>
          </w:p>
          <w:p w:rsidR="00E9287B" w:rsidRPr="00277D59" w:rsidRDefault="00E9287B" w:rsidP="00E9287B">
            <w:pPr>
              <w:spacing w:after="0" w:line="240" w:lineRule="auto"/>
              <w:jc w:val="center"/>
              <w:rPr>
                <w:rFonts w:ascii="Times New Roman" w:hAnsi="Times New Roman"/>
                <w:b/>
                <w:sz w:val="20"/>
                <w:szCs w:val="20"/>
                <w:lang w:val="ro-RO" w:eastAsia="ru-RU"/>
              </w:rPr>
            </w:pPr>
            <w:r w:rsidRPr="00277D59">
              <w:rPr>
                <w:rFonts w:ascii="Times New Roman" w:hAnsi="Times New Roman"/>
                <w:b/>
                <w:sz w:val="20"/>
                <w:szCs w:val="20"/>
                <w:lang w:val="ro-RO"/>
              </w:rPr>
              <w:t xml:space="preserve">Total </w:t>
            </w:r>
            <w:proofErr w:type="spellStart"/>
            <w:r w:rsidRPr="00277D59">
              <w:rPr>
                <w:rFonts w:ascii="Times New Roman" w:hAnsi="Times New Roman"/>
                <w:b/>
                <w:sz w:val="20"/>
                <w:szCs w:val="20"/>
                <w:lang w:val="ro-RO"/>
              </w:rPr>
              <w:t>înche</w:t>
            </w:r>
            <w:r w:rsidR="007A5446">
              <w:rPr>
                <w:rFonts w:ascii="Times New Roman" w:hAnsi="Times New Roman"/>
                <w:b/>
                <w:sz w:val="20"/>
                <w:szCs w:val="20"/>
                <w:lang w:val="ro-RO"/>
              </w:rPr>
              <w:t>-</w:t>
            </w:r>
            <w:r w:rsidRPr="00277D59">
              <w:rPr>
                <w:rFonts w:ascii="Times New Roman" w:hAnsi="Times New Roman"/>
                <w:b/>
                <w:sz w:val="20"/>
                <w:szCs w:val="20"/>
                <w:lang w:val="ro-RO"/>
              </w:rPr>
              <w:t>iate</w:t>
            </w:r>
            <w:proofErr w:type="spellEnd"/>
          </w:p>
        </w:tc>
        <w:tc>
          <w:tcPr>
            <w:tcW w:w="8129" w:type="dxa"/>
            <w:gridSpan w:val="12"/>
            <w:shd w:val="clear" w:color="auto" w:fill="auto"/>
          </w:tcPr>
          <w:p w:rsidR="00E9287B" w:rsidRPr="009131DE" w:rsidRDefault="00E9287B" w:rsidP="00E9287B">
            <w:pPr>
              <w:jc w:val="center"/>
              <w:rPr>
                <w:rFonts w:ascii="Times New Roman" w:hAnsi="Times New Roman"/>
                <w:b/>
                <w:sz w:val="20"/>
                <w:szCs w:val="20"/>
                <w:lang w:val="ru-RU"/>
              </w:rPr>
            </w:pPr>
            <w:r w:rsidRPr="00277D59">
              <w:rPr>
                <w:rFonts w:ascii="Times New Roman" w:hAnsi="Times New Roman"/>
                <w:b/>
                <w:sz w:val="16"/>
                <w:szCs w:val="16"/>
                <w:lang w:val="ro-RO"/>
              </w:rPr>
              <w:t>Din totalul cauzelor încheiate</w:t>
            </w:r>
          </w:p>
        </w:tc>
      </w:tr>
      <w:tr w:rsidR="009E40E8" w:rsidRPr="00F639CC" w:rsidTr="00D56F4B">
        <w:trPr>
          <w:trHeight w:hRule="exact" w:val="192"/>
        </w:trPr>
        <w:tc>
          <w:tcPr>
            <w:tcW w:w="1843" w:type="dxa"/>
            <w:vMerge/>
            <w:vAlign w:val="center"/>
          </w:tcPr>
          <w:p w:rsidR="009E40E8" w:rsidRPr="00303B6B" w:rsidRDefault="009E40E8" w:rsidP="009E40E8">
            <w:pPr>
              <w:jc w:val="center"/>
              <w:rPr>
                <w:rFonts w:ascii="Times New Roman" w:hAnsi="Times New Roman"/>
                <w:b/>
                <w:sz w:val="16"/>
                <w:szCs w:val="16"/>
                <w:lang w:val="ru-RU"/>
              </w:rPr>
            </w:pPr>
          </w:p>
        </w:tc>
        <w:tc>
          <w:tcPr>
            <w:tcW w:w="567" w:type="dxa"/>
            <w:vMerge/>
          </w:tcPr>
          <w:p w:rsidR="009E40E8" w:rsidRPr="00303B6B" w:rsidRDefault="009E40E8" w:rsidP="009E40E8">
            <w:pPr>
              <w:jc w:val="center"/>
              <w:rPr>
                <w:rFonts w:ascii="Times New Roman" w:hAnsi="Times New Roman"/>
                <w:b/>
                <w:sz w:val="16"/>
                <w:szCs w:val="16"/>
                <w:lang w:val="ru-RU"/>
              </w:rPr>
            </w:pPr>
          </w:p>
        </w:tc>
        <w:tc>
          <w:tcPr>
            <w:tcW w:w="709" w:type="dxa"/>
            <w:vMerge/>
          </w:tcPr>
          <w:p w:rsidR="009E40E8" w:rsidRPr="00303B6B" w:rsidRDefault="009E40E8" w:rsidP="009E40E8">
            <w:pPr>
              <w:jc w:val="center"/>
              <w:rPr>
                <w:rFonts w:ascii="Times New Roman" w:hAnsi="Times New Roman"/>
                <w:sz w:val="16"/>
                <w:szCs w:val="16"/>
                <w:lang w:val="ru-RU"/>
              </w:rPr>
            </w:pPr>
          </w:p>
        </w:tc>
        <w:tc>
          <w:tcPr>
            <w:tcW w:w="3544" w:type="dxa"/>
            <w:gridSpan w:val="6"/>
            <w:shd w:val="clear" w:color="auto" w:fill="auto"/>
          </w:tcPr>
          <w:p w:rsidR="009E40E8" w:rsidRPr="00277D59" w:rsidRDefault="009E40E8" w:rsidP="009E40E8">
            <w:pPr>
              <w:spacing w:after="0" w:line="240" w:lineRule="auto"/>
              <w:jc w:val="center"/>
              <w:rPr>
                <w:rFonts w:ascii="Times New Roman" w:hAnsi="Times New Roman"/>
                <w:b/>
                <w:sz w:val="16"/>
                <w:szCs w:val="16"/>
                <w:lang w:val="ro-RO"/>
              </w:rPr>
            </w:pPr>
            <w:r>
              <w:rPr>
                <w:rFonts w:ascii="Times New Roman" w:hAnsi="Times New Roman"/>
                <w:b/>
                <w:sz w:val="16"/>
                <w:szCs w:val="16"/>
                <w:lang w:val="ro-RO"/>
              </w:rPr>
              <w:t>Soluționate</w:t>
            </w:r>
            <w:r w:rsidRPr="00277D59">
              <w:rPr>
                <w:rFonts w:ascii="Times New Roman" w:hAnsi="Times New Roman"/>
                <w:b/>
                <w:sz w:val="16"/>
                <w:szCs w:val="16"/>
                <w:lang w:val="ro-RO"/>
              </w:rPr>
              <w:t xml:space="preserve"> cu emiterea hotărârii/</w:t>
            </w:r>
            <w:r>
              <w:rPr>
                <w:rFonts w:ascii="Times New Roman" w:hAnsi="Times New Roman"/>
                <w:b/>
                <w:sz w:val="16"/>
                <w:szCs w:val="16"/>
                <w:lang w:val="ro-RO"/>
              </w:rPr>
              <w:t>decizii</w:t>
            </w:r>
            <w:r w:rsidRPr="00277D59">
              <w:rPr>
                <w:rFonts w:ascii="Times New Roman" w:hAnsi="Times New Roman"/>
                <w:b/>
                <w:sz w:val="16"/>
                <w:szCs w:val="16"/>
                <w:lang w:val="ro-RO"/>
              </w:rPr>
              <w:t xml:space="preserve"> pe fondul cauzei</w:t>
            </w:r>
          </w:p>
          <w:p w:rsidR="009E40E8" w:rsidRPr="00277D59" w:rsidRDefault="009E40E8" w:rsidP="009E40E8">
            <w:pPr>
              <w:spacing w:after="0" w:line="240" w:lineRule="auto"/>
              <w:jc w:val="center"/>
              <w:rPr>
                <w:rFonts w:ascii="Times New Roman" w:hAnsi="Times New Roman"/>
                <w:b/>
                <w:sz w:val="16"/>
                <w:szCs w:val="16"/>
                <w:lang w:val="ro-RO"/>
              </w:rPr>
            </w:pPr>
          </w:p>
        </w:tc>
        <w:tc>
          <w:tcPr>
            <w:tcW w:w="4585" w:type="dxa"/>
            <w:gridSpan w:val="6"/>
            <w:shd w:val="clear" w:color="auto" w:fill="auto"/>
          </w:tcPr>
          <w:p w:rsidR="009E40E8" w:rsidRPr="00277D59" w:rsidRDefault="009E40E8" w:rsidP="009E40E8">
            <w:pPr>
              <w:spacing w:after="0" w:line="240" w:lineRule="auto"/>
              <w:jc w:val="center"/>
              <w:rPr>
                <w:rFonts w:ascii="Times New Roman" w:hAnsi="Times New Roman"/>
                <w:b/>
                <w:sz w:val="16"/>
                <w:szCs w:val="16"/>
                <w:lang w:val="ro-RO"/>
              </w:rPr>
            </w:pPr>
            <w:r w:rsidRPr="00277D59">
              <w:rPr>
                <w:rFonts w:ascii="Times New Roman" w:hAnsi="Times New Roman"/>
                <w:b/>
                <w:sz w:val="16"/>
                <w:szCs w:val="16"/>
                <w:lang w:val="ro-RO"/>
              </w:rPr>
              <w:t>Încheiate cu emiterea unor încheieri, prin care nu se soluționează chestiunile pe fondul cauzei</w:t>
            </w:r>
          </w:p>
        </w:tc>
      </w:tr>
      <w:tr w:rsidR="009E40E8" w:rsidRPr="00D076B2" w:rsidTr="00D56F4B">
        <w:trPr>
          <w:trHeight w:hRule="exact" w:val="278"/>
        </w:trPr>
        <w:tc>
          <w:tcPr>
            <w:tcW w:w="1843" w:type="dxa"/>
            <w:vMerge/>
            <w:vAlign w:val="center"/>
          </w:tcPr>
          <w:p w:rsidR="009E40E8" w:rsidRPr="00F639CC" w:rsidRDefault="009E40E8" w:rsidP="009E40E8">
            <w:pPr>
              <w:jc w:val="center"/>
              <w:rPr>
                <w:rFonts w:ascii="Times New Roman" w:hAnsi="Times New Roman"/>
                <w:sz w:val="16"/>
                <w:szCs w:val="16"/>
              </w:rPr>
            </w:pPr>
          </w:p>
        </w:tc>
        <w:tc>
          <w:tcPr>
            <w:tcW w:w="567" w:type="dxa"/>
            <w:vMerge/>
            <w:vAlign w:val="center"/>
          </w:tcPr>
          <w:p w:rsidR="009E40E8" w:rsidRPr="00F639CC" w:rsidRDefault="009E40E8" w:rsidP="009E40E8">
            <w:pPr>
              <w:jc w:val="center"/>
              <w:rPr>
                <w:rFonts w:ascii="Times New Roman" w:hAnsi="Times New Roman"/>
                <w:b/>
                <w:sz w:val="16"/>
                <w:szCs w:val="16"/>
              </w:rPr>
            </w:pPr>
          </w:p>
        </w:tc>
        <w:tc>
          <w:tcPr>
            <w:tcW w:w="709" w:type="dxa"/>
            <w:vMerge/>
            <w:vAlign w:val="center"/>
          </w:tcPr>
          <w:p w:rsidR="009E40E8" w:rsidRPr="00F639CC" w:rsidRDefault="009E40E8" w:rsidP="009E40E8">
            <w:pPr>
              <w:jc w:val="center"/>
              <w:rPr>
                <w:rFonts w:ascii="Times New Roman" w:hAnsi="Times New Roman"/>
                <w:b/>
                <w:sz w:val="16"/>
                <w:szCs w:val="16"/>
              </w:rPr>
            </w:pPr>
          </w:p>
        </w:tc>
        <w:tc>
          <w:tcPr>
            <w:tcW w:w="709" w:type="dxa"/>
            <w:vMerge w:val="restart"/>
          </w:tcPr>
          <w:p w:rsidR="009E40E8" w:rsidRPr="00277D59" w:rsidRDefault="009E40E8" w:rsidP="009E40E8">
            <w:pPr>
              <w:spacing w:after="0" w:line="240" w:lineRule="auto"/>
              <w:jc w:val="center"/>
              <w:rPr>
                <w:rFonts w:ascii="Times New Roman" w:hAnsi="Times New Roman"/>
                <w:sz w:val="16"/>
                <w:szCs w:val="16"/>
                <w:lang w:val="ro-RO"/>
              </w:rPr>
            </w:pPr>
            <w:r w:rsidRPr="00277D59">
              <w:rPr>
                <w:rFonts w:ascii="Times New Roman" w:hAnsi="Times New Roman"/>
                <w:sz w:val="16"/>
                <w:szCs w:val="16"/>
                <w:lang w:val="ro-RO"/>
              </w:rPr>
              <w:t>Din ele</w:t>
            </w:r>
          </w:p>
        </w:tc>
        <w:tc>
          <w:tcPr>
            <w:tcW w:w="2835" w:type="dxa"/>
            <w:gridSpan w:val="5"/>
            <w:shd w:val="clear" w:color="auto" w:fill="auto"/>
          </w:tcPr>
          <w:p w:rsidR="009E40E8" w:rsidRPr="00277D59" w:rsidRDefault="00E9287B" w:rsidP="009E40E8">
            <w:pPr>
              <w:shd w:val="clear" w:color="auto" w:fill="FFFFFF"/>
              <w:spacing w:after="0" w:line="240" w:lineRule="auto"/>
              <w:jc w:val="center"/>
              <w:rPr>
                <w:rFonts w:ascii="Times New Roman" w:hAnsi="Times New Roman"/>
                <w:b/>
                <w:bCs/>
                <w:color w:val="000000"/>
                <w:spacing w:val="-6"/>
                <w:sz w:val="16"/>
                <w:szCs w:val="16"/>
                <w:lang w:val="ro-RO"/>
              </w:rPr>
            </w:pPr>
            <w:r>
              <w:rPr>
                <w:rFonts w:ascii="Times New Roman" w:hAnsi="Times New Roman"/>
                <w:b/>
                <w:bCs/>
                <w:color w:val="000000"/>
                <w:spacing w:val="-6"/>
                <w:sz w:val="16"/>
                <w:szCs w:val="16"/>
                <w:lang w:val="ro-RO"/>
              </w:rPr>
              <w:t xml:space="preserve">Total examinate </w:t>
            </w:r>
            <w:r w:rsidR="009E40E8" w:rsidRPr="00277D59">
              <w:rPr>
                <w:rFonts w:ascii="Times New Roman" w:hAnsi="Times New Roman"/>
                <w:b/>
                <w:bCs/>
                <w:color w:val="000000"/>
                <w:spacing w:val="-6"/>
                <w:sz w:val="16"/>
                <w:szCs w:val="16"/>
                <w:lang w:val="ro-RO"/>
              </w:rPr>
              <w:t xml:space="preserve"> </w:t>
            </w:r>
            <w:r w:rsidR="009E40E8">
              <w:rPr>
                <w:rFonts w:ascii="Times New Roman" w:hAnsi="Times New Roman"/>
                <w:b/>
                <w:bCs/>
                <w:color w:val="000000"/>
                <w:spacing w:val="-6"/>
                <w:sz w:val="16"/>
                <w:szCs w:val="16"/>
                <w:lang w:val="ro-RO"/>
              </w:rPr>
              <w:t>în</w:t>
            </w:r>
            <w:r w:rsidR="009E40E8" w:rsidRPr="00277D59">
              <w:rPr>
                <w:rFonts w:ascii="Times New Roman" w:hAnsi="Times New Roman"/>
                <w:b/>
                <w:bCs/>
                <w:color w:val="000000"/>
                <w:spacing w:val="-6"/>
                <w:sz w:val="16"/>
                <w:szCs w:val="16"/>
                <w:lang w:val="ro-RO"/>
              </w:rPr>
              <w:t xml:space="preserve"> fond</w:t>
            </w:r>
            <w:r>
              <w:rPr>
                <w:rFonts w:ascii="Times New Roman" w:hAnsi="Times New Roman"/>
                <w:b/>
                <w:bCs/>
                <w:color w:val="000000"/>
                <w:spacing w:val="-6"/>
                <w:sz w:val="16"/>
                <w:szCs w:val="16"/>
                <w:lang w:val="ro-RO"/>
              </w:rPr>
              <w:t>ul cauzei</w:t>
            </w:r>
          </w:p>
        </w:tc>
        <w:tc>
          <w:tcPr>
            <w:tcW w:w="708" w:type="dxa"/>
            <w:vMerge w:val="restart"/>
          </w:tcPr>
          <w:p w:rsidR="009E40E8" w:rsidRPr="00277D59" w:rsidRDefault="009E40E8" w:rsidP="009E40E8">
            <w:pPr>
              <w:shd w:val="clear" w:color="auto" w:fill="FFFFFF"/>
              <w:spacing w:after="0" w:line="240" w:lineRule="auto"/>
              <w:jc w:val="center"/>
              <w:rPr>
                <w:rFonts w:ascii="Times New Roman" w:hAnsi="Times New Roman"/>
                <w:b/>
                <w:bCs/>
                <w:color w:val="000000"/>
                <w:spacing w:val="-6"/>
                <w:sz w:val="16"/>
                <w:szCs w:val="16"/>
                <w:lang w:val="ro-RO"/>
              </w:rPr>
            </w:pPr>
            <w:r>
              <w:rPr>
                <w:rFonts w:ascii="Times New Roman" w:hAnsi="Times New Roman"/>
                <w:b/>
                <w:bCs/>
                <w:color w:val="000000"/>
                <w:spacing w:val="-6"/>
                <w:sz w:val="16"/>
                <w:szCs w:val="16"/>
                <w:lang w:val="ro-RO"/>
              </w:rPr>
              <w:t xml:space="preserve">Total </w:t>
            </w:r>
            <w:proofErr w:type="spellStart"/>
            <w:r>
              <w:rPr>
                <w:rFonts w:ascii="Times New Roman" w:hAnsi="Times New Roman"/>
                <w:b/>
                <w:bCs/>
                <w:color w:val="000000"/>
                <w:spacing w:val="-6"/>
                <w:sz w:val="16"/>
                <w:szCs w:val="16"/>
                <w:lang w:val="ro-RO"/>
              </w:rPr>
              <w:t>exami-nate</w:t>
            </w:r>
            <w:proofErr w:type="spellEnd"/>
            <w:r>
              <w:rPr>
                <w:rFonts w:ascii="Times New Roman" w:hAnsi="Times New Roman"/>
                <w:b/>
                <w:bCs/>
                <w:color w:val="000000"/>
                <w:spacing w:val="-6"/>
                <w:sz w:val="16"/>
                <w:szCs w:val="16"/>
                <w:lang w:val="ro-RO"/>
              </w:rPr>
              <w:t xml:space="preserve">, </w:t>
            </w:r>
            <w:r w:rsidRPr="00277D59">
              <w:rPr>
                <w:rFonts w:ascii="Times New Roman" w:hAnsi="Times New Roman"/>
                <w:b/>
                <w:bCs/>
                <w:color w:val="000000"/>
                <w:spacing w:val="-6"/>
                <w:sz w:val="16"/>
                <w:szCs w:val="16"/>
                <w:lang w:val="ro-RO"/>
              </w:rPr>
              <w:t xml:space="preserve"> nu </w:t>
            </w:r>
            <w:r>
              <w:rPr>
                <w:rFonts w:ascii="Times New Roman" w:hAnsi="Times New Roman"/>
                <w:b/>
                <w:bCs/>
                <w:color w:val="000000"/>
                <w:spacing w:val="-6"/>
                <w:sz w:val="16"/>
                <w:szCs w:val="16"/>
                <w:lang w:val="ro-RO"/>
              </w:rPr>
              <w:t>în</w:t>
            </w:r>
            <w:r w:rsidRPr="00277D59">
              <w:rPr>
                <w:rFonts w:ascii="Times New Roman" w:hAnsi="Times New Roman"/>
                <w:b/>
                <w:bCs/>
                <w:color w:val="000000"/>
                <w:spacing w:val="-6"/>
                <w:sz w:val="16"/>
                <w:szCs w:val="16"/>
                <w:lang w:val="ro-RO"/>
              </w:rPr>
              <w:t xml:space="preserve"> fond</w:t>
            </w:r>
          </w:p>
        </w:tc>
        <w:tc>
          <w:tcPr>
            <w:tcW w:w="3877" w:type="dxa"/>
            <w:gridSpan w:val="5"/>
            <w:shd w:val="clear" w:color="auto" w:fill="auto"/>
          </w:tcPr>
          <w:p w:rsidR="009E40E8" w:rsidRPr="00277D59" w:rsidRDefault="00E9287B" w:rsidP="009E40E8">
            <w:pPr>
              <w:shd w:val="clear" w:color="auto" w:fill="FFFFFF"/>
              <w:spacing w:after="0" w:line="240" w:lineRule="auto"/>
              <w:jc w:val="center"/>
              <w:rPr>
                <w:rFonts w:ascii="Times New Roman" w:hAnsi="Times New Roman"/>
                <w:b/>
                <w:bCs/>
                <w:color w:val="000000"/>
                <w:spacing w:val="-6"/>
                <w:sz w:val="16"/>
                <w:szCs w:val="16"/>
                <w:lang w:val="ro-RO"/>
              </w:rPr>
            </w:pPr>
            <w:r>
              <w:rPr>
                <w:rFonts w:ascii="Times New Roman" w:hAnsi="Times New Roman"/>
                <w:b/>
                <w:bCs/>
                <w:color w:val="000000"/>
                <w:spacing w:val="-6"/>
                <w:sz w:val="16"/>
                <w:szCs w:val="16"/>
                <w:lang w:val="ro-RO"/>
              </w:rPr>
              <w:t>Total exami</w:t>
            </w:r>
            <w:r w:rsidR="009E40E8">
              <w:rPr>
                <w:rFonts w:ascii="Times New Roman" w:hAnsi="Times New Roman"/>
                <w:b/>
                <w:bCs/>
                <w:color w:val="000000"/>
                <w:spacing w:val="-6"/>
                <w:sz w:val="16"/>
                <w:szCs w:val="16"/>
                <w:lang w:val="ro-RO"/>
              </w:rPr>
              <w:t xml:space="preserve">nate, </w:t>
            </w:r>
            <w:r w:rsidR="009E40E8" w:rsidRPr="00277D59">
              <w:rPr>
                <w:rFonts w:ascii="Times New Roman" w:hAnsi="Times New Roman"/>
                <w:b/>
                <w:bCs/>
                <w:color w:val="000000"/>
                <w:spacing w:val="-6"/>
                <w:sz w:val="16"/>
                <w:szCs w:val="16"/>
                <w:lang w:val="ro-RO"/>
              </w:rPr>
              <w:t xml:space="preserve"> nu </w:t>
            </w:r>
            <w:r w:rsidR="009E40E8">
              <w:rPr>
                <w:rFonts w:ascii="Times New Roman" w:hAnsi="Times New Roman"/>
                <w:b/>
                <w:bCs/>
                <w:color w:val="000000"/>
                <w:spacing w:val="-6"/>
                <w:sz w:val="16"/>
                <w:szCs w:val="16"/>
                <w:lang w:val="ro-RO"/>
              </w:rPr>
              <w:t>în</w:t>
            </w:r>
            <w:r w:rsidR="009E40E8" w:rsidRPr="00277D59">
              <w:rPr>
                <w:rFonts w:ascii="Times New Roman" w:hAnsi="Times New Roman"/>
                <w:b/>
                <w:bCs/>
                <w:color w:val="000000"/>
                <w:spacing w:val="-6"/>
                <w:sz w:val="16"/>
                <w:szCs w:val="16"/>
                <w:lang w:val="ro-RO"/>
              </w:rPr>
              <w:t xml:space="preserve"> fond</w:t>
            </w:r>
          </w:p>
        </w:tc>
      </w:tr>
      <w:tr w:rsidR="00B42322" w:rsidRPr="00B42322" w:rsidTr="00D56F4B">
        <w:trPr>
          <w:cantSplit/>
          <w:trHeight w:val="1331"/>
        </w:trPr>
        <w:tc>
          <w:tcPr>
            <w:tcW w:w="1843" w:type="dxa"/>
            <w:vMerge/>
            <w:vAlign w:val="center"/>
            <w:hideMark/>
          </w:tcPr>
          <w:p w:rsidR="00B42322" w:rsidRPr="00D076B2" w:rsidRDefault="00B42322" w:rsidP="00B42322">
            <w:pPr>
              <w:jc w:val="center"/>
              <w:rPr>
                <w:rFonts w:ascii="Times New Roman" w:hAnsi="Times New Roman"/>
                <w:sz w:val="16"/>
                <w:szCs w:val="16"/>
              </w:rPr>
            </w:pPr>
          </w:p>
        </w:tc>
        <w:tc>
          <w:tcPr>
            <w:tcW w:w="567" w:type="dxa"/>
            <w:vMerge/>
            <w:vAlign w:val="center"/>
            <w:hideMark/>
          </w:tcPr>
          <w:p w:rsidR="00B42322" w:rsidRPr="00D076B2" w:rsidRDefault="00B42322" w:rsidP="00B42322">
            <w:pPr>
              <w:jc w:val="center"/>
              <w:rPr>
                <w:rFonts w:ascii="Times New Roman" w:hAnsi="Times New Roman"/>
                <w:b/>
                <w:sz w:val="16"/>
                <w:szCs w:val="16"/>
              </w:rPr>
            </w:pPr>
          </w:p>
        </w:tc>
        <w:tc>
          <w:tcPr>
            <w:tcW w:w="709" w:type="dxa"/>
            <w:vMerge/>
            <w:vAlign w:val="center"/>
            <w:hideMark/>
          </w:tcPr>
          <w:p w:rsidR="00B42322" w:rsidRPr="00D076B2" w:rsidRDefault="00B42322" w:rsidP="00B42322">
            <w:pPr>
              <w:jc w:val="center"/>
              <w:rPr>
                <w:rFonts w:ascii="Times New Roman" w:hAnsi="Times New Roman"/>
                <w:b/>
                <w:sz w:val="16"/>
                <w:szCs w:val="16"/>
              </w:rPr>
            </w:pPr>
          </w:p>
        </w:tc>
        <w:tc>
          <w:tcPr>
            <w:tcW w:w="709" w:type="dxa"/>
            <w:vMerge/>
          </w:tcPr>
          <w:p w:rsidR="00B42322" w:rsidRPr="00D076B2" w:rsidRDefault="00B42322" w:rsidP="00B42322">
            <w:pPr>
              <w:jc w:val="center"/>
              <w:rPr>
                <w:rFonts w:ascii="Times New Roman" w:hAnsi="Times New Roman"/>
                <w:sz w:val="16"/>
                <w:szCs w:val="16"/>
              </w:rPr>
            </w:pPr>
          </w:p>
        </w:tc>
        <w:tc>
          <w:tcPr>
            <w:tcW w:w="567" w:type="dxa"/>
            <w:textDirection w:val="btLr"/>
            <w:vAlign w:val="center"/>
          </w:tcPr>
          <w:p w:rsidR="00B42322" w:rsidRPr="00277D59" w:rsidRDefault="00B42322" w:rsidP="00B42322">
            <w:pPr>
              <w:shd w:val="clear" w:color="auto" w:fill="FFFFFF"/>
              <w:spacing w:after="0" w:line="240" w:lineRule="auto"/>
              <w:ind w:left="113" w:right="-40"/>
              <w:jc w:val="center"/>
              <w:rPr>
                <w:rFonts w:ascii="Times New Roman" w:hAnsi="Times New Roman"/>
                <w:sz w:val="16"/>
                <w:szCs w:val="16"/>
                <w:lang w:val="ro-RO"/>
              </w:rPr>
            </w:pPr>
            <w:r w:rsidRPr="00277D59">
              <w:rPr>
                <w:rFonts w:ascii="Times New Roman" w:hAnsi="Times New Roman"/>
                <w:bCs/>
                <w:color w:val="000000"/>
                <w:spacing w:val="-6"/>
                <w:sz w:val="18"/>
                <w:lang w:val="ro-RO"/>
              </w:rPr>
              <w:t>Penale</w:t>
            </w:r>
          </w:p>
        </w:tc>
        <w:tc>
          <w:tcPr>
            <w:tcW w:w="567" w:type="dxa"/>
            <w:textDirection w:val="btLr"/>
            <w:vAlign w:val="center"/>
          </w:tcPr>
          <w:p w:rsidR="00B42322" w:rsidRPr="00277D59" w:rsidRDefault="00B42322" w:rsidP="00B42322">
            <w:pPr>
              <w:spacing w:after="0" w:line="240" w:lineRule="auto"/>
              <w:ind w:left="113" w:right="113"/>
              <w:jc w:val="center"/>
              <w:rPr>
                <w:rFonts w:ascii="Times New Roman" w:hAnsi="Times New Roman"/>
                <w:sz w:val="16"/>
                <w:szCs w:val="16"/>
                <w:lang w:val="ro-RO"/>
              </w:rPr>
            </w:pPr>
            <w:r w:rsidRPr="00277D59">
              <w:rPr>
                <w:rFonts w:ascii="Times New Roman" w:hAnsi="Times New Roman"/>
                <w:sz w:val="16"/>
                <w:szCs w:val="16"/>
                <w:lang w:val="ro-RO"/>
              </w:rPr>
              <w:t>Materiale penale</w:t>
            </w:r>
          </w:p>
        </w:tc>
        <w:tc>
          <w:tcPr>
            <w:tcW w:w="567" w:type="dxa"/>
            <w:textDirection w:val="btLr"/>
            <w:vAlign w:val="center"/>
          </w:tcPr>
          <w:p w:rsidR="00B42322" w:rsidRPr="00277D59" w:rsidRDefault="00B42322" w:rsidP="00B42322">
            <w:pPr>
              <w:spacing w:after="0" w:line="240" w:lineRule="auto"/>
              <w:ind w:left="113" w:right="113"/>
              <w:jc w:val="center"/>
              <w:rPr>
                <w:rFonts w:ascii="Times New Roman" w:hAnsi="Times New Roman"/>
                <w:sz w:val="18"/>
                <w:lang w:val="ro-RO"/>
              </w:rPr>
            </w:pPr>
            <w:r w:rsidRPr="00277D59">
              <w:rPr>
                <w:rFonts w:ascii="Times New Roman" w:hAnsi="Times New Roman"/>
                <w:sz w:val="18"/>
                <w:lang w:val="ro-RO"/>
              </w:rPr>
              <w:t>Civile</w:t>
            </w:r>
          </w:p>
        </w:tc>
        <w:tc>
          <w:tcPr>
            <w:tcW w:w="567" w:type="dxa"/>
            <w:textDirection w:val="btLr"/>
            <w:vAlign w:val="center"/>
          </w:tcPr>
          <w:p w:rsidR="00B42322" w:rsidRPr="00277D59" w:rsidRDefault="00B42322" w:rsidP="00B42322">
            <w:pPr>
              <w:spacing w:after="0" w:line="240" w:lineRule="auto"/>
              <w:ind w:left="113" w:right="113"/>
              <w:jc w:val="center"/>
              <w:rPr>
                <w:rFonts w:ascii="Times New Roman" w:hAnsi="Times New Roman" w:cs="Arial"/>
                <w:sz w:val="18"/>
                <w:lang w:val="ro-RO"/>
              </w:rPr>
            </w:pPr>
            <w:r w:rsidRPr="00277D59">
              <w:rPr>
                <w:rFonts w:ascii="Times New Roman" w:hAnsi="Times New Roman"/>
                <w:color w:val="000000"/>
                <w:spacing w:val="-4"/>
                <w:sz w:val="18"/>
                <w:lang w:val="ro-RO"/>
              </w:rPr>
              <w:t>Cauze contravenționale</w:t>
            </w:r>
          </w:p>
        </w:tc>
        <w:tc>
          <w:tcPr>
            <w:tcW w:w="567" w:type="dxa"/>
            <w:textDirection w:val="btLr"/>
            <w:vAlign w:val="center"/>
          </w:tcPr>
          <w:p w:rsidR="00B42322" w:rsidRPr="00277D59" w:rsidRDefault="00B42322" w:rsidP="00B42322">
            <w:pPr>
              <w:spacing w:after="0" w:line="240" w:lineRule="auto"/>
              <w:ind w:left="113" w:right="113"/>
              <w:jc w:val="center"/>
              <w:rPr>
                <w:rFonts w:ascii="Times New Roman" w:hAnsi="Times New Roman"/>
                <w:sz w:val="18"/>
                <w:lang w:val="ro-RO"/>
              </w:rPr>
            </w:pPr>
            <w:r w:rsidRPr="00277D59">
              <w:rPr>
                <w:rFonts w:ascii="Times New Roman" w:hAnsi="Times New Roman"/>
                <w:sz w:val="18"/>
                <w:lang w:val="ro-RO"/>
              </w:rPr>
              <w:t>Alte</w:t>
            </w:r>
          </w:p>
        </w:tc>
        <w:tc>
          <w:tcPr>
            <w:tcW w:w="708" w:type="dxa"/>
            <w:vMerge/>
          </w:tcPr>
          <w:p w:rsidR="00B42322" w:rsidRPr="003B637D" w:rsidRDefault="00B42322" w:rsidP="00B42322">
            <w:pPr>
              <w:shd w:val="clear" w:color="auto" w:fill="FFFFFF"/>
              <w:ind w:right="-40"/>
              <w:jc w:val="both"/>
              <w:rPr>
                <w:rFonts w:ascii="Times New Roman" w:hAnsi="Times New Roman"/>
                <w:bCs/>
                <w:color w:val="000000"/>
                <w:spacing w:val="-6"/>
                <w:sz w:val="16"/>
                <w:szCs w:val="16"/>
              </w:rPr>
            </w:pPr>
          </w:p>
        </w:tc>
        <w:tc>
          <w:tcPr>
            <w:tcW w:w="758" w:type="dxa"/>
          </w:tcPr>
          <w:p w:rsidR="00B42322" w:rsidRPr="00FB28A6" w:rsidRDefault="00B42322" w:rsidP="00B42322">
            <w:pPr>
              <w:shd w:val="clear" w:color="auto" w:fill="FFFFFF"/>
              <w:spacing w:after="0" w:line="240" w:lineRule="auto"/>
              <w:jc w:val="center"/>
              <w:rPr>
                <w:rFonts w:ascii="Times New Roman" w:hAnsi="Times New Roman"/>
                <w:bCs/>
                <w:color w:val="000000"/>
                <w:spacing w:val="-6"/>
                <w:sz w:val="18"/>
                <w:szCs w:val="18"/>
                <w:lang w:val="ro-RO"/>
              </w:rPr>
            </w:pPr>
            <w:proofErr w:type="spellStart"/>
            <w:r w:rsidRPr="00FB28A6">
              <w:rPr>
                <w:rFonts w:ascii="Times New Roman" w:hAnsi="Times New Roman"/>
                <w:bCs/>
                <w:color w:val="000000"/>
                <w:spacing w:val="-6"/>
                <w:sz w:val="18"/>
                <w:szCs w:val="18"/>
                <w:lang w:val="ro-RO"/>
              </w:rPr>
              <w:t>Retra-gerea</w:t>
            </w:r>
            <w:proofErr w:type="spellEnd"/>
            <w:r w:rsidRPr="00FB28A6">
              <w:rPr>
                <w:rFonts w:ascii="Times New Roman" w:hAnsi="Times New Roman"/>
                <w:bCs/>
                <w:color w:val="000000"/>
                <w:spacing w:val="-6"/>
                <w:sz w:val="18"/>
                <w:szCs w:val="18"/>
                <w:lang w:val="ro-RO"/>
              </w:rPr>
              <w:t xml:space="preserve"> </w:t>
            </w:r>
          </w:p>
          <w:p w:rsidR="00B42322" w:rsidRPr="00FB28A6" w:rsidRDefault="00B42322" w:rsidP="00B42322">
            <w:pPr>
              <w:shd w:val="clear" w:color="auto" w:fill="FFFFFF"/>
              <w:spacing w:after="0" w:line="240" w:lineRule="auto"/>
              <w:jc w:val="center"/>
              <w:rPr>
                <w:rFonts w:ascii="Times New Roman" w:hAnsi="Times New Roman"/>
                <w:bCs/>
                <w:color w:val="000000"/>
                <w:spacing w:val="-6"/>
                <w:sz w:val="18"/>
                <w:szCs w:val="18"/>
                <w:lang w:val="ro-RO"/>
              </w:rPr>
            </w:pPr>
            <w:r w:rsidRPr="00FB28A6">
              <w:rPr>
                <w:rFonts w:ascii="Times New Roman" w:hAnsi="Times New Roman"/>
                <w:bCs/>
                <w:color w:val="000000"/>
                <w:spacing w:val="-6"/>
                <w:sz w:val="18"/>
                <w:szCs w:val="18"/>
                <w:lang w:val="ro-RO"/>
              </w:rPr>
              <w:t>apelului, recursului</w:t>
            </w:r>
          </w:p>
        </w:tc>
        <w:tc>
          <w:tcPr>
            <w:tcW w:w="851" w:type="dxa"/>
          </w:tcPr>
          <w:p w:rsidR="00B42322" w:rsidRPr="00FB28A6" w:rsidRDefault="00B42322" w:rsidP="00B42322">
            <w:pPr>
              <w:spacing w:after="0" w:line="240" w:lineRule="auto"/>
              <w:ind w:right="9"/>
              <w:jc w:val="center"/>
              <w:rPr>
                <w:rFonts w:ascii="Times New Roman" w:hAnsi="Times New Roman"/>
                <w:sz w:val="18"/>
                <w:szCs w:val="18"/>
                <w:lang w:val="ro-RO"/>
              </w:rPr>
            </w:pPr>
            <w:r w:rsidRPr="00FB28A6">
              <w:rPr>
                <w:rFonts w:ascii="Times New Roman" w:hAnsi="Times New Roman"/>
                <w:sz w:val="18"/>
                <w:szCs w:val="18"/>
                <w:lang w:val="ro-RO"/>
              </w:rPr>
              <w:t xml:space="preserve">Restitui-rea </w:t>
            </w:r>
            <w:proofErr w:type="spellStart"/>
            <w:r w:rsidRPr="00FB28A6">
              <w:rPr>
                <w:rFonts w:ascii="Times New Roman" w:hAnsi="Times New Roman"/>
                <w:sz w:val="18"/>
                <w:szCs w:val="18"/>
                <w:lang w:val="ro-RO"/>
              </w:rPr>
              <w:t>apelu</w:t>
            </w:r>
            <w:proofErr w:type="spellEnd"/>
            <w:r w:rsidRPr="00FB28A6">
              <w:rPr>
                <w:rFonts w:ascii="Times New Roman" w:hAnsi="Times New Roman"/>
                <w:sz w:val="18"/>
                <w:szCs w:val="18"/>
                <w:lang w:val="ro-RO"/>
              </w:rPr>
              <w:t xml:space="preserve">-lui, </w:t>
            </w:r>
            <w:proofErr w:type="spellStart"/>
            <w:r w:rsidRPr="00FB28A6">
              <w:rPr>
                <w:rFonts w:ascii="Times New Roman" w:hAnsi="Times New Roman"/>
                <w:sz w:val="18"/>
                <w:szCs w:val="18"/>
                <w:lang w:val="ro-RO"/>
              </w:rPr>
              <w:t>recur-sului</w:t>
            </w:r>
            <w:proofErr w:type="spellEnd"/>
          </w:p>
        </w:tc>
        <w:tc>
          <w:tcPr>
            <w:tcW w:w="708" w:type="dxa"/>
          </w:tcPr>
          <w:p w:rsidR="00B42322" w:rsidRPr="00FB28A6" w:rsidRDefault="00B42322" w:rsidP="00B42322">
            <w:pPr>
              <w:spacing w:after="0" w:line="240" w:lineRule="auto"/>
              <w:jc w:val="center"/>
              <w:rPr>
                <w:rFonts w:ascii="Times New Roman" w:hAnsi="Times New Roman"/>
                <w:sz w:val="18"/>
                <w:szCs w:val="18"/>
                <w:lang w:val="ro-RO"/>
              </w:rPr>
            </w:pPr>
            <w:proofErr w:type="spellStart"/>
            <w:r w:rsidRPr="00FB28A6">
              <w:rPr>
                <w:rFonts w:ascii="Times New Roman" w:hAnsi="Times New Roman"/>
                <w:sz w:val="18"/>
                <w:szCs w:val="18"/>
                <w:lang w:val="ro-RO"/>
              </w:rPr>
              <w:t>Resti-tuirea</w:t>
            </w:r>
            <w:proofErr w:type="spellEnd"/>
            <w:r w:rsidRPr="00FB28A6">
              <w:rPr>
                <w:rFonts w:ascii="Times New Roman" w:hAnsi="Times New Roman"/>
                <w:sz w:val="18"/>
                <w:szCs w:val="18"/>
                <w:lang w:val="ro-RO"/>
              </w:rPr>
              <w:t xml:space="preserve"> cererii</w:t>
            </w:r>
          </w:p>
          <w:p w:rsidR="00B42322" w:rsidRPr="00FB28A6" w:rsidRDefault="00B42322" w:rsidP="00B42322">
            <w:pPr>
              <w:spacing w:after="0" w:line="240" w:lineRule="auto"/>
              <w:rPr>
                <w:rFonts w:ascii="Times New Roman" w:hAnsi="Times New Roman"/>
                <w:sz w:val="18"/>
                <w:szCs w:val="18"/>
                <w:lang w:val="ro-RO"/>
              </w:rPr>
            </w:pPr>
          </w:p>
        </w:tc>
        <w:tc>
          <w:tcPr>
            <w:tcW w:w="709" w:type="dxa"/>
          </w:tcPr>
          <w:p w:rsidR="00B42322" w:rsidRPr="00FB28A6" w:rsidRDefault="00B42322" w:rsidP="00B42322">
            <w:pPr>
              <w:spacing w:after="0" w:line="240" w:lineRule="auto"/>
              <w:jc w:val="center"/>
              <w:rPr>
                <w:rFonts w:ascii="Times New Roman" w:hAnsi="Times New Roman"/>
                <w:sz w:val="18"/>
                <w:szCs w:val="18"/>
                <w:lang w:val="ro-RO"/>
              </w:rPr>
            </w:pPr>
            <w:proofErr w:type="spellStart"/>
            <w:r w:rsidRPr="00FB28A6">
              <w:rPr>
                <w:rFonts w:ascii="Times New Roman" w:hAnsi="Times New Roman"/>
                <w:sz w:val="18"/>
                <w:szCs w:val="18"/>
                <w:lang w:val="ro-RO"/>
              </w:rPr>
              <w:t>Scoa</w:t>
            </w:r>
            <w:proofErr w:type="spellEnd"/>
          </w:p>
          <w:p w:rsidR="00B42322" w:rsidRPr="00FB28A6" w:rsidRDefault="00B42322" w:rsidP="00B42322">
            <w:pPr>
              <w:spacing w:after="0" w:line="240" w:lineRule="auto"/>
              <w:jc w:val="center"/>
              <w:rPr>
                <w:rFonts w:ascii="Times New Roman" w:hAnsi="Times New Roman"/>
                <w:sz w:val="18"/>
                <w:szCs w:val="18"/>
                <w:lang w:val="ro-RO"/>
              </w:rPr>
            </w:pPr>
            <w:r w:rsidRPr="00FB28A6">
              <w:rPr>
                <w:rFonts w:ascii="Times New Roman" w:hAnsi="Times New Roman"/>
                <w:sz w:val="18"/>
                <w:szCs w:val="18"/>
                <w:lang w:val="ro-RO"/>
              </w:rPr>
              <w:t>se de pe rol</w:t>
            </w:r>
          </w:p>
        </w:tc>
        <w:tc>
          <w:tcPr>
            <w:tcW w:w="851" w:type="dxa"/>
          </w:tcPr>
          <w:p w:rsidR="00B42322" w:rsidRPr="00FB28A6" w:rsidRDefault="00B42322" w:rsidP="00B42322">
            <w:pPr>
              <w:spacing w:after="0" w:line="240" w:lineRule="auto"/>
              <w:jc w:val="center"/>
              <w:rPr>
                <w:rFonts w:ascii="Times New Roman" w:hAnsi="Times New Roman"/>
                <w:sz w:val="16"/>
                <w:szCs w:val="16"/>
                <w:lang w:val="ro-RO"/>
              </w:rPr>
            </w:pPr>
            <w:r w:rsidRPr="00FB28A6">
              <w:rPr>
                <w:rFonts w:ascii="Times New Roman" w:hAnsi="Times New Roman"/>
                <w:sz w:val="18"/>
                <w:szCs w:val="18"/>
                <w:lang w:val="ro-RO"/>
              </w:rPr>
              <w:t xml:space="preserve">Expediate la alte judecătorii </w:t>
            </w:r>
            <w:proofErr w:type="spellStart"/>
            <w:r w:rsidRPr="00FB28A6">
              <w:rPr>
                <w:rFonts w:ascii="Times New Roman" w:hAnsi="Times New Roman"/>
                <w:sz w:val="18"/>
                <w:szCs w:val="18"/>
                <w:lang w:val="ro-RO"/>
              </w:rPr>
              <w:t>şi</w:t>
            </w:r>
            <w:proofErr w:type="spellEnd"/>
            <w:r w:rsidRPr="00FB28A6">
              <w:rPr>
                <w:rFonts w:ascii="Times New Roman" w:hAnsi="Times New Roman"/>
                <w:sz w:val="18"/>
                <w:szCs w:val="18"/>
                <w:lang w:val="ro-RO"/>
              </w:rPr>
              <w:t xml:space="preserve"> curții de apel</w:t>
            </w:r>
          </w:p>
        </w:tc>
      </w:tr>
      <w:tr w:rsidR="00957D33" w:rsidRPr="008D3FBD" w:rsidTr="00D56F4B">
        <w:trPr>
          <w:trHeight w:val="340"/>
        </w:trPr>
        <w:tc>
          <w:tcPr>
            <w:tcW w:w="1843" w:type="dxa"/>
            <w:shd w:val="clear" w:color="auto" w:fill="FFFFFF"/>
          </w:tcPr>
          <w:p w:rsidR="00957D33" w:rsidRPr="00E16C72" w:rsidRDefault="00957D33" w:rsidP="00957D33">
            <w:pPr>
              <w:spacing w:after="0" w:line="240" w:lineRule="auto"/>
              <w:rPr>
                <w:rFonts w:ascii="Times New Roman" w:hAnsi="Times New Roman"/>
                <w:b/>
                <w:sz w:val="24"/>
                <w:szCs w:val="24"/>
              </w:rPr>
            </w:pPr>
            <w:proofErr w:type="spellStart"/>
            <w:r w:rsidRPr="00E16C72">
              <w:rPr>
                <w:rFonts w:ascii="Times New Roman" w:hAnsi="Times New Roman"/>
                <w:b/>
                <w:sz w:val="24"/>
                <w:szCs w:val="24"/>
                <w:lang w:val="ro-RO"/>
              </w:rPr>
              <w:t>L.Caraianu</w:t>
            </w:r>
            <w:proofErr w:type="spellEnd"/>
          </w:p>
        </w:tc>
        <w:tc>
          <w:tcPr>
            <w:tcW w:w="567" w:type="dxa"/>
            <w:shd w:val="clear" w:color="auto" w:fill="FFFFFF"/>
            <w:vAlign w:val="center"/>
          </w:tcPr>
          <w:p w:rsidR="00957D33" w:rsidRPr="008D3FBD" w:rsidRDefault="00957D33" w:rsidP="00957D33">
            <w:pPr>
              <w:spacing w:after="0"/>
              <w:jc w:val="center"/>
              <w:rPr>
                <w:rFonts w:ascii="Times New Roman" w:hAnsi="Times New Roman"/>
                <w:b/>
              </w:rPr>
            </w:pPr>
            <w:r>
              <w:rPr>
                <w:rFonts w:ascii="Times New Roman" w:hAnsi="Times New Roman"/>
                <w:b/>
              </w:rPr>
              <w:t>358</w:t>
            </w:r>
          </w:p>
        </w:tc>
        <w:tc>
          <w:tcPr>
            <w:tcW w:w="709" w:type="dxa"/>
            <w:vAlign w:val="center"/>
          </w:tcPr>
          <w:p w:rsidR="00957D33" w:rsidRPr="008D3FBD" w:rsidRDefault="00957D33" w:rsidP="00957D33">
            <w:pPr>
              <w:spacing w:after="0"/>
              <w:jc w:val="center"/>
              <w:rPr>
                <w:rFonts w:ascii="Times New Roman" w:hAnsi="Times New Roman"/>
                <w:b/>
              </w:rPr>
            </w:pPr>
            <w:r>
              <w:rPr>
                <w:rFonts w:ascii="Times New Roman" w:hAnsi="Times New Roman"/>
                <w:b/>
              </w:rPr>
              <w:t>326</w:t>
            </w:r>
          </w:p>
        </w:tc>
        <w:tc>
          <w:tcPr>
            <w:tcW w:w="709" w:type="dxa"/>
            <w:vAlign w:val="center"/>
          </w:tcPr>
          <w:p w:rsidR="00957D33" w:rsidRPr="008D3FBD" w:rsidRDefault="00957D33" w:rsidP="00957D33">
            <w:pPr>
              <w:spacing w:after="0"/>
              <w:jc w:val="center"/>
              <w:rPr>
                <w:rFonts w:ascii="Times New Roman" w:hAnsi="Times New Roman"/>
                <w:b/>
              </w:rPr>
            </w:pPr>
            <w:r>
              <w:rPr>
                <w:rFonts w:ascii="Times New Roman" w:hAnsi="Times New Roman"/>
                <w:b/>
              </w:rPr>
              <w:t>290</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52</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93</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116</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27</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2</w:t>
            </w:r>
          </w:p>
        </w:tc>
        <w:tc>
          <w:tcPr>
            <w:tcW w:w="708" w:type="dxa"/>
            <w:vAlign w:val="center"/>
          </w:tcPr>
          <w:p w:rsidR="00957D33" w:rsidRPr="008D3FBD" w:rsidRDefault="00957D33" w:rsidP="00957D33">
            <w:pPr>
              <w:spacing w:after="0"/>
              <w:jc w:val="center"/>
              <w:rPr>
                <w:rFonts w:ascii="Times New Roman" w:hAnsi="Times New Roman"/>
                <w:b/>
              </w:rPr>
            </w:pPr>
            <w:r>
              <w:rPr>
                <w:rFonts w:ascii="Times New Roman" w:hAnsi="Times New Roman"/>
                <w:b/>
              </w:rPr>
              <w:t>36</w:t>
            </w:r>
          </w:p>
        </w:tc>
        <w:tc>
          <w:tcPr>
            <w:tcW w:w="758" w:type="dxa"/>
            <w:vAlign w:val="center"/>
          </w:tcPr>
          <w:p w:rsidR="00957D33" w:rsidRPr="00887919" w:rsidRDefault="00957D33" w:rsidP="00957D33">
            <w:pPr>
              <w:spacing w:after="0"/>
              <w:jc w:val="center"/>
              <w:rPr>
                <w:rFonts w:ascii="Times New Roman" w:hAnsi="Times New Roman"/>
                <w:lang w:val="ru-RU"/>
              </w:rPr>
            </w:pPr>
            <w:r>
              <w:rPr>
                <w:rFonts w:ascii="Times New Roman" w:hAnsi="Times New Roman"/>
                <w:lang w:val="ru-RU"/>
              </w:rPr>
              <w:t>4</w:t>
            </w:r>
          </w:p>
        </w:tc>
        <w:tc>
          <w:tcPr>
            <w:tcW w:w="851" w:type="dxa"/>
            <w:vAlign w:val="center"/>
          </w:tcPr>
          <w:p w:rsidR="00957D33" w:rsidRPr="008D3FBD" w:rsidRDefault="00957D33" w:rsidP="00957D33">
            <w:pPr>
              <w:spacing w:after="0"/>
              <w:jc w:val="center"/>
              <w:rPr>
                <w:rFonts w:ascii="Times New Roman" w:hAnsi="Times New Roman"/>
              </w:rPr>
            </w:pPr>
            <w:r>
              <w:rPr>
                <w:rFonts w:ascii="Times New Roman" w:hAnsi="Times New Roman"/>
              </w:rPr>
              <w:t>18</w:t>
            </w:r>
          </w:p>
        </w:tc>
        <w:tc>
          <w:tcPr>
            <w:tcW w:w="708" w:type="dxa"/>
            <w:vAlign w:val="center"/>
          </w:tcPr>
          <w:p w:rsidR="00957D33" w:rsidRPr="008D3FBD" w:rsidRDefault="00957D33" w:rsidP="00957D33">
            <w:pPr>
              <w:spacing w:after="0"/>
              <w:jc w:val="center"/>
              <w:rPr>
                <w:rFonts w:ascii="Times New Roman" w:hAnsi="Times New Roman"/>
              </w:rPr>
            </w:pPr>
            <w:r>
              <w:rPr>
                <w:rFonts w:ascii="Times New Roman" w:hAnsi="Times New Roman"/>
              </w:rPr>
              <w:t>2</w:t>
            </w:r>
          </w:p>
        </w:tc>
        <w:tc>
          <w:tcPr>
            <w:tcW w:w="709" w:type="dxa"/>
            <w:vAlign w:val="center"/>
          </w:tcPr>
          <w:p w:rsidR="00957D33" w:rsidRPr="008D3FBD" w:rsidRDefault="00957D33" w:rsidP="00957D33">
            <w:pPr>
              <w:spacing w:after="0"/>
              <w:jc w:val="center"/>
              <w:rPr>
                <w:rFonts w:ascii="Times New Roman" w:hAnsi="Times New Roman"/>
              </w:rPr>
            </w:pPr>
            <w:r>
              <w:rPr>
                <w:rFonts w:ascii="Times New Roman" w:hAnsi="Times New Roman"/>
              </w:rPr>
              <w:t>-</w:t>
            </w:r>
          </w:p>
        </w:tc>
        <w:tc>
          <w:tcPr>
            <w:tcW w:w="851" w:type="dxa"/>
            <w:vAlign w:val="center"/>
          </w:tcPr>
          <w:p w:rsidR="00957D33" w:rsidRPr="008D3FBD" w:rsidRDefault="00957D33" w:rsidP="00957D33">
            <w:pPr>
              <w:spacing w:after="0"/>
              <w:jc w:val="center"/>
              <w:rPr>
                <w:rFonts w:ascii="Times New Roman" w:hAnsi="Times New Roman"/>
              </w:rPr>
            </w:pPr>
            <w:r>
              <w:rPr>
                <w:rFonts w:ascii="Times New Roman" w:hAnsi="Times New Roman"/>
              </w:rPr>
              <w:t>12</w:t>
            </w:r>
          </w:p>
        </w:tc>
      </w:tr>
      <w:tr w:rsidR="00957D33" w:rsidRPr="008D3FBD" w:rsidTr="00D56F4B">
        <w:trPr>
          <w:trHeight w:val="340"/>
        </w:trPr>
        <w:tc>
          <w:tcPr>
            <w:tcW w:w="1843" w:type="dxa"/>
            <w:shd w:val="clear" w:color="auto" w:fill="FFFFFF"/>
          </w:tcPr>
          <w:p w:rsidR="00957D33" w:rsidRPr="00E16C72" w:rsidRDefault="00957D33" w:rsidP="00957D33">
            <w:pPr>
              <w:spacing w:after="0" w:line="240" w:lineRule="auto"/>
              <w:rPr>
                <w:rFonts w:ascii="Times New Roman" w:hAnsi="Times New Roman"/>
                <w:b/>
                <w:sz w:val="24"/>
                <w:szCs w:val="24"/>
              </w:rPr>
            </w:pPr>
            <w:proofErr w:type="spellStart"/>
            <w:r w:rsidRPr="00E16C72">
              <w:rPr>
                <w:rFonts w:ascii="Times New Roman" w:hAnsi="Times New Roman"/>
                <w:b/>
                <w:sz w:val="24"/>
                <w:szCs w:val="24"/>
                <w:lang w:val="ro-RO"/>
              </w:rPr>
              <w:t>G.Colev</w:t>
            </w:r>
            <w:proofErr w:type="spellEnd"/>
          </w:p>
        </w:tc>
        <w:tc>
          <w:tcPr>
            <w:tcW w:w="567" w:type="dxa"/>
            <w:shd w:val="clear" w:color="auto" w:fill="FFFFFF"/>
            <w:vAlign w:val="center"/>
          </w:tcPr>
          <w:p w:rsidR="00957D33" w:rsidRPr="008D3FBD" w:rsidRDefault="00957D33" w:rsidP="00957D33">
            <w:pPr>
              <w:spacing w:after="0"/>
              <w:jc w:val="center"/>
              <w:rPr>
                <w:rFonts w:ascii="Times New Roman" w:hAnsi="Times New Roman"/>
                <w:b/>
              </w:rPr>
            </w:pPr>
            <w:r>
              <w:rPr>
                <w:rFonts w:ascii="Times New Roman" w:hAnsi="Times New Roman"/>
                <w:b/>
              </w:rPr>
              <w:t>334</w:t>
            </w:r>
          </w:p>
        </w:tc>
        <w:tc>
          <w:tcPr>
            <w:tcW w:w="709" w:type="dxa"/>
            <w:vAlign w:val="center"/>
          </w:tcPr>
          <w:p w:rsidR="00957D33" w:rsidRPr="008D3FBD" w:rsidRDefault="00957D33" w:rsidP="00957D33">
            <w:pPr>
              <w:spacing w:after="0"/>
              <w:jc w:val="center"/>
              <w:rPr>
                <w:rFonts w:ascii="Times New Roman" w:hAnsi="Times New Roman"/>
                <w:b/>
              </w:rPr>
            </w:pPr>
            <w:r>
              <w:rPr>
                <w:rFonts w:ascii="Times New Roman" w:hAnsi="Times New Roman"/>
                <w:b/>
              </w:rPr>
              <w:t>309</w:t>
            </w:r>
          </w:p>
        </w:tc>
        <w:tc>
          <w:tcPr>
            <w:tcW w:w="709" w:type="dxa"/>
            <w:vAlign w:val="center"/>
          </w:tcPr>
          <w:p w:rsidR="00957D33" w:rsidRPr="008D3FBD" w:rsidRDefault="00957D33" w:rsidP="00957D33">
            <w:pPr>
              <w:spacing w:after="0"/>
              <w:jc w:val="center"/>
              <w:rPr>
                <w:rFonts w:ascii="Times New Roman" w:hAnsi="Times New Roman"/>
                <w:b/>
              </w:rPr>
            </w:pPr>
            <w:r>
              <w:rPr>
                <w:rFonts w:ascii="Times New Roman" w:hAnsi="Times New Roman"/>
                <w:b/>
              </w:rPr>
              <w:t>260</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52</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76</w:t>
            </w:r>
          </w:p>
        </w:tc>
        <w:tc>
          <w:tcPr>
            <w:tcW w:w="567" w:type="dxa"/>
            <w:vAlign w:val="center"/>
          </w:tcPr>
          <w:p w:rsidR="00957D33" w:rsidRPr="00E73960" w:rsidRDefault="00957D33" w:rsidP="00957D33">
            <w:pPr>
              <w:spacing w:after="0"/>
              <w:jc w:val="center"/>
              <w:rPr>
                <w:rFonts w:ascii="Times New Roman" w:hAnsi="Times New Roman"/>
                <w:lang w:val="ru-RU"/>
              </w:rPr>
            </w:pPr>
            <w:r>
              <w:rPr>
                <w:rFonts w:ascii="Times New Roman" w:hAnsi="Times New Roman"/>
                <w:lang w:val="ru-RU"/>
              </w:rPr>
              <w:t>97</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31</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4</w:t>
            </w:r>
          </w:p>
        </w:tc>
        <w:tc>
          <w:tcPr>
            <w:tcW w:w="708" w:type="dxa"/>
            <w:vAlign w:val="center"/>
          </w:tcPr>
          <w:p w:rsidR="00957D33" w:rsidRPr="008D3FBD" w:rsidRDefault="00957D33" w:rsidP="00957D33">
            <w:pPr>
              <w:tabs>
                <w:tab w:val="left" w:pos="860"/>
              </w:tabs>
              <w:spacing w:after="0"/>
              <w:jc w:val="center"/>
              <w:rPr>
                <w:rFonts w:ascii="Times New Roman" w:hAnsi="Times New Roman"/>
                <w:b/>
              </w:rPr>
            </w:pPr>
            <w:r>
              <w:rPr>
                <w:rFonts w:ascii="Times New Roman" w:hAnsi="Times New Roman"/>
                <w:b/>
              </w:rPr>
              <w:t>49</w:t>
            </w:r>
          </w:p>
        </w:tc>
        <w:tc>
          <w:tcPr>
            <w:tcW w:w="758" w:type="dxa"/>
            <w:vAlign w:val="center"/>
          </w:tcPr>
          <w:p w:rsidR="00957D33" w:rsidRPr="008D3FBD" w:rsidRDefault="00957D33" w:rsidP="00957D33">
            <w:pPr>
              <w:spacing w:after="0"/>
              <w:jc w:val="center"/>
              <w:rPr>
                <w:rFonts w:ascii="Times New Roman" w:hAnsi="Times New Roman"/>
              </w:rPr>
            </w:pPr>
            <w:r>
              <w:rPr>
                <w:rFonts w:ascii="Times New Roman" w:hAnsi="Times New Roman"/>
              </w:rPr>
              <w:t>4</w:t>
            </w:r>
          </w:p>
        </w:tc>
        <w:tc>
          <w:tcPr>
            <w:tcW w:w="851" w:type="dxa"/>
            <w:vAlign w:val="center"/>
          </w:tcPr>
          <w:p w:rsidR="00957D33" w:rsidRPr="008D3FBD" w:rsidRDefault="00957D33" w:rsidP="00957D33">
            <w:pPr>
              <w:spacing w:after="0"/>
              <w:jc w:val="center"/>
              <w:rPr>
                <w:rFonts w:ascii="Times New Roman" w:hAnsi="Times New Roman"/>
              </w:rPr>
            </w:pPr>
            <w:r>
              <w:rPr>
                <w:rFonts w:ascii="Times New Roman" w:hAnsi="Times New Roman"/>
              </w:rPr>
              <w:t>35</w:t>
            </w:r>
          </w:p>
        </w:tc>
        <w:tc>
          <w:tcPr>
            <w:tcW w:w="708" w:type="dxa"/>
            <w:vAlign w:val="center"/>
          </w:tcPr>
          <w:p w:rsidR="00957D33" w:rsidRPr="008D3FBD" w:rsidRDefault="00957D33" w:rsidP="00957D33">
            <w:pPr>
              <w:spacing w:after="0"/>
              <w:jc w:val="center"/>
              <w:rPr>
                <w:rFonts w:ascii="Times New Roman" w:hAnsi="Times New Roman"/>
              </w:rPr>
            </w:pPr>
            <w:r>
              <w:rPr>
                <w:rFonts w:ascii="Times New Roman" w:hAnsi="Times New Roman"/>
              </w:rPr>
              <w:t>-</w:t>
            </w:r>
          </w:p>
        </w:tc>
        <w:tc>
          <w:tcPr>
            <w:tcW w:w="709" w:type="dxa"/>
            <w:vAlign w:val="center"/>
          </w:tcPr>
          <w:p w:rsidR="00957D33" w:rsidRPr="008D3FBD" w:rsidRDefault="00957D33" w:rsidP="00957D33">
            <w:pPr>
              <w:spacing w:after="0"/>
              <w:jc w:val="center"/>
              <w:rPr>
                <w:rFonts w:ascii="Times New Roman" w:hAnsi="Times New Roman"/>
              </w:rPr>
            </w:pPr>
            <w:r>
              <w:rPr>
                <w:rFonts w:ascii="Times New Roman" w:hAnsi="Times New Roman"/>
              </w:rPr>
              <w:t>-</w:t>
            </w:r>
          </w:p>
        </w:tc>
        <w:tc>
          <w:tcPr>
            <w:tcW w:w="851" w:type="dxa"/>
            <w:vAlign w:val="center"/>
          </w:tcPr>
          <w:p w:rsidR="00957D33" w:rsidRPr="008D3FBD" w:rsidRDefault="00957D33" w:rsidP="00957D33">
            <w:pPr>
              <w:spacing w:after="0"/>
              <w:jc w:val="center"/>
              <w:rPr>
                <w:rFonts w:ascii="Times New Roman" w:hAnsi="Times New Roman"/>
              </w:rPr>
            </w:pPr>
            <w:r>
              <w:rPr>
                <w:rFonts w:ascii="Times New Roman" w:hAnsi="Times New Roman"/>
              </w:rPr>
              <w:t>10</w:t>
            </w:r>
          </w:p>
        </w:tc>
      </w:tr>
      <w:tr w:rsidR="00957D33" w:rsidRPr="008D3FBD" w:rsidTr="00D56F4B">
        <w:trPr>
          <w:trHeight w:val="340"/>
        </w:trPr>
        <w:tc>
          <w:tcPr>
            <w:tcW w:w="1843" w:type="dxa"/>
            <w:shd w:val="clear" w:color="auto" w:fill="FFFFFF"/>
          </w:tcPr>
          <w:p w:rsidR="00957D33" w:rsidRPr="00E16C72" w:rsidRDefault="00957D33" w:rsidP="00957D33">
            <w:pPr>
              <w:spacing w:after="0" w:line="240" w:lineRule="auto"/>
              <w:rPr>
                <w:rFonts w:ascii="Times New Roman" w:hAnsi="Times New Roman"/>
                <w:b/>
                <w:sz w:val="24"/>
                <w:szCs w:val="24"/>
              </w:rPr>
            </w:pPr>
            <w:proofErr w:type="spellStart"/>
            <w:r w:rsidRPr="00E16C72">
              <w:rPr>
                <w:rFonts w:ascii="Times New Roman" w:hAnsi="Times New Roman"/>
                <w:b/>
                <w:sz w:val="24"/>
                <w:szCs w:val="24"/>
              </w:rPr>
              <w:t>A.Curdov</w:t>
            </w:r>
            <w:proofErr w:type="spellEnd"/>
          </w:p>
        </w:tc>
        <w:tc>
          <w:tcPr>
            <w:tcW w:w="567" w:type="dxa"/>
            <w:shd w:val="clear" w:color="auto" w:fill="FFFFFF"/>
            <w:vAlign w:val="center"/>
          </w:tcPr>
          <w:p w:rsidR="00957D33" w:rsidRPr="008D3FBD" w:rsidRDefault="00957D33" w:rsidP="00957D33">
            <w:pPr>
              <w:spacing w:after="0"/>
              <w:jc w:val="center"/>
              <w:rPr>
                <w:rFonts w:ascii="Times New Roman" w:hAnsi="Times New Roman"/>
                <w:b/>
              </w:rPr>
            </w:pPr>
            <w:r>
              <w:rPr>
                <w:rFonts w:ascii="Times New Roman" w:hAnsi="Times New Roman"/>
                <w:b/>
              </w:rPr>
              <w:t>322</w:t>
            </w:r>
          </w:p>
        </w:tc>
        <w:tc>
          <w:tcPr>
            <w:tcW w:w="709" w:type="dxa"/>
            <w:vAlign w:val="center"/>
          </w:tcPr>
          <w:p w:rsidR="00957D33" w:rsidRPr="008D3FBD" w:rsidRDefault="00957D33" w:rsidP="00957D33">
            <w:pPr>
              <w:spacing w:after="0"/>
              <w:jc w:val="center"/>
              <w:rPr>
                <w:rFonts w:ascii="Times New Roman" w:hAnsi="Times New Roman"/>
                <w:b/>
              </w:rPr>
            </w:pPr>
            <w:r>
              <w:rPr>
                <w:rFonts w:ascii="Times New Roman" w:hAnsi="Times New Roman"/>
                <w:b/>
              </w:rPr>
              <w:t>273</w:t>
            </w:r>
          </w:p>
        </w:tc>
        <w:tc>
          <w:tcPr>
            <w:tcW w:w="709" w:type="dxa"/>
            <w:vAlign w:val="center"/>
          </w:tcPr>
          <w:p w:rsidR="00957D33" w:rsidRPr="008D3FBD" w:rsidRDefault="00957D33" w:rsidP="00957D33">
            <w:pPr>
              <w:spacing w:after="0"/>
              <w:jc w:val="center"/>
              <w:rPr>
                <w:rFonts w:ascii="Times New Roman" w:hAnsi="Times New Roman"/>
                <w:b/>
              </w:rPr>
            </w:pPr>
            <w:r>
              <w:rPr>
                <w:rFonts w:ascii="Times New Roman" w:hAnsi="Times New Roman"/>
                <w:b/>
              </w:rPr>
              <w:t>222</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39</w:t>
            </w:r>
          </w:p>
        </w:tc>
        <w:tc>
          <w:tcPr>
            <w:tcW w:w="567" w:type="dxa"/>
            <w:vAlign w:val="center"/>
          </w:tcPr>
          <w:p w:rsidR="00957D33" w:rsidRPr="00FD1161" w:rsidRDefault="00957D33" w:rsidP="00957D33">
            <w:pPr>
              <w:spacing w:after="0"/>
              <w:jc w:val="center"/>
              <w:rPr>
                <w:rFonts w:ascii="Times New Roman" w:hAnsi="Times New Roman"/>
                <w:lang w:val="ru-RU"/>
              </w:rPr>
            </w:pPr>
            <w:r>
              <w:rPr>
                <w:rFonts w:ascii="Times New Roman" w:hAnsi="Times New Roman"/>
                <w:lang w:val="ru-RU"/>
              </w:rPr>
              <w:t>76</w:t>
            </w:r>
          </w:p>
        </w:tc>
        <w:tc>
          <w:tcPr>
            <w:tcW w:w="567" w:type="dxa"/>
            <w:vAlign w:val="center"/>
          </w:tcPr>
          <w:p w:rsidR="00957D33" w:rsidRPr="00FD1161" w:rsidRDefault="00957D33" w:rsidP="00957D33">
            <w:pPr>
              <w:spacing w:after="0"/>
              <w:jc w:val="center"/>
              <w:rPr>
                <w:rFonts w:ascii="Times New Roman" w:hAnsi="Times New Roman"/>
                <w:lang w:val="ru-RU"/>
              </w:rPr>
            </w:pPr>
            <w:r>
              <w:rPr>
                <w:rFonts w:ascii="Times New Roman" w:hAnsi="Times New Roman"/>
                <w:lang w:val="ru-RU"/>
              </w:rPr>
              <w:t>81</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24</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2</w:t>
            </w:r>
          </w:p>
        </w:tc>
        <w:tc>
          <w:tcPr>
            <w:tcW w:w="708" w:type="dxa"/>
            <w:vAlign w:val="center"/>
          </w:tcPr>
          <w:p w:rsidR="00957D33" w:rsidRPr="008D3FBD" w:rsidRDefault="00957D33" w:rsidP="00957D33">
            <w:pPr>
              <w:spacing w:after="0"/>
              <w:jc w:val="center"/>
              <w:rPr>
                <w:rFonts w:ascii="Times New Roman" w:hAnsi="Times New Roman"/>
                <w:b/>
              </w:rPr>
            </w:pPr>
            <w:r>
              <w:rPr>
                <w:rFonts w:ascii="Times New Roman" w:hAnsi="Times New Roman"/>
                <w:b/>
              </w:rPr>
              <w:t>51</w:t>
            </w:r>
          </w:p>
        </w:tc>
        <w:tc>
          <w:tcPr>
            <w:tcW w:w="758" w:type="dxa"/>
            <w:vAlign w:val="center"/>
          </w:tcPr>
          <w:p w:rsidR="00957D33" w:rsidRPr="008D3FBD" w:rsidRDefault="00957D33" w:rsidP="00957D33">
            <w:pPr>
              <w:spacing w:after="0"/>
              <w:jc w:val="center"/>
              <w:rPr>
                <w:rFonts w:ascii="Times New Roman" w:hAnsi="Times New Roman"/>
              </w:rPr>
            </w:pPr>
            <w:r>
              <w:rPr>
                <w:rFonts w:ascii="Times New Roman" w:hAnsi="Times New Roman"/>
              </w:rPr>
              <w:t>5</w:t>
            </w:r>
          </w:p>
        </w:tc>
        <w:tc>
          <w:tcPr>
            <w:tcW w:w="851" w:type="dxa"/>
            <w:vAlign w:val="center"/>
          </w:tcPr>
          <w:p w:rsidR="00957D33" w:rsidRPr="008D3FBD" w:rsidRDefault="00957D33" w:rsidP="00957D33">
            <w:pPr>
              <w:spacing w:after="0"/>
              <w:jc w:val="center"/>
              <w:rPr>
                <w:rFonts w:ascii="Times New Roman" w:hAnsi="Times New Roman"/>
              </w:rPr>
            </w:pPr>
            <w:r>
              <w:rPr>
                <w:rFonts w:ascii="Times New Roman" w:hAnsi="Times New Roman"/>
              </w:rPr>
              <w:t>35</w:t>
            </w:r>
          </w:p>
        </w:tc>
        <w:tc>
          <w:tcPr>
            <w:tcW w:w="708" w:type="dxa"/>
            <w:vAlign w:val="center"/>
          </w:tcPr>
          <w:p w:rsidR="00957D33" w:rsidRPr="008D3FBD" w:rsidRDefault="00957D33" w:rsidP="00957D33">
            <w:pPr>
              <w:spacing w:after="0"/>
              <w:jc w:val="center"/>
              <w:rPr>
                <w:rFonts w:ascii="Times New Roman" w:hAnsi="Times New Roman"/>
              </w:rPr>
            </w:pPr>
            <w:r>
              <w:rPr>
                <w:rFonts w:ascii="Times New Roman" w:hAnsi="Times New Roman"/>
              </w:rPr>
              <w:t>-</w:t>
            </w:r>
          </w:p>
        </w:tc>
        <w:tc>
          <w:tcPr>
            <w:tcW w:w="709" w:type="dxa"/>
            <w:vAlign w:val="center"/>
          </w:tcPr>
          <w:p w:rsidR="00957D33" w:rsidRPr="008D3FBD" w:rsidRDefault="00957D33" w:rsidP="00957D33">
            <w:pPr>
              <w:spacing w:after="0"/>
              <w:jc w:val="center"/>
              <w:rPr>
                <w:rFonts w:ascii="Times New Roman" w:hAnsi="Times New Roman"/>
              </w:rPr>
            </w:pPr>
            <w:r>
              <w:rPr>
                <w:rFonts w:ascii="Times New Roman" w:hAnsi="Times New Roman"/>
              </w:rPr>
              <w:t>-</w:t>
            </w:r>
          </w:p>
        </w:tc>
        <w:tc>
          <w:tcPr>
            <w:tcW w:w="851" w:type="dxa"/>
            <w:vAlign w:val="center"/>
          </w:tcPr>
          <w:p w:rsidR="00957D33" w:rsidRPr="008D3FBD" w:rsidRDefault="00957D33" w:rsidP="00957D33">
            <w:pPr>
              <w:spacing w:after="0"/>
              <w:jc w:val="center"/>
              <w:rPr>
                <w:rFonts w:ascii="Times New Roman" w:hAnsi="Times New Roman"/>
              </w:rPr>
            </w:pPr>
            <w:r>
              <w:rPr>
                <w:rFonts w:ascii="Times New Roman" w:hAnsi="Times New Roman"/>
              </w:rPr>
              <w:t>11</w:t>
            </w:r>
          </w:p>
        </w:tc>
      </w:tr>
      <w:tr w:rsidR="00554F76" w:rsidRPr="008D3FBD" w:rsidTr="00D56F4B">
        <w:trPr>
          <w:trHeight w:val="340"/>
        </w:trPr>
        <w:tc>
          <w:tcPr>
            <w:tcW w:w="1843" w:type="dxa"/>
            <w:shd w:val="clear" w:color="auto" w:fill="FFFFFF"/>
          </w:tcPr>
          <w:p w:rsidR="00554F76" w:rsidRPr="00EA3BA6" w:rsidRDefault="00957D33" w:rsidP="00957D33">
            <w:pPr>
              <w:spacing w:after="0"/>
              <w:rPr>
                <w:rFonts w:ascii="Times New Roman" w:hAnsi="Times New Roman"/>
                <w:b/>
                <w:lang w:val="ru-RU"/>
              </w:rPr>
            </w:pPr>
            <w:r>
              <w:rPr>
                <w:rFonts w:ascii="Times New Roman" w:hAnsi="Times New Roman"/>
                <w:b/>
                <w:lang w:val="ro-RO"/>
              </w:rPr>
              <w:t>A. Mironov</w:t>
            </w:r>
            <w:r>
              <w:rPr>
                <w:rFonts w:ascii="Times New Roman" w:hAnsi="Times New Roman"/>
                <w:b/>
                <w:lang w:val="ru-RU"/>
              </w:rPr>
              <w:t xml:space="preserve"> </w:t>
            </w:r>
          </w:p>
        </w:tc>
        <w:tc>
          <w:tcPr>
            <w:tcW w:w="567" w:type="dxa"/>
            <w:shd w:val="clear" w:color="auto" w:fill="FFFFFF"/>
            <w:vAlign w:val="center"/>
          </w:tcPr>
          <w:p w:rsidR="00554F76" w:rsidRPr="00EA3BA6" w:rsidRDefault="00554F76" w:rsidP="00394E53">
            <w:pPr>
              <w:spacing w:after="0"/>
              <w:jc w:val="center"/>
              <w:rPr>
                <w:rFonts w:ascii="Times New Roman" w:hAnsi="Times New Roman"/>
                <w:b/>
                <w:lang w:val="ru-RU"/>
              </w:rPr>
            </w:pPr>
            <w:r>
              <w:rPr>
                <w:rFonts w:ascii="Times New Roman" w:hAnsi="Times New Roman"/>
                <w:b/>
                <w:lang w:val="ru-RU"/>
              </w:rPr>
              <w:t>14</w:t>
            </w:r>
          </w:p>
        </w:tc>
        <w:tc>
          <w:tcPr>
            <w:tcW w:w="709" w:type="dxa"/>
            <w:vAlign w:val="center"/>
          </w:tcPr>
          <w:p w:rsidR="00554F76" w:rsidRPr="00EA3BA6" w:rsidRDefault="00554F76" w:rsidP="00394E53">
            <w:pPr>
              <w:spacing w:after="0"/>
              <w:jc w:val="center"/>
              <w:rPr>
                <w:rFonts w:ascii="Times New Roman" w:hAnsi="Times New Roman"/>
                <w:b/>
                <w:lang w:val="ru-RU"/>
              </w:rPr>
            </w:pPr>
            <w:r>
              <w:rPr>
                <w:rFonts w:ascii="Times New Roman" w:hAnsi="Times New Roman"/>
                <w:b/>
                <w:lang w:val="ru-RU"/>
              </w:rPr>
              <w:t>3</w:t>
            </w:r>
          </w:p>
        </w:tc>
        <w:tc>
          <w:tcPr>
            <w:tcW w:w="709" w:type="dxa"/>
            <w:vAlign w:val="center"/>
          </w:tcPr>
          <w:p w:rsidR="00554F76" w:rsidRPr="00EA3BA6" w:rsidRDefault="00554F76" w:rsidP="00394E53">
            <w:pPr>
              <w:spacing w:after="0"/>
              <w:jc w:val="center"/>
              <w:rPr>
                <w:rFonts w:ascii="Times New Roman" w:hAnsi="Times New Roman"/>
                <w:b/>
                <w:lang w:val="ru-RU"/>
              </w:rPr>
            </w:pPr>
            <w:r>
              <w:rPr>
                <w:rFonts w:ascii="Times New Roman" w:hAnsi="Times New Roman"/>
                <w:b/>
                <w:lang w:val="ru-RU"/>
              </w:rPr>
              <w:t>3</w:t>
            </w:r>
          </w:p>
        </w:tc>
        <w:tc>
          <w:tcPr>
            <w:tcW w:w="567" w:type="dxa"/>
            <w:vAlign w:val="center"/>
          </w:tcPr>
          <w:p w:rsidR="00554F76" w:rsidRPr="0075257F" w:rsidRDefault="00554F76" w:rsidP="00394E53">
            <w:pPr>
              <w:spacing w:after="0"/>
              <w:jc w:val="center"/>
              <w:rPr>
                <w:rFonts w:ascii="Times New Roman" w:hAnsi="Times New Roman"/>
                <w:lang w:val="ru-RU"/>
              </w:rPr>
            </w:pPr>
            <w:r>
              <w:rPr>
                <w:rFonts w:ascii="Times New Roman" w:hAnsi="Times New Roman"/>
                <w:lang w:val="ru-RU"/>
              </w:rPr>
              <w:t>-</w:t>
            </w:r>
          </w:p>
        </w:tc>
        <w:tc>
          <w:tcPr>
            <w:tcW w:w="567" w:type="dxa"/>
            <w:vAlign w:val="center"/>
          </w:tcPr>
          <w:p w:rsidR="00554F76" w:rsidRPr="0075257F" w:rsidRDefault="00554F76" w:rsidP="00394E53">
            <w:pPr>
              <w:spacing w:after="0"/>
              <w:jc w:val="center"/>
              <w:rPr>
                <w:rFonts w:ascii="Times New Roman" w:hAnsi="Times New Roman"/>
                <w:lang w:val="ru-RU"/>
              </w:rPr>
            </w:pPr>
            <w:r>
              <w:rPr>
                <w:rFonts w:ascii="Times New Roman" w:hAnsi="Times New Roman"/>
                <w:lang w:val="ru-RU"/>
              </w:rPr>
              <w:t>2</w:t>
            </w:r>
          </w:p>
        </w:tc>
        <w:tc>
          <w:tcPr>
            <w:tcW w:w="567" w:type="dxa"/>
            <w:vAlign w:val="center"/>
          </w:tcPr>
          <w:p w:rsidR="00554F76" w:rsidRPr="0075257F" w:rsidRDefault="00554F76" w:rsidP="00394E53">
            <w:pPr>
              <w:spacing w:after="0"/>
              <w:jc w:val="center"/>
              <w:rPr>
                <w:rFonts w:ascii="Times New Roman" w:hAnsi="Times New Roman"/>
                <w:lang w:val="ru-RU"/>
              </w:rPr>
            </w:pPr>
            <w:r>
              <w:rPr>
                <w:rFonts w:ascii="Times New Roman" w:hAnsi="Times New Roman"/>
                <w:lang w:val="ru-RU"/>
              </w:rPr>
              <w:t>1</w:t>
            </w:r>
          </w:p>
        </w:tc>
        <w:tc>
          <w:tcPr>
            <w:tcW w:w="567" w:type="dxa"/>
            <w:vAlign w:val="center"/>
          </w:tcPr>
          <w:p w:rsidR="00554F76" w:rsidRPr="0075257F" w:rsidRDefault="00554F76" w:rsidP="00394E53">
            <w:pPr>
              <w:spacing w:after="0"/>
              <w:jc w:val="center"/>
              <w:rPr>
                <w:rFonts w:ascii="Times New Roman" w:hAnsi="Times New Roman"/>
                <w:lang w:val="ru-RU"/>
              </w:rPr>
            </w:pPr>
            <w:r>
              <w:rPr>
                <w:rFonts w:ascii="Times New Roman" w:hAnsi="Times New Roman"/>
                <w:lang w:val="ru-RU"/>
              </w:rPr>
              <w:t>-</w:t>
            </w:r>
          </w:p>
        </w:tc>
        <w:tc>
          <w:tcPr>
            <w:tcW w:w="567" w:type="dxa"/>
            <w:vAlign w:val="center"/>
          </w:tcPr>
          <w:p w:rsidR="00554F76" w:rsidRPr="0075257F" w:rsidRDefault="00554F76" w:rsidP="00394E53">
            <w:pPr>
              <w:spacing w:after="0"/>
              <w:jc w:val="center"/>
              <w:rPr>
                <w:rFonts w:ascii="Times New Roman" w:hAnsi="Times New Roman"/>
                <w:lang w:val="ru-RU"/>
              </w:rPr>
            </w:pPr>
            <w:r>
              <w:rPr>
                <w:rFonts w:ascii="Times New Roman" w:hAnsi="Times New Roman"/>
                <w:lang w:val="ru-RU"/>
              </w:rPr>
              <w:t>-</w:t>
            </w:r>
          </w:p>
        </w:tc>
        <w:tc>
          <w:tcPr>
            <w:tcW w:w="708" w:type="dxa"/>
            <w:vAlign w:val="center"/>
          </w:tcPr>
          <w:p w:rsidR="00554F76" w:rsidRPr="0075257F" w:rsidRDefault="00554F76" w:rsidP="00394E53">
            <w:pPr>
              <w:spacing w:after="0"/>
              <w:jc w:val="center"/>
              <w:rPr>
                <w:rFonts w:ascii="Times New Roman" w:hAnsi="Times New Roman"/>
                <w:b/>
                <w:lang w:val="ru-RU"/>
              </w:rPr>
            </w:pPr>
            <w:r>
              <w:rPr>
                <w:rFonts w:ascii="Times New Roman" w:hAnsi="Times New Roman"/>
                <w:b/>
                <w:lang w:val="ru-RU"/>
              </w:rPr>
              <w:t>-</w:t>
            </w:r>
          </w:p>
        </w:tc>
        <w:tc>
          <w:tcPr>
            <w:tcW w:w="758" w:type="dxa"/>
            <w:vAlign w:val="center"/>
          </w:tcPr>
          <w:p w:rsidR="00554F76" w:rsidRPr="00EA3BA6" w:rsidRDefault="00554F76" w:rsidP="00394E53">
            <w:pPr>
              <w:spacing w:after="0"/>
              <w:jc w:val="center"/>
              <w:rPr>
                <w:rFonts w:ascii="Times New Roman" w:hAnsi="Times New Roman"/>
                <w:lang w:val="ru-RU"/>
              </w:rPr>
            </w:pPr>
            <w:r>
              <w:rPr>
                <w:rFonts w:ascii="Times New Roman" w:hAnsi="Times New Roman"/>
                <w:lang w:val="ru-RU"/>
              </w:rPr>
              <w:t>-</w:t>
            </w:r>
          </w:p>
        </w:tc>
        <w:tc>
          <w:tcPr>
            <w:tcW w:w="851" w:type="dxa"/>
            <w:vAlign w:val="center"/>
          </w:tcPr>
          <w:p w:rsidR="00554F76" w:rsidRPr="00EA3BA6" w:rsidRDefault="00554F76" w:rsidP="00394E53">
            <w:pPr>
              <w:spacing w:after="0"/>
              <w:jc w:val="center"/>
              <w:rPr>
                <w:rFonts w:ascii="Times New Roman" w:hAnsi="Times New Roman"/>
                <w:lang w:val="ru-RU"/>
              </w:rPr>
            </w:pPr>
            <w:r>
              <w:rPr>
                <w:rFonts w:ascii="Times New Roman" w:hAnsi="Times New Roman"/>
                <w:lang w:val="ru-RU"/>
              </w:rPr>
              <w:t>-</w:t>
            </w:r>
          </w:p>
        </w:tc>
        <w:tc>
          <w:tcPr>
            <w:tcW w:w="708" w:type="dxa"/>
            <w:vAlign w:val="center"/>
          </w:tcPr>
          <w:p w:rsidR="00554F76" w:rsidRPr="0075257F" w:rsidRDefault="00554F76" w:rsidP="00394E53">
            <w:pPr>
              <w:spacing w:after="0"/>
              <w:jc w:val="center"/>
              <w:rPr>
                <w:rFonts w:ascii="Times New Roman" w:hAnsi="Times New Roman"/>
                <w:lang w:val="ru-RU"/>
              </w:rPr>
            </w:pPr>
            <w:r>
              <w:rPr>
                <w:rFonts w:ascii="Times New Roman" w:hAnsi="Times New Roman"/>
                <w:lang w:val="ru-RU"/>
              </w:rPr>
              <w:t>-</w:t>
            </w:r>
          </w:p>
        </w:tc>
        <w:tc>
          <w:tcPr>
            <w:tcW w:w="709" w:type="dxa"/>
            <w:vAlign w:val="center"/>
          </w:tcPr>
          <w:p w:rsidR="00554F76" w:rsidRPr="0075257F" w:rsidRDefault="00554F76" w:rsidP="00394E53">
            <w:pPr>
              <w:spacing w:after="0"/>
              <w:jc w:val="center"/>
              <w:rPr>
                <w:rFonts w:ascii="Times New Roman" w:hAnsi="Times New Roman"/>
                <w:lang w:val="ru-RU"/>
              </w:rPr>
            </w:pPr>
            <w:r>
              <w:rPr>
                <w:rFonts w:ascii="Times New Roman" w:hAnsi="Times New Roman"/>
                <w:lang w:val="ru-RU"/>
              </w:rPr>
              <w:t>-</w:t>
            </w:r>
          </w:p>
        </w:tc>
        <w:tc>
          <w:tcPr>
            <w:tcW w:w="851" w:type="dxa"/>
            <w:vAlign w:val="center"/>
          </w:tcPr>
          <w:p w:rsidR="00554F76" w:rsidRPr="00EC1E98" w:rsidRDefault="00554F76" w:rsidP="00394E53">
            <w:pPr>
              <w:spacing w:after="0"/>
              <w:jc w:val="center"/>
              <w:rPr>
                <w:rFonts w:ascii="Times New Roman" w:hAnsi="Times New Roman"/>
                <w:lang w:val="ru-RU"/>
              </w:rPr>
            </w:pPr>
            <w:r>
              <w:rPr>
                <w:rFonts w:ascii="Times New Roman" w:hAnsi="Times New Roman"/>
                <w:lang w:val="ru-RU"/>
              </w:rPr>
              <w:t>-</w:t>
            </w:r>
          </w:p>
        </w:tc>
      </w:tr>
      <w:tr w:rsidR="00957D33" w:rsidRPr="008D3FBD" w:rsidTr="00D56F4B">
        <w:trPr>
          <w:trHeight w:val="340"/>
        </w:trPr>
        <w:tc>
          <w:tcPr>
            <w:tcW w:w="1843" w:type="dxa"/>
            <w:shd w:val="clear" w:color="auto" w:fill="FFFFFF"/>
          </w:tcPr>
          <w:p w:rsidR="00957D33" w:rsidRPr="00E16C72" w:rsidRDefault="00957D33" w:rsidP="00957D33">
            <w:pPr>
              <w:spacing w:after="0" w:line="240" w:lineRule="auto"/>
              <w:rPr>
                <w:rFonts w:ascii="Times New Roman" w:hAnsi="Times New Roman"/>
                <w:b/>
                <w:sz w:val="24"/>
                <w:szCs w:val="24"/>
                <w:lang w:val="ro-RO"/>
              </w:rPr>
            </w:pPr>
            <w:proofErr w:type="spellStart"/>
            <w:r w:rsidRPr="00E16C72">
              <w:rPr>
                <w:rFonts w:ascii="Times New Roman" w:hAnsi="Times New Roman"/>
                <w:b/>
                <w:sz w:val="24"/>
                <w:szCs w:val="24"/>
              </w:rPr>
              <w:t>Șt.Starciuc</w:t>
            </w:r>
            <w:proofErr w:type="spellEnd"/>
          </w:p>
        </w:tc>
        <w:tc>
          <w:tcPr>
            <w:tcW w:w="567" w:type="dxa"/>
            <w:shd w:val="clear" w:color="auto" w:fill="FFFFFF"/>
            <w:vAlign w:val="center"/>
          </w:tcPr>
          <w:p w:rsidR="00957D33" w:rsidRPr="008D3FBD" w:rsidRDefault="00957D33" w:rsidP="00957D33">
            <w:pPr>
              <w:spacing w:after="0"/>
              <w:jc w:val="center"/>
              <w:rPr>
                <w:rFonts w:ascii="Times New Roman" w:hAnsi="Times New Roman"/>
                <w:b/>
              </w:rPr>
            </w:pPr>
            <w:r>
              <w:rPr>
                <w:rFonts w:ascii="Times New Roman" w:hAnsi="Times New Roman"/>
                <w:b/>
              </w:rPr>
              <w:t>344</w:t>
            </w:r>
          </w:p>
        </w:tc>
        <w:tc>
          <w:tcPr>
            <w:tcW w:w="709" w:type="dxa"/>
            <w:vAlign w:val="center"/>
          </w:tcPr>
          <w:p w:rsidR="00957D33" w:rsidRPr="00EA3BA6" w:rsidRDefault="00957D33" w:rsidP="00957D33">
            <w:pPr>
              <w:spacing w:after="0"/>
              <w:jc w:val="center"/>
              <w:rPr>
                <w:rFonts w:ascii="Times New Roman" w:hAnsi="Times New Roman"/>
                <w:b/>
                <w:lang w:val="ru-RU"/>
              </w:rPr>
            </w:pPr>
            <w:r>
              <w:rPr>
                <w:rFonts w:ascii="Times New Roman" w:hAnsi="Times New Roman"/>
                <w:b/>
                <w:lang w:val="ru-RU"/>
              </w:rPr>
              <w:t>304</w:t>
            </w:r>
          </w:p>
        </w:tc>
        <w:tc>
          <w:tcPr>
            <w:tcW w:w="709" w:type="dxa"/>
            <w:vAlign w:val="center"/>
          </w:tcPr>
          <w:p w:rsidR="00957D33" w:rsidRPr="008D3FBD" w:rsidRDefault="00957D33" w:rsidP="00957D33">
            <w:pPr>
              <w:spacing w:after="0"/>
              <w:jc w:val="center"/>
              <w:rPr>
                <w:rFonts w:ascii="Times New Roman" w:hAnsi="Times New Roman"/>
                <w:b/>
              </w:rPr>
            </w:pPr>
            <w:r>
              <w:rPr>
                <w:rFonts w:ascii="Times New Roman" w:hAnsi="Times New Roman"/>
                <w:b/>
              </w:rPr>
              <w:t>265</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44</w:t>
            </w:r>
          </w:p>
        </w:tc>
        <w:tc>
          <w:tcPr>
            <w:tcW w:w="567" w:type="dxa"/>
            <w:vAlign w:val="center"/>
          </w:tcPr>
          <w:p w:rsidR="00957D33" w:rsidRPr="0075257F" w:rsidRDefault="00957D33" w:rsidP="00957D33">
            <w:pPr>
              <w:spacing w:after="0"/>
              <w:jc w:val="center"/>
              <w:rPr>
                <w:rFonts w:ascii="Times New Roman" w:hAnsi="Times New Roman"/>
                <w:lang w:val="ru-RU"/>
              </w:rPr>
            </w:pPr>
            <w:r>
              <w:rPr>
                <w:rFonts w:ascii="Times New Roman" w:hAnsi="Times New Roman"/>
                <w:lang w:val="ru-RU"/>
              </w:rPr>
              <w:t>81</w:t>
            </w:r>
          </w:p>
        </w:tc>
        <w:tc>
          <w:tcPr>
            <w:tcW w:w="567" w:type="dxa"/>
            <w:vAlign w:val="center"/>
          </w:tcPr>
          <w:p w:rsidR="00957D33" w:rsidRPr="0075257F" w:rsidRDefault="00957D33" w:rsidP="00957D33">
            <w:pPr>
              <w:spacing w:after="0"/>
              <w:jc w:val="center"/>
              <w:rPr>
                <w:rFonts w:ascii="Times New Roman" w:hAnsi="Times New Roman"/>
                <w:lang w:val="ru-RU"/>
              </w:rPr>
            </w:pPr>
            <w:r>
              <w:rPr>
                <w:rFonts w:ascii="Times New Roman" w:hAnsi="Times New Roman"/>
                <w:lang w:val="ru-RU"/>
              </w:rPr>
              <w:t>113</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26</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1</w:t>
            </w:r>
          </w:p>
        </w:tc>
        <w:tc>
          <w:tcPr>
            <w:tcW w:w="708" w:type="dxa"/>
            <w:vAlign w:val="center"/>
          </w:tcPr>
          <w:p w:rsidR="00957D33" w:rsidRPr="008D3FBD" w:rsidRDefault="00957D33" w:rsidP="00957D33">
            <w:pPr>
              <w:spacing w:after="0"/>
              <w:jc w:val="center"/>
              <w:rPr>
                <w:rFonts w:ascii="Times New Roman" w:hAnsi="Times New Roman"/>
                <w:b/>
              </w:rPr>
            </w:pPr>
            <w:r>
              <w:rPr>
                <w:rFonts w:ascii="Times New Roman" w:hAnsi="Times New Roman"/>
                <w:b/>
              </w:rPr>
              <w:t>39</w:t>
            </w:r>
          </w:p>
        </w:tc>
        <w:tc>
          <w:tcPr>
            <w:tcW w:w="758" w:type="dxa"/>
            <w:vAlign w:val="center"/>
          </w:tcPr>
          <w:p w:rsidR="00957D33" w:rsidRPr="008D3FBD" w:rsidRDefault="00957D33" w:rsidP="00957D33">
            <w:pPr>
              <w:spacing w:after="0"/>
              <w:jc w:val="center"/>
              <w:rPr>
                <w:rFonts w:ascii="Times New Roman" w:hAnsi="Times New Roman"/>
              </w:rPr>
            </w:pPr>
            <w:r>
              <w:rPr>
                <w:rFonts w:ascii="Times New Roman" w:hAnsi="Times New Roman"/>
              </w:rPr>
              <w:t>2</w:t>
            </w:r>
          </w:p>
        </w:tc>
        <w:tc>
          <w:tcPr>
            <w:tcW w:w="851" w:type="dxa"/>
            <w:vAlign w:val="center"/>
          </w:tcPr>
          <w:p w:rsidR="00957D33" w:rsidRPr="008D3FBD" w:rsidRDefault="00957D33" w:rsidP="00957D33">
            <w:pPr>
              <w:spacing w:after="0"/>
              <w:jc w:val="center"/>
              <w:rPr>
                <w:rFonts w:ascii="Times New Roman" w:hAnsi="Times New Roman"/>
              </w:rPr>
            </w:pPr>
            <w:r>
              <w:rPr>
                <w:rFonts w:ascii="Times New Roman" w:hAnsi="Times New Roman"/>
              </w:rPr>
              <w:t>24</w:t>
            </w:r>
          </w:p>
        </w:tc>
        <w:tc>
          <w:tcPr>
            <w:tcW w:w="708" w:type="dxa"/>
            <w:vAlign w:val="center"/>
          </w:tcPr>
          <w:p w:rsidR="00957D33" w:rsidRPr="008D3FBD" w:rsidRDefault="00957D33" w:rsidP="00957D33">
            <w:pPr>
              <w:spacing w:after="0"/>
              <w:jc w:val="center"/>
              <w:rPr>
                <w:rFonts w:ascii="Times New Roman" w:hAnsi="Times New Roman"/>
              </w:rPr>
            </w:pPr>
            <w:r>
              <w:rPr>
                <w:rFonts w:ascii="Times New Roman" w:hAnsi="Times New Roman"/>
              </w:rPr>
              <w:t>2</w:t>
            </w:r>
          </w:p>
        </w:tc>
        <w:tc>
          <w:tcPr>
            <w:tcW w:w="709" w:type="dxa"/>
            <w:vAlign w:val="center"/>
          </w:tcPr>
          <w:p w:rsidR="00957D33" w:rsidRPr="008D3FBD" w:rsidRDefault="00957D33" w:rsidP="00957D33">
            <w:pPr>
              <w:spacing w:after="0"/>
              <w:jc w:val="center"/>
              <w:rPr>
                <w:rFonts w:ascii="Times New Roman" w:hAnsi="Times New Roman"/>
              </w:rPr>
            </w:pPr>
            <w:r>
              <w:rPr>
                <w:rFonts w:ascii="Times New Roman" w:hAnsi="Times New Roman"/>
              </w:rPr>
              <w:t>-</w:t>
            </w:r>
          </w:p>
        </w:tc>
        <w:tc>
          <w:tcPr>
            <w:tcW w:w="851" w:type="dxa"/>
            <w:vAlign w:val="center"/>
          </w:tcPr>
          <w:p w:rsidR="00957D33" w:rsidRPr="008D3FBD" w:rsidRDefault="00957D33" w:rsidP="00957D33">
            <w:pPr>
              <w:spacing w:after="0"/>
              <w:jc w:val="center"/>
              <w:rPr>
                <w:rFonts w:ascii="Times New Roman" w:hAnsi="Times New Roman"/>
              </w:rPr>
            </w:pPr>
            <w:r>
              <w:rPr>
                <w:rFonts w:ascii="Times New Roman" w:hAnsi="Times New Roman"/>
              </w:rPr>
              <w:t>11</w:t>
            </w:r>
          </w:p>
        </w:tc>
      </w:tr>
      <w:tr w:rsidR="00957D33" w:rsidRPr="008D3FBD" w:rsidTr="00D56F4B">
        <w:trPr>
          <w:trHeight w:val="340"/>
        </w:trPr>
        <w:tc>
          <w:tcPr>
            <w:tcW w:w="1843" w:type="dxa"/>
            <w:shd w:val="clear" w:color="auto" w:fill="FFFFFF"/>
          </w:tcPr>
          <w:p w:rsidR="00957D33" w:rsidRPr="00E16C72" w:rsidRDefault="00957D33" w:rsidP="00957D33">
            <w:pPr>
              <w:spacing w:after="0" w:line="240" w:lineRule="auto"/>
              <w:rPr>
                <w:rFonts w:ascii="Times New Roman" w:hAnsi="Times New Roman"/>
                <w:b/>
                <w:sz w:val="24"/>
                <w:szCs w:val="24"/>
                <w:lang w:val="ro-RO"/>
              </w:rPr>
            </w:pPr>
            <w:proofErr w:type="spellStart"/>
            <w:r w:rsidRPr="00E16C72">
              <w:rPr>
                <w:rFonts w:ascii="Times New Roman" w:hAnsi="Times New Roman"/>
                <w:b/>
                <w:sz w:val="24"/>
                <w:szCs w:val="24"/>
                <w:lang w:val="ro-RO"/>
              </w:rPr>
              <w:t>D.Fujenco</w:t>
            </w:r>
            <w:proofErr w:type="spellEnd"/>
          </w:p>
        </w:tc>
        <w:tc>
          <w:tcPr>
            <w:tcW w:w="567" w:type="dxa"/>
            <w:shd w:val="clear" w:color="auto" w:fill="FFFFFF"/>
            <w:vAlign w:val="center"/>
          </w:tcPr>
          <w:p w:rsidR="00957D33" w:rsidRPr="008D3FBD" w:rsidRDefault="00957D33" w:rsidP="00957D33">
            <w:pPr>
              <w:spacing w:after="0"/>
              <w:jc w:val="center"/>
              <w:rPr>
                <w:rFonts w:ascii="Times New Roman" w:hAnsi="Times New Roman"/>
                <w:b/>
              </w:rPr>
            </w:pPr>
            <w:r>
              <w:rPr>
                <w:rFonts w:ascii="Times New Roman" w:hAnsi="Times New Roman"/>
                <w:b/>
              </w:rPr>
              <w:t>277</w:t>
            </w:r>
          </w:p>
        </w:tc>
        <w:tc>
          <w:tcPr>
            <w:tcW w:w="709" w:type="dxa"/>
            <w:vAlign w:val="center"/>
          </w:tcPr>
          <w:p w:rsidR="00957D33" w:rsidRPr="008D3FBD" w:rsidRDefault="00957D33" w:rsidP="00957D33">
            <w:pPr>
              <w:spacing w:after="0"/>
              <w:jc w:val="center"/>
              <w:rPr>
                <w:rFonts w:ascii="Times New Roman" w:hAnsi="Times New Roman"/>
                <w:b/>
              </w:rPr>
            </w:pPr>
            <w:r>
              <w:rPr>
                <w:rFonts w:ascii="Times New Roman" w:hAnsi="Times New Roman"/>
                <w:b/>
              </w:rPr>
              <w:t>237</w:t>
            </w:r>
          </w:p>
        </w:tc>
        <w:tc>
          <w:tcPr>
            <w:tcW w:w="709" w:type="dxa"/>
            <w:vAlign w:val="center"/>
          </w:tcPr>
          <w:p w:rsidR="00957D33" w:rsidRPr="008D3FBD" w:rsidRDefault="00957D33" w:rsidP="00957D33">
            <w:pPr>
              <w:spacing w:after="0"/>
              <w:jc w:val="center"/>
              <w:rPr>
                <w:rFonts w:ascii="Times New Roman" w:hAnsi="Times New Roman"/>
                <w:b/>
              </w:rPr>
            </w:pPr>
            <w:r>
              <w:rPr>
                <w:rFonts w:ascii="Times New Roman" w:hAnsi="Times New Roman"/>
                <w:b/>
              </w:rPr>
              <w:t>204</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38</w:t>
            </w:r>
          </w:p>
        </w:tc>
        <w:tc>
          <w:tcPr>
            <w:tcW w:w="567" w:type="dxa"/>
            <w:vAlign w:val="center"/>
          </w:tcPr>
          <w:p w:rsidR="00957D33" w:rsidRPr="00CB69C3" w:rsidRDefault="00957D33" w:rsidP="00957D33">
            <w:pPr>
              <w:spacing w:after="0"/>
              <w:jc w:val="center"/>
              <w:rPr>
                <w:rFonts w:ascii="Times New Roman" w:hAnsi="Times New Roman"/>
                <w:lang w:val="ru-RU"/>
              </w:rPr>
            </w:pPr>
            <w:r>
              <w:rPr>
                <w:rFonts w:ascii="Times New Roman" w:hAnsi="Times New Roman"/>
                <w:lang w:val="ru-RU"/>
              </w:rPr>
              <w:t>57</w:t>
            </w:r>
          </w:p>
        </w:tc>
        <w:tc>
          <w:tcPr>
            <w:tcW w:w="567" w:type="dxa"/>
            <w:vAlign w:val="center"/>
          </w:tcPr>
          <w:p w:rsidR="00957D33" w:rsidRPr="00CB69C3" w:rsidRDefault="00957D33" w:rsidP="00957D33">
            <w:pPr>
              <w:spacing w:after="0"/>
              <w:jc w:val="center"/>
              <w:rPr>
                <w:rFonts w:ascii="Times New Roman" w:hAnsi="Times New Roman"/>
                <w:lang w:val="ru-RU"/>
              </w:rPr>
            </w:pPr>
            <w:r>
              <w:rPr>
                <w:rFonts w:ascii="Times New Roman" w:hAnsi="Times New Roman"/>
                <w:lang w:val="ru-RU"/>
              </w:rPr>
              <w:t>79</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28</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2</w:t>
            </w:r>
          </w:p>
        </w:tc>
        <w:tc>
          <w:tcPr>
            <w:tcW w:w="708" w:type="dxa"/>
            <w:vAlign w:val="center"/>
          </w:tcPr>
          <w:p w:rsidR="00957D33" w:rsidRPr="008D3FBD" w:rsidRDefault="00957D33" w:rsidP="00957D33">
            <w:pPr>
              <w:spacing w:after="0"/>
              <w:jc w:val="center"/>
              <w:rPr>
                <w:rFonts w:ascii="Times New Roman" w:hAnsi="Times New Roman"/>
                <w:b/>
              </w:rPr>
            </w:pPr>
            <w:r>
              <w:rPr>
                <w:rFonts w:ascii="Times New Roman" w:hAnsi="Times New Roman"/>
                <w:b/>
              </w:rPr>
              <w:t>33</w:t>
            </w:r>
          </w:p>
        </w:tc>
        <w:tc>
          <w:tcPr>
            <w:tcW w:w="758" w:type="dxa"/>
            <w:vAlign w:val="center"/>
          </w:tcPr>
          <w:p w:rsidR="00957D33" w:rsidRPr="008D3FBD" w:rsidRDefault="00957D33" w:rsidP="00957D33">
            <w:pPr>
              <w:spacing w:after="0"/>
              <w:jc w:val="center"/>
              <w:rPr>
                <w:rFonts w:ascii="Times New Roman" w:hAnsi="Times New Roman"/>
              </w:rPr>
            </w:pPr>
            <w:r>
              <w:rPr>
                <w:rFonts w:ascii="Times New Roman" w:hAnsi="Times New Roman"/>
              </w:rPr>
              <w:t>1</w:t>
            </w:r>
          </w:p>
        </w:tc>
        <w:tc>
          <w:tcPr>
            <w:tcW w:w="851" w:type="dxa"/>
            <w:vAlign w:val="center"/>
          </w:tcPr>
          <w:p w:rsidR="00957D33" w:rsidRPr="008D3FBD" w:rsidRDefault="00957D33" w:rsidP="00957D33">
            <w:pPr>
              <w:spacing w:after="0"/>
              <w:jc w:val="center"/>
              <w:rPr>
                <w:rFonts w:ascii="Times New Roman" w:hAnsi="Times New Roman"/>
              </w:rPr>
            </w:pPr>
            <w:r>
              <w:rPr>
                <w:rFonts w:ascii="Times New Roman" w:hAnsi="Times New Roman"/>
              </w:rPr>
              <w:t>13</w:t>
            </w:r>
          </w:p>
        </w:tc>
        <w:tc>
          <w:tcPr>
            <w:tcW w:w="708" w:type="dxa"/>
            <w:vAlign w:val="center"/>
          </w:tcPr>
          <w:p w:rsidR="00957D33" w:rsidRPr="00214864" w:rsidRDefault="00957D33" w:rsidP="00957D33">
            <w:pPr>
              <w:spacing w:after="0"/>
              <w:jc w:val="center"/>
              <w:rPr>
                <w:rFonts w:ascii="Times New Roman" w:hAnsi="Times New Roman"/>
                <w:lang w:val="ru-RU"/>
              </w:rPr>
            </w:pPr>
            <w:r>
              <w:rPr>
                <w:rFonts w:ascii="Times New Roman" w:hAnsi="Times New Roman"/>
                <w:lang w:val="ru-RU"/>
              </w:rPr>
              <w:t>1</w:t>
            </w:r>
          </w:p>
        </w:tc>
        <w:tc>
          <w:tcPr>
            <w:tcW w:w="709" w:type="dxa"/>
            <w:vAlign w:val="center"/>
          </w:tcPr>
          <w:p w:rsidR="00957D33" w:rsidRPr="008D3FBD" w:rsidRDefault="00957D33" w:rsidP="00957D33">
            <w:pPr>
              <w:spacing w:after="0"/>
              <w:jc w:val="center"/>
              <w:rPr>
                <w:rFonts w:ascii="Times New Roman" w:hAnsi="Times New Roman"/>
              </w:rPr>
            </w:pPr>
            <w:r>
              <w:rPr>
                <w:rFonts w:ascii="Times New Roman" w:hAnsi="Times New Roman"/>
              </w:rPr>
              <w:t>-</w:t>
            </w:r>
          </w:p>
        </w:tc>
        <w:tc>
          <w:tcPr>
            <w:tcW w:w="851" w:type="dxa"/>
            <w:vAlign w:val="center"/>
          </w:tcPr>
          <w:p w:rsidR="00957D33" w:rsidRPr="008D3FBD" w:rsidRDefault="00957D33" w:rsidP="00957D33">
            <w:pPr>
              <w:spacing w:after="0"/>
              <w:jc w:val="center"/>
              <w:rPr>
                <w:rFonts w:ascii="Times New Roman" w:hAnsi="Times New Roman"/>
              </w:rPr>
            </w:pPr>
            <w:r>
              <w:rPr>
                <w:rFonts w:ascii="Times New Roman" w:hAnsi="Times New Roman"/>
              </w:rPr>
              <w:t>18</w:t>
            </w:r>
          </w:p>
        </w:tc>
      </w:tr>
      <w:tr w:rsidR="00957D33" w:rsidRPr="008D3FBD" w:rsidTr="00D56F4B">
        <w:trPr>
          <w:trHeight w:val="245"/>
        </w:trPr>
        <w:tc>
          <w:tcPr>
            <w:tcW w:w="1843" w:type="dxa"/>
            <w:shd w:val="clear" w:color="auto" w:fill="FFFFFF"/>
          </w:tcPr>
          <w:p w:rsidR="00957D33" w:rsidRPr="00E16C72" w:rsidRDefault="00957D33" w:rsidP="00957D33">
            <w:pPr>
              <w:spacing w:after="0" w:line="240" w:lineRule="auto"/>
              <w:rPr>
                <w:rFonts w:ascii="Times New Roman" w:hAnsi="Times New Roman"/>
                <w:b/>
                <w:sz w:val="18"/>
                <w:szCs w:val="18"/>
                <w:lang w:val="ro-RO"/>
              </w:rPr>
            </w:pPr>
            <w:r w:rsidRPr="00E16C72">
              <w:rPr>
                <w:rFonts w:ascii="Times New Roman" w:hAnsi="Times New Roman"/>
                <w:b/>
                <w:sz w:val="18"/>
                <w:szCs w:val="18"/>
                <w:lang w:val="ro-RO"/>
              </w:rPr>
              <w:t>Nu au fost repartizate,</w:t>
            </w:r>
          </w:p>
          <w:p w:rsidR="00957D33" w:rsidRPr="00CF13B2" w:rsidRDefault="00957D33" w:rsidP="00957D33">
            <w:pPr>
              <w:spacing w:after="0" w:line="240" w:lineRule="auto"/>
              <w:rPr>
                <w:rFonts w:ascii="Times New Roman" w:hAnsi="Times New Roman"/>
                <w:sz w:val="16"/>
                <w:szCs w:val="16"/>
                <w:lang w:val="ro-RO"/>
              </w:rPr>
            </w:pPr>
            <w:r>
              <w:rPr>
                <w:rFonts w:ascii="Times New Roman" w:hAnsi="Times New Roman"/>
                <w:sz w:val="16"/>
                <w:szCs w:val="16"/>
                <w:lang w:val="ro-RO"/>
              </w:rPr>
              <w:t>întrucât</w:t>
            </w:r>
            <w:r w:rsidRPr="00CF13B2">
              <w:rPr>
                <w:rFonts w:ascii="Times New Roman" w:hAnsi="Times New Roman"/>
                <w:sz w:val="16"/>
                <w:szCs w:val="16"/>
                <w:lang w:val="ro-RO"/>
              </w:rPr>
              <w:t xml:space="preserve"> lipsește posibilitatea pentru a forma un alt Colegiu judiciar</w:t>
            </w:r>
          </w:p>
        </w:tc>
        <w:tc>
          <w:tcPr>
            <w:tcW w:w="567" w:type="dxa"/>
            <w:shd w:val="clear" w:color="auto" w:fill="FFFFFF"/>
            <w:vAlign w:val="center"/>
          </w:tcPr>
          <w:p w:rsidR="00957D33" w:rsidRPr="008D3FBD" w:rsidRDefault="00957D33" w:rsidP="00957D33">
            <w:pPr>
              <w:spacing w:after="0"/>
              <w:jc w:val="center"/>
              <w:rPr>
                <w:rFonts w:ascii="Times New Roman" w:hAnsi="Times New Roman"/>
                <w:b/>
              </w:rPr>
            </w:pPr>
            <w:r>
              <w:rPr>
                <w:rFonts w:ascii="Times New Roman" w:hAnsi="Times New Roman"/>
                <w:b/>
              </w:rPr>
              <w:t>65</w:t>
            </w:r>
          </w:p>
        </w:tc>
        <w:tc>
          <w:tcPr>
            <w:tcW w:w="709" w:type="dxa"/>
            <w:vAlign w:val="center"/>
          </w:tcPr>
          <w:p w:rsidR="00957D33" w:rsidRPr="008D3FBD" w:rsidRDefault="00957D33" w:rsidP="00957D33">
            <w:pPr>
              <w:spacing w:after="0"/>
              <w:jc w:val="center"/>
              <w:rPr>
                <w:rFonts w:ascii="Times New Roman" w:hAnsi="Times New Roman"/>
                <w:b/>
              </w:rPr>
            </w:pPr>
            <w:r>
              <w:rPr>
                <w:rFonts w:ascii="Times New Roman" w:hAnsi="Times New Roman"/>
                <w:b/>
              </w:rPr>
              <w:t>65</w:t>
            </w:r>
          </w:p>
        </w:tc>
        <w:tc>
          <w:tcPr>
            <w:tcW w:w="709" w:type="dxa"/>
            <w:vAlign w:val="center"/>
          </w:tcPr>
          <w:p w:rsidR="00957D33" w:rsidRPr="008D3FBD" w:rsidRDefault="00957D33" w:rsidP="00957D33">
            <w:pPr>
              <w:spacing w:after="0"/>
              <w:jc w:val="center"/>
              <w:rPr>
                <w:rFonts w:ascii="Times New Roman" w:hAnsi="Times New Roman"/>
                <w:b/>
              </w:rPr>
            </w:pPr>
            <w:r>
              <w:rPr>
                <w:rFonts w:ascii="Times New Roman" w:hAnsi="Times New Roman"/>
                <w:b/>
              </w:rPr>
              <w:t>-</w:t>
            </w:r>
          </w:p>
        </w:tc>
        <w:tc>
          <w:tcPr>
            <w:tcW w:w="567" w:type="dxa"/>
            <w:vAlign w:val="center"/>
          </w:tcPr>
          <w:p w:rsidR="00957D33" w:rsidRPr="008D3FBD" w:rsidRDefault="00957D33" w:rsidP="00957D33">
            <w:pPr>
              <w:spacing w:after="0"/>
              <w:jc w:val="center"/>
              <w:rPr>
                <w:rFonts w:ascii="Times New Roman" w:hAnsi="Times New Roman"/>
              </w:rPr>
            </w:pP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w:t>
            </w:r>
          </w:p>
        </w:tc>
        <w:tc>
          <w:tcPr>
            <w:tcW w:w="567" w:type="dxa"/>
            <w:vAlign w:val="center"/>
          </w:tcPr>
          <w:p w:rsidR="00957D33" w:rsidRPr="008D3FBD" w:rsidRDefault="00957D33" w:rsidP="00957D33">
            <w:pPr>
              <w:spacing w:after="0"/>
              <w:jc w:val="center"/>
              <w:rPr>
                <w:rFonts w:ascii="Times New Roman" w:hAnsi="Times New Roman"/>
              </w:rPr>
            </w:pPr>
            <w:r>
              <w:rPr>
                <w:rFonts w:ascii="Times New Roman" w:hAnsi="Times New Roman"/>
              </w:rPr>
              <w:t>-</w:t>
            </w:r>
          </w:p>
        </w:tc>
        <w:tc>
          <w:tcPr>
            <w:tcW w:w="708" w:type="dxa"/>
            <w:vAlign w:val="center"/>
          </w:tcPr>
          <w:p w:rsidR="00957D33" w:rsidRPr="000D1E78" w:rsidRDefault="00957D33" w:rsidP="00957D33">
            <w:pPr>
              <w:spacing w:after="0"/>
              <w:jc w:val="center"/>
              <w:rPr>
                <w:rFonts w:ascii="Times New Roman" w:hAnsi="Times New Roman"/>
                <w:b/>
                <w:lang w:val="ru-RU"/>
              </w:rPr>
            </w:pPr>
            <w:r>
              <w:rPr>
                <w:rFonts w:ascii="Times New Roman" w:hAnsi="Times New Roman"/>
                <w:b/>
                <w:lang w:val="ru-RU"/>
              </w:rPr>
              <w:t>65</w:t>
            </w:r>
          </w:p>
        </w:tc>
        <w:tc>
          <w:tcPr>
            <w:tcW w:w="758" w:type="dxa"/>
            <w:vAlign w:val="center"/>
          </w:tcPr>
          <w:p w:rsidR="00957D33" w:rsidRPr="008D3FBD" w:rsidRDefault="00957D33" w:rsidP="00957D33">
            <w:pPr>
              <w:spacing w:after="0"/>
              <w:jc w:val="center"/>
              <w:rPr>
                <w:rFonts w:ascii="Times New Roman" w:hAnsi="Times New Roman"/>
              </w:rPr>
            </w:pPr>
            <w:r>
              <w:rPr>
                <w:rFonts w:ascii="Times New Roman" w:hAnsi="Times New Roman"/>
              </w:rPr>
              <w:t>-</w:t>
            </w:r>
          </w:p>
        </w:tc>
        <w:tc>
          <w:tcPr>
            <w:tcW w:w="851" w:type="dxa"/>
            <w:vAlign w:val="center"/>
          </w:tcPr>
          <w:p w:rsidR="00957D33" w:rsidRPr="008D3FBD" w:rsidRDefault="00957D33" w:rsidP="00957D33">
            <w:pPr>
              <w:spacing w:after="0"/>
              <w:jc w:val="center"/>
              <w:rPr>
                <w:rFonts w:ascii="Times New Roman" w:hAnsi="Times New Roman"/>
              </w:rPr>
            </w:pPr>
            <w:r>
              <w:rPr>
                <w:rFonts w:ascii="Times New Roman" w:hAnsi="Times New Roman"/>
              </w:rPr>
              <w:t>-</w:t>
            </w:r>
          </w:p>
        </w:tc>
        <w:tc>
          <w:tcPr>
            <w:tcW w:w="708" w:type="dxa"/>
            <w:vAlign w:val="center"/>
          </w:tcPr>
          <w:p w:rsidR="00957D33" w:rsidRPr="008D3FBD" w:rsidRDefault="00957D33" w:rsidP="00957D33">
            <w:pPr>
              <w:spacing w:after="0"/>
              <w:jc w:val="center"/>
              <w:rPr>
                <w:rFonts w:ascii="Times New Roman" w:hAnsi="Times New Roman"/>
              </w:rPr>
            </w:pPr>
            <w:r>
              <w:rPr>
                <w:rFonts w:ascii="Times New Roman" w:hAnsi="Times New Roman"/>
              </w:rPr>
              <w:t>-</w:t>
            </w:r>
          </w:p>
        </w:tc>
        <w:tc>
          <w:tcPr>
            <w:tcW w:w="709" w:type="dxa"/>
            <w:vAlign w:val="center"/>
          </w:tcPr>
          <w:p w:rsidR="00957D33" w:rsidRPr="008D3FBD" w:rsidRDefault="00957D33" w:rsidP="00957D33">
            <w:pPr>
              <w:spacing w:after="0"/>
              <w:jc w:val="center"/>
              <w:rPr>
                <w:rFonts w:ascii="Times New Roman" w:hAnsi="Times New Roman"/>
              </w:rPr>
            </w:pPr>
            <w:r>
              <w:rPr>
                <w:rFonts w:ascii="Times New Roman" w:hAnsi="Times New Roman"/>
              </w:rPr>
              <w:t>-</w:t>
            </w:r>
          </w:p>
        </w:tc>
        <w:tc>
          <w:tcPr>
            <w:tcW w:w="851" w:type="dxa"/>
            <w:vAlign w:val="center"/>
          </w:tcPr>
          <w:p w:rsidR="00957D33" w:rsidRPr="008D3FBD" w:rsidRDefault="00957D33" w:rsidP="00957D33">
            <w:pPr>
              <w:spacing w:after="0"/>
              <w:jc w:val="center"/>
              <w:rPr>
                <w:rFonts w:ascii="Times New Roman" w:hAnsi="Times New Roman"/>
              </w:rPr>
            </w:pPr>
            <w:r>
              <w:rPr>
                <w:rFonts w:ascii="Times New Roman" w:hAnsi="Times New Roman"/>
              </w:rPr>
              <w:t>65</w:t>
            </w:r>
          </w:p>
        </w:tc>
      </w:tr>
      <w:tr w:rsidR="00957D33" w:rsidRPr="008D3FBD" w:rsidTr="006763BC">
        <w:trPr>
          <w:trHeight w:hRule="exact" w:val="535"/>
        </w:trPr>
        <w:tc>
          <w:tcPr>
            <w:tcW w:w="1843" w:type="dxa"/>
            <w:shd w:val="clear" w:color="auto" w:fill="FFFFFF"/>
            <w:vAlign w:val="center"/>
            <w:hideMark/>
          </w:tcPr>
          <w:p w:rsidR="00957D33" w:rsidRPr="00CD542E" w:rsidRDefault="00957D33" w:rsidP="00957D33">
            <w:pPr>
              <w:spacing w:after="0" w:line="240" w:lineRule="auto"/>
              <w:rPr>
                <w:rFonts w:ascii="Times New Roman" w:hAnsi="Times New Roman" w:cs="Arial"/>
                <w:b/>
                <w:sz w:val="24"/>
                <w:szCs w:val="24"/>
                <w:lang w:val="ro-RO"/>
              </w:rPr>
            </w:pPr>
            <w:r w:rsidRPr="00CD542E">
              <w:rPr>
                <w:rFonts w:ascii="Times New Roman" w:hAnsi="Times New Roman"/>
                <w:b/>
                <w:sz w:val="24"/>
                <w:szCs w:val="24"/>
              </w:rPr>
              <w:t>TOTAL:</w:t>
            </w:r>
          </w:p>
        </w:tc>
        <w:tc>
          <w:tcPr>
            <w:tcW w:w="567" w:type="dxa"/>
            <w:shd w:val="clear" w:color="auto" w:fill="FFFFFF"/>
            <w:vAlign w:val="center"/>
          </w:tcPr>
          <w:p w:rsidR="00957D33" w:rsidRPr="00B43B97" w:rsidRDefault="00957D33" w:rsidP="00957D33">
            <w:pPr>
              <w:spacing w:after="0"/>
              <w:jc w:val="center"/>
              <w:rPr>
                <w:rFonts w:ascii="Times New Roman" w:hAnsi="Times New Roman"/>
                <w:b/>
              </w:rPr>
            </w:pPr>
            <w:r>
              <w:rPr>
                <w:rFonts w:ascii="Times New Roman" w:hAnsi="Times New Roman"/>
                <w:b/>
              </w:rPr>
              <w:t>1714</w:t>
            </w:r>
          </w:p>
        </w:tc>
        <w:tc>
          <w:tcPr>
            <w:tcW w:w="709" w:type="dxa"/>
            <w:shd w:val="clear" w:color="auto" w:fill="FFC000"/>
            <w:vAlign w:val="center"/>
          </w:tcPr>
          <w:p w:rsidR="00957D33" w:rsidRPr="00B43B97" w:rsidRDefault="00957D33" w:rsidP="00957D33">
            <w:pPr>
              <w:spacing w:after="0"/>
              <w:jc w:val="center"/>
              <w:rPr>
                <w:rFonts w:ascii="Times New Roman" w:hAnsi="Times New Roman"/>
                <w:b/>
              </w:rPr>
            </w:pPr>
            <w:r>
              <w:rPr>
                <w:rFonts w:ascii="Times New Roman" w:hAnsi="Times New Roman"/>
                <w:b/>
              </w:rPr>
              <w:t>15</w:t>
            </w:r>
            <w:r w:rsidRPr="00B43B97">
              <w:rPr>
                <w:rFonts w:ascii="Times New Roman" w:hAnsi="Times New Roman"/>
                <w:b/>
              </w:rPr>
              <w:t>17</w:t>
            </w:r>
          </w:p>
        </w:tc>
        <w:tc>
          <w:tcPr>
            <w:tcW w:w="709" w:type="dxa"/>
            <w:vAlign w:val="center"/>
          </w:tcPr>
          <w:p w:rsidR="00957D33" w:rsidRPr="00B43B97" w:rsidRDefault="00957D33" w:rsidP="00957D33">
            <w:pPr>
              <w:spacing w:after="0"/>
              <w:jc w:val="center"/>
              <w:rPr>
                <w:rFonts w:ascii="Times New Roman" w:hAnsi="Times New Roman"/>
                <w:b/>
              </w:rPr>
            </w:pPr>
            <w:r>
              <w:rPr>
                <w:rFonts w:ascii="Times New Roman" w:hAnsi="Times New Roman"/>
                <w:b/>
              </w:rPr>
              <w:t>1244</w:t>
            </w:r>
          </w:p>
        </w:tc>
        <w:tc>
          <w:tcPr>
            <w:tcW w:w="567" w:type="dxa"/>
            <w:vAlign w:val="center"/>
          </w:tcPr>
          <w:p w:rsidR="00957D33" w:rsidRPr="00B43B97" w:rsidRDefault="00957D33" w:rsidP="00957D33">
            <w:pPr>
              <w:spacing w:after="0"/>
              <w:jc w:val="center"/>
              <w:rPr>
                <w:rFonts w:ascii="Times New Roman" w:hAnsi="Times New Roman"/>
                <w:b/>
              </w:rPr>
            </w:pPr>
            <w:r>
              <w:rPr>
                <w:rFonts w:ascii="Times New Roman" w:hAnsi="Times New Roman"/>
                <w:b/>
              </w:rPr>
              <w:t>225</w:t>
            </w:r>
          </w:p>
        </w:tc>
        <w:tc>
          <w:tcPr>
            <w:tcW w:w="567" w:type="dxa"/>
            <w:vAlign w:val="center"/>
          </w:tcPr>
          <w:p w:rsidR="00957D33" w:rsidRPr="00B43B97" w:rsidRDefault="00957D33" w:rsidP="00957D33">
            <w:pPr>
              <w:spacing w:after="0"/>
              <w:jc w:val="center"/>
              <w:rPr>
                <w:rFonts w:ascii="Times New Roman" w:hAnsi="Times New Roman"/>
                <w:b/>
              </w:rPr>
            </w:pPr>
            <w:r>
              <w:rPr>
                <w:rFonts w:ascii="Times New Roman" w:hAnsi="Times New Roman"/>
                <w:b/>
              </w:rPr>
              <w:t>385</w:t>
            </w:r>
          </w:p>
        </w:tc>
        <w:tc>
          <w:tcPr>
            <w:tcW w:w="567" w:type="dxa"/>
            <w:vAlign w:val="center"/>
          </w:tcPr>
          <w:p w:rsidR="00957D33" w:rsidRPr="00B43B97" w:rsidRDefault="00957D33" w:rsidP="00957D33">
            <w:pPr>
              <w:spacing w:after="0"/>
              <w:jc w:val="center"/>
              <w:rPr>
                <w:rFonts w:ascii="Times New Roman" w:hAnsi="Times New Roman"/>
                <w:b/>
              </w:rPr>
            </w:pPr>
            <w:r>
              <w:rPr>
                <w:rFonts w:ascii="Times New Roman" w:hAnsi="Times New Roman"/>
                <w:b/>
              </w:rPr>
              <w:t>487</w:t>
            </w:r>
          </w:p>
        </w:tc>
        <w:tc>
          <w:tcPr>
            <w:tcW w:w="567" w:type="dxa"/>
            <w:vAlign w:val="center"/>
          </w:tcPr>
          <w:p w:rsidR="00957D33" w:rsidRPr="00B43B97" w:rsidRDefault="00957D33" w:rsidP="00957D33">
            <w:pPr>
              <w:spacing w:after="0"/>
              <w:jc w:val="center"/>
              <w:rPr>
                <w:rFonts w:ascii="Times New Roman" w:hAnsi="Times New Roman"/>
                <w:b/>
              </w:rPr>
            </w:pPr>
            <w:r>
              <w:rPr>
                <w:rFonts w:ascii="Times New Roman" w:hAnsi="Times New Roman"/>
                <w:b/>
              </w:rPr>
              <w:t>136</w:t>
            </w:r>
          </w:p>
        </w:tc>
        <w:tc>
          <w:tcPr>
            <w:tcW w:w="567" w:type="dxa"/>
            <w:vAlign w:val="center"/>
          </w:tcPr>
          <w:p w:rsidR="00957D33" w:rsidRPr="00B43B97" w:rsidRDefault="00957D33" w:rsidP="00957D33">
            <w:pPr>
              <w:spacing w:after="0"/>
              <w:jc w:val="center"/>
              <w:rPr>
                <w:rFonts w:ascii="Times New Roman" w:hAnsi="Times New Roman"/>
                <w:b/>
              </w:rPr>
            </w:pPr>
            <w:r>
              <w:rPr>
                <w:rFonts w:ascii="Times New Roman" w:hAnsi="Times New Roman"/>
                <w:b/>
              </w:rPr>
              <w:t>11</w:t>
            </w:r>
          </w:p>
        </w:tc>
        <w:tc>
          <w:tcPr>
            <w:tcW w:w="708" w:type="dxa"/>
            <w:vAlign w:val="center"/>
          </w:tcPr>
          <w:p w:rsidR="00957D33" w:rsidRPr="00B43B97" w:rsidRDefault="00957D33" w:rsidP="00957D33">
            <w:pPr>
              <w:tabs>
                <w:tab w:val="left" w:pos="860"/>
              </w:tabs>
              <w:spacing w:after="0"/>
              <w:jc w:val="center"/>
              <w:rPr>
                <w:rFonts w:ascii="Times New Roman" w:hAnsi="Times New Roman"/>
                <w:b/>
              </w:rPr>
            </w:pPr>
            <w:r>
              <w:rPr>
                <w:rFonts w:ascii="Times New Roman" w:hAnsi="Times New Roman"/>
                <w:b/>
              </w:rPr>
              <w:t>273</w:t>
            </w:r>
          </w:p>
        </w:tc>
        <w:tc>
          <w:tcPr>
            <w:tcW w:w="758" w:type="dxa"/>
            <w:vAlign w:val="center"/>
          </w:tcPr>
          <w:p w:rsidR="00957D33" w:rsidRPr="00887919" w:rsidRDefault="00957D33" w:rsidP="00957D33">
            <w:pPr>
              <w:tabs>
                <w:tab w:val="left" w:pos="860"/>
              </w:tabs>
              <w:spacing w:after="0"/>
              <w:jc w:val="center"/>
              <w:rPr>
                <w:rFonts w:ascii="Times New Roman" w:hAnsi="Times New Roman"/>
                <w:b/>
                <w:lang w:val="ru-RU"/>
              </w:rPr>
            </w:pPr>
            <w:r>
              <w:rPr>
                <w:rFonts w:ascii="Times New Roman" w:hAnsi="Times New Roman"/>
                <w:b/>
                <w:lang w:val="ru-RU"/>
              </w:rPr>
              <w:t>16</w:t>
            </w:r>
          </w:p>
        </w:tc>
        <w:tc>
          <w:tcPr>
            <w:tcW w:w="851" w:type="dxa"/>
            <w:vAlign w:val="center"/>
          </w:tcPr>
          <w:p w:rsidR="00957D33" w:rsidRPr="00B43B97" w:rsidRDefault="00957D33" w:rsidP="00957D33">
            <w:pPr>
              <w:spacing w:after="0"/>
              <w:jc w:val="center"/>
              <w:rPr>
                <w:rFonts w:ascii="Times New Roman" w:hAnsi="Times New Roman"/>
                <w:b/>
              </w:rPr>
            </w:pPr>
            <w:r>
              <w:rPr>
                <w:rFonts w:ascii="Times New Roman" w:hAnsi="Times New Roman"/>
                <w:b/>
              </w:rPr>
              <w:t>125</w:t>
            </w:r>
          </w:p>
        </w:tc>
        <w:tc>
          <w:tcPr>
            <w:tcW w:w="708" w:type="dxa"/>
            <w:vAlign w:val="center"/>
          </w:tcPr>
          <w:p w:rsidR="00957D33" w:rsidRPr="00214864" w:rsidRDefault="00957D33" w:rsidP="00957D33">
            <w:pPr>
              <w:spacing w:after="0"/>
              <w:jc w:val="center"/>
              <w:rPr>
                <w:rFonts w:ascii="Times New Roman" w:hAnsi="Times New Roman"/>
                <w:lang w:val="ru-RU"/>
              </w:rPr>
            </w:pPr>
            <w:r>
              <w:rPr>
                <w:rFonts w:ascii="Times New Roman" w:hAnsi="Times New Roman"/>
                <w:lang w:val="ru-RU"/>
              </w:rPr>
              <w:t>5</w:t>
            </w:r>
          </w:p>
        </w:tc>
        <w:tc>
          <w:tcPr>
            <w:tcW w:w="709" w:type="dxa"/>
            <w:vAlign w:val="center"/>
          </w:tcPr>
          <w:p w:rsidR="00957D33" w:rsidRPr="00B43B97" w:rsidRDefault="00957D33" w:rsidP="00957D33">
            <w:pPr>
              <w:spacing w:after="0"/>
              <w:jc w:val="center"/>
              <w:rPr>
                <w:rFonts w:ascii="Times New Roman" w:hAnsi="Times New Roman"/>
              </w:rPr>
            </w:pPr>
            <w:r w:rsidRPr="00B43B97">
              <w:rPr>
                <w:rFonts w:ascii="Times New Roman" w:hAnsi="Times New Roman"/>
              </w:rPr>
              <w:t>-</w:t>
            </w:r>
          </w:p>
        </w:tc>
        <w:tc>
          <w:tcPr>
            <w:tcW w:w="851" w:type="dxa"/>
            <w:vAlign w:val="center"/>
          </w:tcPr>
          <w:p w:rsidR="00957D33" w:rsidRPr="00B43B97" w:rsidRDefault="00957D33" w:rsidP="00957D33">
            <w:pPr>
              <w:spacing w:after="0"/>
              <w:jc w:val="center"/>
              <w:rPr>
                <w:rFonts w:ascii="Times New Roman" w:hAnsi="Times New Roman"/>
                <w:b/>
              </w:rPr>
            </w:pPr>
            <w:r>
              <w:rPr>
                <w:rFonts w:ascii="Times New Roman" w:hAnsi="Times New Roman"/>
                <w:b/>
              </w:rPr>
              <w:t>12</w:t>
            </w:r>
            <w:r w:rsidRPr="00B43B97">
              <w:rPr>
                <w:rFonts w:ascii="Times New Roman" w:hAnsi="Times New Roman"/>
                <w:b/>
              </w:rPr>
              <w:t>7</w:t>
            </w:r>
          </w:p>
        </w:tc>
      </w:tr>
    </w:tbl>
    <w:p w:rsidR="004F725B" w:rsidRPr="00AC3A40" w:rsidRDefault="004F725B" w:rsidP="00043BF8">
      <w:pPr>
        <w:pStyle w:val="a7"/>
        <w:spacing w:line="276" w:lineRule="auto"/>
        <w:ind w:firstLine="709"/>
        <w:jc w:val="both"/>
        <w:rPr>
          <w:rFonts w:ascii="Times New Roman" w:hAnsi="Times New Roman"/>
          <w:color w:val="000000"/>
          <w:sz w:val="14"/>
          <w:szCs w:val="28"/>
          <w:lang w:val="ro-RO"/>
        </w:rPr>
      </w:pPr>
    </w:p>
    <w:p w:rsidR="00AC3A40" w:rsidRDefault="00AC3A40" w:rsidP="004075C8">
      <w:pPr>
        <w:pStyle w:val="a7"/>
        <w:spacing w:line="276" w:lineRule="auto"/>
        <w:ind w:left="-993" w:firstLine="709"/>
        <w:jc w:val="both"/>
        <w:rPr>
          <w:rFonts w:ascii="Times New Roman" w:hAnsi="Times New Roman"/>
          <w:color w:val="000000"/>
          <w:lang w:val="ro-RO"/>
        </w:rPr>
      </w:pPr>
      <w:r w:rsidRPr="00AC3A40">
        <w:rPr>
          <w:rFonts w:ascii="Times New Roman" w:hAnsi="Times New Roman"/>
          <w:color w:val="000000"/>
          <w:lang w:val="ro-RO"/>
        </w:rPr>
        <w:t xml:space="preserve">Pentru perioada de 12 luni ale anului 2019 </w:t>
      </w:r>
      <w:r w:rsidRPr="00AC3A40">
        <w:rPr>
          <w:rFonts w:ascii="Times New Roman" w:hAnsi="Times New Roman"/>
          <w:i/>
          <w:color w:val="000000"/>
          <w:lang w:val="ro-RO"/>
        </w:rPr>
        <w:t>încărcătura lunară per judecător</w:t>
      </w:r>
      <w:r w:rsidRPr="00AC3A40">
        <w:rPr>
          <w:rFonts w:ascii="Times New Roman" w:hAnsi="Times New Roman"/>
          <w:color w:val="000000"/>
          <w:lang w:val="ro-RO"/>
        </w:rPr>
        <w:t xml:space="preserve"> al </w:t>
      </w:r>
      <w:r w:rsidRPr="00AC3A40">
        <w:rPr>
          <w:rFonts w:ascii="Times New Roman" w:hAnsi="Times New Roman"/>
          <w:i/>
          <w:color w:val="000000"/>
          <w:lang w:val="ro-RO"/>
        </w:rPr>
        <w:t>Curții de Apel Comrat</w:t>
      </w:r>
      <w:r w:rsidRPr="00AC3A40">
        <w:rPr>
          <w:rFonts w:ascii="Times New Roman" w:hAnsi="Times New Roman"/>
          <w:color w:val="000000"/>
          <w:lang w:val="ro-RO"/>
        </w:rPr>
        <w:t xml:space="preserve"> </w:t>
      </w:r>
      <w:r w:rsidRPr="00AC3A40">
        <w:rPr>
          <w:rFonts w:ascii="Times New Roman" w:hAnsi="Times New Roman"/>
          <w:i/>
          <w:color w:val="000000"/>
          <w:lang w:val="ro-RO"/>
        </w:rPr>
        <w:t>în medie a constituit</w:t>
      </w:r>
      <w:r w:rsidRPr="00AC3A40">
        <w:rPr>
          <w:rFonts w:ascii="Times New Roman" w:hAnsi="Times New Roman"/>
          <w:color w:val="000000"/>
          <w:lang w:val="ro-RO"/>
        </w:rPr>
        <w:t xml:space="preserve"> </w:t>
      </w:r>
      <w:r w:rsidRPr="00AC3A40">
        <w:rPr>
          <w:rFonts w:ascii="Times New Roman" w:hAnsi="Times New Roman"/>
          <w:i/>
          <w:color w:val="000000"/>
          <w:lang w:val="ro-RO"/>
        </w:rPr>
        <w:t>26 de cauze și materiale</w:t>
      </w:r>
      <w:r w:rsidRPr="00AC3A40">
        <w:rPr>
          <w:rFonts w:ascii="Times New Roman" w:hAnsi="Times New Roman"/>
          <w:i/>
          <w:color w:val="000000"/>
          <w:vertAlign w:val="superscript"/>
          <w:lang w:val="ro-RO"/>
        </w:rPr>
        <w:t>1</w:t>
      </w:r>
      <w:r w:rsidRPr="00AC3A40">
        <w:rPr>
          <w:rFonts w:ascii="Times New Roman" w:hAnsi="Times New Roman"/>
          <w:i/>
          <w:color w:val="000000"/>
          <w:lang w:val="ro-RO"/>
        </w:rPr>
        <w:t>,</w:t>
      </w:r>
      <w:r w:rsidRPr="00AC3A40">
        <w:rPr>
          <w:rFonts w:ascii="Times New Roman" w:hAnsi="Times New Roman"/>
          <w:color w:val="000000"/>
          <w:lang w:val="ro-RO"/>
        </w:rPr>
        <w:t xml:space="preserve"> pentru perioada de 12 luni ale anului 2018 încărcătura lunară în medie per judecător analogic a constituit 26 de cauze și materiale.</w:t>
      </w:r>
    </w:p>
    <w:p w:rsidR="00DB2A5A" w:rsidRPr="00DB2A5A" w:rsidRDefault="00DB2A5A" w:rsidP="00DB2A5A">
      <w:pPr>
        <w:pStyle w:val="a7"/>
        <w:spacing w:line="276" w:lineRule="auto"/>
        <w:ind w:left="-851" w:firstLine="425"/>
        <w:jc w:val="both"/>
        <w:rPr>
          <w:rFonts w:ascii="Times New Roman" w:hAnsi="Times New Roman"/>
          <w:b/>
          <w:i/>
          <w:color w:val="000000"/>
          <w:sz w:val="24"/>
          <w:lang w:val="ro-RO"/>
        </w:rPr>
      </w:pPr>
      <w:r w:rsidRPr="00DB2A5A">
        <w:rPr>
          <w:rFonts w:ascii="Times New Roman" w:hAnsi="Times New Roman"/>
          <w:b/>
          <w:i/>
          <w:color w:val="000000"/>
          <w:sz w:val="24"/>
          <w:vertAlign w:val="superscript"/>
          <w:lang w:val="en-US"/>
        </w:rPr>
        <w:t>1</w:t>
      </w:r>
      <w:r w:rsidRPr="00DB2A5A">
        <w:rPr>
          <w:rFonts w:ascii="Times New Roman" w:hAnsi="Times New Roman"/>
          <w:b/>
          <w:i/>
          <w:color w:val="000000"/>
          <w:sz w:val="24"/>
          <w:lang w:val="ro-RO"/>
        </w:rPr>
        <w:t xml:space="preserve"> Încărcătura lunară medie per judecător pentru 12 luni ale anului 2019 a fost calculată cu aplicarea formulei ENI, după cum urmează:</w:t>
      </w:r>
    </w:p>
    <w:p w:rsidR="00DB2A5A" w:rsidRPr="00DB2A5A" w:rsidRDefault="00DB2A5A" w:rsidP="00DB2A5A">
      <w:pPr>
        <w:pStyle w:val="a7"/>
        <w:spacing w:line="276" w:lineRule="auto"/>
        <w:ind w:left="-709" w:hanging="142"/>
        <w:jc w:val="both"/>
        <w:rPr>
          <w:rFonts w:ascii="Times New Roman" w:hAnsi="Times New Roman"/>
          <w:b/>
          <w:sz w:val="24"/>
          <w:lang w:val="ro-RO"/>
        </w:rPr>
      </w:pPr>
      <w:r w:rsidRPr="00DB2A5A">
        <w:rPr>
          <w:rFonts w:ascii="Times New Roman" w:hAnsi="Times New Roman"/>
          <w:b/>
          <w:color w:val="000000"/>
          <w:sz w:val="24"/>
          <w:lang w:val="ro-RO"/>
        </w:rPr>
        <w:t xml:space="preserve">1517 </w:t>
      </w:r>
      <w:r w:rsidRPr="00DB2A5A">
        <w:rPr>
          <w:rFonts w:ascii="Times New Roman" w:hAnsi="Times New Roman"/>
          <w:b/>
          <w:i/>
          <w:color w:val="000000"/>
          <w:sz w:val="24"/>
          <w:lang w:val="ro-RO"/>
        </w:rPr>
        <w:t>(cauze încheiate)</w:t>
      </w:r>
      <w:r w:rsidRPr="00DB2A5A">
        <w:rPr>
          <w:rFonts w:ascii="Times New Roman" w:hAnsi="Times New Roman"/>
          <w:b/>
          <w:i/>
          <w:color w:val="000000"/>
          <w:sz w:val="24"/>
          <w:lang w:val="en-US"/>
        </w:rPr>
        <w:t>:</w:t>
      </w:r>
      <w:r w:rsidRPr="00DB2A5A">
        <w:rPr>
          <w:rFonts w:ascii="Times New Roman" w:hAnsi="Times New Roman"/>
          <w:b/>
          <w:color w:val="000000"/>
          <w:sz w:val="24"/>
          <w:lang w:val="en-US"/>
        </w:rPr>
        <w:t xml:space="preserve"> </w:t>
      </w:r>
      <w:r w:rsidRPr="00DB2A5A">
        <w:rPr>
          <w:rFonts w:ascii="Times New Roman" w:hAnsi="Times New Roman"/>
          <w:b/>
          <w:color w:val="000000"/>
          <w:sz w:val="24"/>
          <w:lang w:val="ro-RO"/>
        </w:rPr>
        <w:t xml:space="preserve">4,8 </w:t>
      </w:r>
      <w:r w:rsidRPr="00DB2A5A">
        <w:rPr>
          <w:rFonts w:ascii="Times New Roman" w:hAnsi="Times New Roman"/>
          <w:b/>
          <w:i/>
          <w:color w:val="000000"/>
          <w:sz w:val="24"/>
          <w:lang w:val="ro-RO"/>
        </w:rPr>
        <w:t>(</w:t>
      </w:r>
      <w:r w:rsidR="008B3648">
        <w:rPr>
          <w:rFonts w:ascii="Times New Roman" w:hAnsi="Times New Roman"/>
          <w:b/>
          <w:i/>
          <w:color w:val="000000"/>
          <w:sz w:val="24"/>
          <w:lang w:val="ro-RO"/>
        </w:rPr>
        <w:t>numărul de judecători prin</w:t>
      </w:r>
      <w:r w:rsidRPr="00DB2A5A">
        <w:rPr>
          <w:rFonts w:ascii="Times New Roman" w:hAnsi="Times New Roman"/>
          <w:b/>
          <w:i/>
          <w:color w:val="000000"/>
          <w:sz w:val="24"/>
          <w:lang w:val="ro-RO"/>
        </w:rPr>
        <w:t xml:space="preserve"> formula ENI)</w:t>
      </w:r>
      <w:r w:rsidRPr="00DB2A5A">
        <w:rPr>
          <w:rFonts w:ascii="Times New Roman" w:hAnsi="Times New Roman"/>
          <w:b/>
          <w:i/>
          <w:color w:val="000000"/>
          <w:sz w:val="24"/>
          <w:lang w:val="en-US"/>
        </w:rPr>
        <w:t>:</w:t>
      </w:r>
      <w:r w:rsidRPr="00DB2A5A">
        <w:rPr>
          <w:rFonts w:ascii="Times New Roman" w:hAnsi="Times New Roman"/>
          <w:b/>
          <w:i/>
          <w:color w:val="000000"/>
          <w:sz w:val="24"/>
          <w:lang w:val="ro-RO"/>
        </w:rPr>
        <w:t xml:space="preserve"> </w:t>
      </w:r>
      <w:r w:rsidRPr="00DB2A5A">
        <w:rPr>
          <w:rFonts w:ascii="Times New Roman" w:hAnsi="Times New Roman"/>
          <w:b/>
          <w:color w:val="000000"/>
          <w:sz w:val="24"/>
          <w:lang w:val="ro-RO"/>
        </w:rPr>
        <w:t xml:space="preserve">12 luni = </w:t>
      </w:r>
      <w:r w:rsidRPr="00DB2A5A">
        <w:rPr>
          <w:rFonts w:ascii="Times New Roman" w:hAnsi="Times New Roman"/>
          <w:b/>
          <w:color w:val="000000"/>
          <w:sz w:val="24"/>
          <w:u w:val="single"/>
          <w:lang w:val="ro-RO"/>
        </w:rPr>
        <w:t>26 cauze.</w:t>
      </w:r>
    </w:p>
    <w:p w:rsidR="002B2EFD" w:rsidRPr="00DF2BD4" w:rsidRDefault="002B2EFD" w:rsidP="004075C8">
      <w:pPr>
        <w:pStyle w:val="a7"/>
        <w:spacing w:line="276" w:lineRule="auto"/>
        <w:ind w:left="-993" w:firstLine="709"/>
        <w:jc w:val="both"/>
        <w:rPr>
          <w:rFonts w:ascii="Times New Roman" w:eastAsia="Times New Roman" w:hAnsi="Times New Roman"/>
          <w:b/>
          <w:color w:val="000000"/>
          <w:szCs w:val="28"/>
          <w:lang w:val="ro-RO" w:eastAsia="en-US"/>
        </w:rPr>
      </w:pPr>
      <w:r w:rsidRPr="002B2EFD">
        <w:rPr>
          <w:rFonts w:ascii="Times New Roman" w:hAnsi="Times New Roman"/>
          <w:b/>
          <w:color w:val="000000"/>
          <w:szCs w:val="28"/>
          <w:lang w:val="ro-RO"/>
        </w:rPr>
        <w:t>Pentru perioada de raportare</w:t>
      </w:r>
      <w:r>
        <w:rPr>
          <w:rFonts w:ascii="Times New Roman" w:eastAsia="Times New Roman" w:hAnsi="Times New Roman"/>
          <w:color w:val="000000"/>
          <w:szCs w:val="28"/>
          <w:lang w:val="ro-RO" w:eastAsia="en-US"/>
        </w:rPr>
        <w:t xml:space="preserve"> </w:t>
      </w:r>
      <w:r w:rsidR="00467E35">
        <w:rPr>
          <w:rFonts w:ascii="Times New Roman" w:eastAsia="Times New Roman" w:hAnsi="Times New Roman"/>
          <w:b/>
          <w:color w:val="000000"/>
          <w:szCs w:val="28"/>
          <w:lang w:val="ro-RO" w:eastAsia="en-US"/>
        </w:rPr>
        <w:t>raport procentual al</w:t>
      </w:r>
      <w:r w:rsidR="003A1A90">
        <w:rPr>
          <w:rFonts w:ascii="Times New Roman" w:eastAsia="Times New Roman" w:hAnsi="Times New Roman"/>
          <w:b/>
          <w:color w:val="000000"/>
          <w:szCs w:val="28"/>
          <w:lang w:val="ro-RO" w:eastAsia="en-US"/>
        </w:rPr>
        <w:t xml:space="preserve"> cauzelor </w:t>
      </w:r>
      <w:r w:rsidRPr="003B3A0C">
        <w:rPr>
          <w:rFonts w:ascii="Times New Roman" w:eastAsia="Times New Roman" w:hAnsi="Times New Roman"/>
          <w:b/>
          <w:color w:val="000000"/>
          <w:szCs w:val="28"/>
          <w:lang w:val="ro-RO" w:eastAsia="en-US"/>
        </w:rPr>
        <w:t>soluționate c</w:t>
      </w:r>
      <w:r w:rsidR="00467E35">
        <w:rPr>
          <w:rFonts w:ascii="Times New Roman" w:eastAsia="Times New Roman" w:hAnsi="Times New Roman"/>
          <w:b/>
          <w:color w:val="000000"/>
          <w:szCs w:val="28"/>
          <w:lang w:val="ro-RO" w:eastAsia="en-US"/>
        </w:rPr>
        <w:t>u</w:t>
      </w:r>
      <w:r w:rsidRPr="003B3A0C">
        <w:rPr>
          <w:rFonts w:ascii="Times New Roman" w:eastAsia="Times New Roman" w:hAnsi="Times New Roman"/>
          <w:b/>
          <w:color w:val="000000"/>
          <w:szCs w:val="28"/>
          <w:lang w:val="ro-RO" w:eastAsia="en-US"/>
        </w:rPr>
        <w:t xml:space="preserve"> numărul cauzelor parvenite </w:t>
      </w:r>
      <w:r w:rsidRPr="003B3A0C">
        <w:rPr>
          <w:rFonts w:ascii="Times New Roman" w:eastAsia="Times New Roman" w:hAnsi="Times New Roman"/>
          <w:b/>
          <w:color w:val="000000"/>
          <w:szCs w:val="28"/>
          <w:lang w:val="en-US" w:eastAsia="en-US"/>
        </w:rPr>
        <w:t>(</w:t>
      </w:r>
      <w:r w:rsidRPr="003B3A0C">
        <w:rPr>
          <w:rFonts w:ascii="Times New Roman" w:eastAsia="Times New Roman" w:hAnsi="Times New Roman"/>
          <w:b/>
          <w:color w:val="000000"/>
          <w:szCs w:val="28"/>
          <w:lang w:val="ro-RO" w:eastAsia="en-US"/>
        </w:rPr>
        <w:t>CR)</w:t>
      </w:r>
      <w:r>
        <w:rPr>
          <w:rFonts w:ascii="Times New Roman" w:eastAsia="Times New Roman" w:hAnsi="Times New Roman"/>
          <w:color w:val="000000"/>
          <w:szCs w:val="28"/>
          <w:lang w:val="ro-RO" w:eastAsia="en-US"/>
        </w:rPr>
        <w:t xml:space="preserve"> </w:t>
      </w:r>
      <w:r w:rsidR="008C58EB">
        <w:rPr>
          <w:rFonts w:ascii="Times New Roman" w:eastAsia="Times New Roman" w:hAnsi="Times New Roman"/>
          <w:b/>
          <w:color w:val="000000"/>
          <w:szCs w:val="28"/>
          <w:lang w:val="ro-RO" w:eastAsia="en-US"/>
        </w:rPr>
        <w:t>a constituit 100,46</w:t>
      </w:r>
      <w:r w:rsidR="003B3A0C" w:rsidRPr="003B3A0C">
        <w:rPr>
          <w:rFonts w:ascii="Times New Roman" w:eastAsia="Times New Roman" w:hAnsi="Times New Roman"/>
          <w:b/>
          <w:color w:val="000000"/>
          <w:szCs w:val="28"/>
          <w:lang w:val="ro-RO" w:eastAsia="en-US"/>
        </w:rPr>
        <w:t>%</w:t>
      </w:r>
      <w:r w:rsidR="00467E35">
        <w:rPr>
          <w:rFonts w:ascii="Times New Roman" w:eastAsia="Times New Roman" w:hAnsi="Times New Roman"/>
          <w:b/>
          <w:color w:val="000000"/>
          <w:szCs w:val="28"/>
          <w:lang w:val="ro-RO" w:eastAsia="en-US"/>
        </w:rPr>
        <w:t>,</w:t>
      </w:r>
      <w:r w:rsidR="003B3A0C">
        <w:rPr>
          <w:rFonts w:ascii="Times New Roman" w:eastAsia="Times New Roman" w:hAnsi="Times New Roman"/>
          <w:b/>
          <w:color w:val="000000"/>
          <w:szCs w:val="28"/>
          <w:lang w:val="ro-RO" w:eastAsia="en-US"/>
        </w:rPr>
        <w:t xml:space="preserve"> </w:t>
      </w:r>
      <w:r w:rsidR="003B3A0C" w:rsidRPr="003A1A90">
        <w:rPr>
          <w:rFonts w:ascii="Times New Roman" w:eastAsia="Times New Roman" w:hAnsi="Times New Roman"/>
          <w:color w:val="000000"/>
          <w:szCs w:val="28"/>
          <w:lang w:val="ro-RO" w:eastAsia="en-US"/>
        </w:rPr>
        <w:t xml:space="preserve">pe </w:t>
      </w:r>
      <w:r w:rsidR="00642500" w:rsidRPr="003A1A90">
        <w:rPr>
          <w:rFonts w:ascii="Times New Roman" w:eastAsia="Times New Roman" w:hAnsi="Times New Roman"/>
          <w:color w:val="000000"/>
          <w:szCs w:val="28"/>
          <w:lang w:val="ro-RO" w:eastAsia="en-US"/>
        </w:rPr>
        <w:t>când</w:t>
      </w:r>
      <w:r w:rsidR="003B3A0C" w:rsidRPr="003A1A90">
        <w:rPr>
          <w:rFonts w:ascii="Times New Roman" w:eastAsia="Times New Roman" w:hAnsi="Times New Roman"/>
          <w:color w:val="000000"/>
          <w:szCs w:val="28"/>
          <w:lang w:val="ro-RO" w:eastAsia="en-US"/>
        </w:rPr>
        <w:t xml:space="preserve"> </w:t>
      </w:r>
      <w:r w:rsidR="00642500" w:rsidRPr="003A1A90">
        <w:rPr>
          <w:rFonts w:ascii="Times New Roman" w:eastAsia="Times New Roman" w:hAnsi="Times New Roman"/>
          <w:color w:val="000000"/>
          <w:szCs w:val="28"/>
          <w:lang w:val="ro-RO" w:eastAsia="en-US"/>
        </w:rPr>
        <w:t xml:space="preserve">conform </w:t>
      </w:r>
      <w:r w:rsidR="00467E35" w:rsidRPr="003A1A90">
        <w:rPr>
          <w:rFonts w:ascii="Times New Roman" w:eastAsia="Times New Roman" w:hAnsi="Times New Roman"/>
          <w:color w:val="000000"/>
          <w:szCs w:val="28"/>
          <w:lang w:val="ro-RO" w:eastAsia="en-US"/>
        </w:rPr>
        <w:t>totaluri</w:t>
      </w:r>
      <w:r w:rsidR="00642500" w:rsidRPr="003A1A90">
        <w:rPr>
          <w:rFonts w:ascii="Times New Roman" w:eastAsia="Times New Roman" w:hAnsi="Times New Roman"/>
          <w:color w:val="000000"/>
          <w:szCs w:val="28"/>
          <w:lang w:val="ro-RO" w:eastAsia="en-US"/>
        </w:rPr>
        <w:t>lor pen</w:t>
      </w:r>
      <w:r w:rsidR="00642500" w:rsidRPr="00DF2BD4">
        <w:rPr>
          <w:rFonts w:ascii="Times New Roman" w:eastAsia="Times New Roman" w:hAnsi="Times New Roman"/>
          <w:color w:val="000000"/>
          <w:szCs w:val="28"/>
          <w:lang w:val="ro-RO" w:eastAsia="en-US"/>
        </w:rPr>
        <w:t xml:space="preserve">tru </w:t>
      </w:r>
      <w:r w:rsidR="00876DF7" w:rsidRPr="00DF2BD4">
        <w:rPr>
          <w:rFonts w:ascii="Times New Roman" w:eastAsia="Times New Roman" w:hAnsi="Times New Roman"/>
          <w:color w:val="000000"/>
          <w:szCs w:val="28"/>
          <w:lang w:val="ro-RO" w:eastAsia="en-US"/>
        </w:rPr>
        <w:t>12 luni</w:t>
      </w:r>
      <w:r w:rsidR="00642500" w:rsidRPr="00DF2BD4">
        <w:rPr>
          <w:rFonts w:ascii="Times New Roman" w:eastAsia="Times New Roman" w:hAnsi="Times New Roman"/>
          <w:color w:val="000000"/>
          <w:szCs w:val="28"/>
          <w:lang w:val="ro-RO" w:eastAsia="en-US"/>
        </w:rPr>
        <w:t xml:space="preserve"> a</w:t>
      </w:r>
      <w:r w:rsidR="00467E35" w:rsidRPr="00DF2BD4">
        <w:rPr>
          <w:rFonts w:ascii="Times New Roman" w:eastAsia="Times New Roman" w:hAnsi="Times New Roman"/>
          <w:color w:val="000000"/>
          <w:szCs w:val="28"/>
          <w:lang w:val="ro-RO" w:eastAsia="en-US"/>
        </w:rPr>
        <w:t>l</w:t>
      </w:r>
      <w:r w:rsidR="00876DF7" w:rsidRPr="00DF2BD4">
        <w:rPr>
          <w:rFonts w:ascii="Times New Roman" w:eastAsia="Times New Roman" w:hAnsi="Times New Roman"/>
          <w:color w:val="000000"/>
          <w:szCs w:val="28"/>
          <w:lang w:val="ro-RO" w:eastAsia="en-US"/>
        </w:rPr>
        <w:t>e anului 201</w:t>
      </w:r>
      <w:r w:rsidR="008C58EB" w:rsidRPr="00DF2BD4">
        <w:rPr>
          <w:rFonts w:ascii="Times New Roman" w:eastAsia="Times New Roman" w:hAnsi="Times New Roman"/>
          <w:color w:val="000000"/>
          <w:szCs w:val="28"/>
          <w:lang w:val="ro-RO" w:eastAsia="en-US"/>
        </w:rPr>
        <w:t>8</w:t>
      </w:r>
      <w:r w:rsidR="00876DF7" w:rsidRPr="00DF2BD4">
        <w:rPr>
          <w:rFonts w:ascii="Times New Roman" w:eastAsia="Times New Roman" w:hAnsi="Times New Roman"/>
          <w:color w:val="000000"/>
          <w:szCs w:val="28"/>
          <w:lang w:val="ro-RO" w:eastAsia="en-US"/>
        </w:rPr>
        <w:t xml:space="preserve"> constituia</w:t>
      </w:r>
      <w:r w:rsidR="00876DF7" w:rsidRPr="00DF2BD4">
        <w:rPr>
          <w:rFonts w:ascii="Times New Roman" w:eastAsia="Times New Roman" w:hAnsi="Times New Roman"/>
          <w:b/>
          <w:color w:val="000000"/>
          <w:szCs w:val="28"/>
          <w:lang w:val="ro-RO" w:eastAsia="en-US"/>
        </w:rPr>
        <w:t xml:space="preserve"> – </w:t>
      </w:r>
      <w:r w:rsidR="003A1A90" w:rsidRPr="00DF2BD4">
        <w:rPr>
          <w:rFonts w:ascii="Times New Roman" w:eastAsia="Times New Roman" w:hAnsi="Times New Roman"/>
          <w:b/>
          <w:color w:val="000000"/>
          <w:szCs w:val="28"/>
          <w:lang w:val="ro-RO" w:eastAsia="en-US"/>
        </w:rPr>
        <w:t>9</w:t>
      </w:r>
      <w:r w:rsidR="00BD64F0">
        <w:rPr>
          <w:rFonts w:ascii="Times New Roman" w:eastAsia="Times New Roman" w:hAnsi="Times New Roman"/>
          <w:b/>
          <w:color w:val="000000"/>
          <w:szCs w:val="28"/>
          <w:lang w:val="ro-RO" w:eastAsia="en-US"/>
        </w:rPr>
        <w:t>9</w:t>
      </w:r>
      <w:r w:rsidR="005E38BC" w:rsidRPr="00DF2BD4">
        <w:rPr>
          <w:rFonts w:ascii="Times New Roman" w:eastAsia="Times New Roman" w:hAnsi="Times New Roman"/>
          <w:b/>
          <w:color w:val="000000"/>
          <w:szCs w:val="28"/>
          <w:lang w:val="ro-RO" w:eastAsia="en-US"/>
        </w:rPr>
        <w:t xml:space="preserve"> </w:t>
      </w:r>
      <w:r w:rsidR="00642500" w:rsidRPr="00DF2BD4">
        <w:rPr>
          <w:rFonts w:ascii="Times New Roman" w:eastAsia="Times New Roman" w:hAnsi="Times New Roman"/>
          <w:b/>
          <w:color w:val="000000"/>
          <w:szCs w:val="28"/>
          <w:lang w:val="ro-RO" w:eastAsia="en-US"/>
        </w:rPr>
        <w:t>%.</w:t>
      </w:r>
    </w:p>
    <w:p w:rsidR="00B06115" w:rsidRPr="0029575B" w:rsidRDefault="005E38BC" w:rsidP="0029575B">
      <w:pPr>
        <w:pStyle w:val="a7"/>
        <w:spacing w:line="276" w:lineRule="auto"/>
        <w:ind w:left="-993" w:firstLine="709"/>
        <w:jc w:val="both"/>
        <w:rPr>
          <w:rFonts w:ascii="Times New Roman" w:eastAsia="Times New Roman" w:hAnsi="Times New Roman"/>
          <w:b/>
          <w:i/>
          <w:color w:val="000000"/>
          <w:szCs w:val="28"/>
          <w:u w:val="single"/>
          <w:lang w:val="ro-RO" w:eastAsia="en-US"/>
        </w:rPr>
      </w:pPr>
      <w:r w:rsidRPr="00DF2BD4">
        <w:rPr>
          <w:rFonts w:ascii="Times New Roman" w:eastAsia="Times New Roman" w:hAnsi="Times New Roman"/>
          <w:b/>
          <w:i/>
          <w:color w:val="000000"/>
          <w:szCs w:val="28"/>
          <w:u w:val="single"/>
          <w:lang w:val="ro-RO" w:eastAsia="en-US"/>
        </w:rPr>
        <w:t xml:space="preserve">În perioada de 12 luni </w:t>
      </w:r>
      <w:r w:rsidR="008C58EB" w:rsidRPr="00DF2BD4">
        <w:rPr>
          <w:rFonts w:ascii="Times New Roman" w:eastAsia="Times New Roman" w:hAnsi="Times New Roman"/>
          <w:b/>
          <w:i/>
          <w:color w:val="000000"/>
          <w:szCs w:val="28"/>
          <w:u w:val="single"/>
          <w:lang w:val="ro-RO" w:eastAsia="en-US"/>
        </w:rPr>
        <w:t>2019</w:t>
      </w:r>
      <w:r w:rsidRPr="00DF2BD4">
        <w:rPr>
          <w:rFonts w:ascii="Times New Roman" w:eastAsia="Times New Roman" w:hAnsi="Times New Roman"/>
          <w:b/>
          <w:i/>
          <w:color w:val="000000"/>
          <w:szCs w:val="28"/>
          <w:u w:val="single"/>
          <w:lang w:val="ro-RO" w:eastAsia="en-US"/>
        </w:rPr>
        <w:t xml:space="preserve"> judecătorii instanței de apel au examinate 1</w:t>
      </w:r>
      <w:r w:rsidR="008C58EB" w:rsidRPr="00DF2BD4">
        <w:rPr>
          <w:rFonts w:ascii="Times New Roman" w:eastAsia="Times New Roman" w:hAnsi="Times New Roman"/>
          <w:b/>
          <w:i/>
          <w:color w:val="000000"/>
          <w:szCs w:val="28"/>
          <w:u w:val="single"/>
          <w:lang w:val="ro-RO" w:eastAsia="en-US"/>
        </w:rPr>
        <w:t>517</w:t>
      </w:r>
      <w:r w:rsidR="008B1CE4" w:rsidRPr="00DF2BD4">
        <w:rPr>
          <w:rFonts w:ascii="Times New Roman" w:eastAsia="Times New Roman" w:hAnsi="Times New Roman"/>
          <w:b/>
          <w:i/>
          <w:color w:val="000000"/>
          <w:szCs w:val="28"/>
          <w:u w:val="single"/>
          <w:lang w:val="ro-RO" w:eastAsia="en-US"/>
        </w:rPr>
        <w:t xml:space="preserve">de cauze. </w:t>
      </w:r>
    </w:p>
    <w:p w:rsidR="000B5F5A" w:rsidRPr="00DF2BD4" w:rsidRDefault="00BC69B2" w:rsidP="0029575B">
      <w:pPr>
        <w:pStyle w:val="a7"/>
        <w:spacing w:line="276" w:lineRule="auto"/>
        <w:ind w:left="-993" w:firstLine="709"/>
        <w:jc w:val="both"/>
        <w:rPr>
          <w:rFonts w:ascii="Times New Roman" w:eastAsia="Times New Roman" w:hAnsi="Times New Roman"/>
          <w:color w:val="000000"/>
          <w:szCs w:val="28"/>
          <w:lang w:val="ro-RO" w:eastAsia="en-US"/>
        </w:rPr>
      </w:pPr>
      <w:r w:rsidRPr="00DF2BD4">
        <w:rPr>
          <w:rFonts w:ascii="Times New Roman" w:eastAsia="Times New Roman" w:hAnsi="Times New Roman"/>
          <w:color w:val="000000"/>
          <w:szCs w:val="28"/>
          <w:lang w:val="ro-RO" w:eastAsia="en-US"/>
        </w:rPr>
        <w:t>Durata examinării cauzelor este prezentată în Tabelul de mai jos:</w:t>
      </w:r>
    </w:p>
    <w:p w:rsidR="008B1CE4" w:rsidRPr="00DF2BD4" w:rsidRDefault="002020EA" w:rsidP="001433FE">
      <w:pPr>
        <w:pStyle w:val="a7"/>
        <w:shd w:val="clear" w:color="auto" w:fill="BDD6EE" w:themeFill="accent1" w:themeFillTint="66"/>
        <w:spacing w:line="276" w:lineRule="auto"/>
        <w:ind w:left="-993" w:firstLine="709"/>
        <w:jc w:val="both"/>
        <w:rPr>
          <w:rFonts w:ascii="Times New Roman" w:hAnsi="Times New Roman"/>
          <w:b/>
          <w:i/>
          <w:szCs w:val="28"/>
          <w:lang w:val="ro-RO"/>
        </w:rPr>
      </w:pPr>
      <w:r w:rsidRPr="00DF2BD4">
        <w:rPr>
          <w:rFonts w:ascii="Times New Roman" w:eastAsia="Times New Roman" w:hAnsi="Times New Roman"/>
          <w:b/>
          <w:bCs/>
          <w:iCs/>
          <w:szCs w:val="28"/>
          <w:lang w:val="ro-RO"/>
        </w:rPr>
        <w:t>Tabel 3.</w:t>
      </w:r>
      <w:r w:rsidRPr="00DF2BD4">
        <w:rPr>
          <w:rFonts w:ascii="Times New Roman" w:eastAsia="Times New Roman" w:hAnsi="Times New Roman"/>
          <w:b/>
          <w:bCs/>
          <w:i/>
          <w:iCs/>
          <w:szCs w:val="28"/>
          <w:lang w:val="ro-RO"/>
        </w:rPr>
        <w:t xml:space="preserve"> </w:t>
      </w:r>
      <w:r w:rsidRPr="00DF2BD4">
        <w:rPr>
          <w:rFonts w:ascii="Times New Roman" w:hAnsi="Times New Roman"/>
          <w:b/>
          <w:i/>
          <w:szCs w:val="28"/>
          <w:lang w:val="ro-RO"/>
        </w:rPr>
        <w:t>Durata medie a cauzelor soluționate pe parcursul lunilor ianuarie-</w:t>
      </w:r>
      <w:r w:rsidR="008B1CE4" w:rsidRPr="00DF2BD4">
        <w:rPr>
          <w:rFonts w:ascii="Times New Roman" w:hAnsi="Times New Roman"/>
          <w:b/>
          <w:i/>
          <w:szCs w:val="28"/>
          <w:lang w:val="ro-RO"/>
        </w:rPr>
        <w:t xml:space="preserve"> decembrie ale anului 2019.</w:t>
      </w:r>
    </w:p>
    <w:p w:rsidR="008B1CE4" w:rsidRDefault="008B1CE4" w:rsidP="002A0F52">
      <w:pPr>
        <w:pStyle w:val="a7"/>
        <w:spacing w:line="276" w:lineRule="auto"/>
        <w:jc w:val="both"/>
        <w:rPr>
          <w:rFonts w:ascii="Times New Roman" w:hAnsi="Times New Roman"/>
          <w:b/>
          <w:i/>
          <w:szCs w:val="28"/>
          <w:lang w:val="en-US"/>
        </w:rPr>
      </w:pPr>
    </w:p>
    <w:tbl>
      <w:tblPr>
        <w:tblpPr w:leftFromText="180" w:rightFromText="180" w:vertAnchor="text" w:horzAnchor="margin" w:tblpXSpec="center" w:tblpY="228"/>
        <w:tblW w:w="10627" w:type="dxa"/>
        <w:tblLayout w:type="fixed"/>
        <w:tblLook w:val="04A0" w:firstRow="1" w:lastRow="0" w:firstColumn="1" w:lastColumn="0" w:noHBand="0" w:noVBand="1"/>
      </w:tblPr>
      <w:tblGrid>
        <w:gridCol w:w="279"/>
        <w:gridCol w:w="3827"/>
        <w:gridCol w:w="851"/>
        <w:gridCol w:w="708"/>
        <w:gridCol w:w="851"/>
        <w:gridCol w:w="709"/>
        <w:gridCol w:w="850"/>
        <w:gridCol w:w="709"/>
        <w:gridCol w:w="567"/>
        <w:gridCol w:w="709"/>
        <w:gridCol w:w="567"/>
      </w:tblGrid>
      <w:tr w:rsidR="00C51769" w:rsidRPr="00DF2BD4" w:rsidTr="00C51769">
        <w:trPr>
          <w:trHeight w:val="896"/>
        </w:trPr>
        <w:tc>
          <w:tcPr>
            <w:tcW w:w="279" w:type="dxa"/>
            <w:tcBorders>
              <w:top w:val="single" w:sz="4" w:space="0" w:color="auto"/>
              <w:left w:val="single" w:sz="4" w:space="0" w:color="auto"/>
              <w:bottom w:val="single" w:sz="4" w:space="0" w:color="auto"/>
              <w:right w:val="single" w:sz="4" w:space="0" w:color="auto"/>
            </w:tcBorders>
          </w:tcPr>
          <w:p w:rsidR="00C51769" w:rsidRPr="00DF2BD4" w:rsidRDefault="00C51769" w:rsidP="00C51769">
            <w:pPr>
              <w:spacing w:after="0" w:line="240" w:lineRule="auto"/>
              <w:ind w:left="-687" w:firstLine="592"/>
              <w:jc w:val="center"/>
              <w:rPr>
                <w:rFonts w:ascii="Times New Roman" w:hAnsi="Times New Roman"/>
                <w:b/>
                <w:bCs/>
                <w:sz w:val="20"/>
                <w:szCs w:val="20"/>
                <w:lang w:val="ro-RO"/>
              </w:rPr>
            </w:pPr>
          </w:p>
          <w:p w:rsidR="00C51769" w:rsidRPr="00DF2BD4" w:rsidRDefault="00C51769" w:rsidP="00C51769">
            <w:pPr>
              <w:spacing w:after="0" w:line="240" w:lineRule="auto"/>
              <w:ind w:left="-120"/>
              <w:jc w:val="center"/>
              <w:rPr>
                <w:rFonts w:ascii="Times New Roman" w:hAnsi="Times New Roman"/>
                <w:b/>
                <w:bCs/>
                <w:sz w:val="18"/>
                <w:szCs w:val="18"/>
                <w:lang w:val="ro-RO"/>
              </w:rPr>
            </w:pPr>
            <w:r w:rsidRPr="00DF2BD4">
              <w:rPr>
                <w:rFonts w:ascii="Times New Roman" w:hAnsi="Times New Roman"/>
                <w:b/>
                <w:bCs/>
                <w:sz w:val="18"/>
                <w:szCs w:val="18"/>
                <w:lang w:val="ro-RO"/>
              </w:rPr>
              <w:t>Nr</w:t>
            </w:r>
          </w:p>
        </w:tc>
        <w:tc>
          <w:tcPr>
            <w:tcW w:w="3827" w:type="dxa"/>
            <w:tcBorders>
              <w:top w:val="single" w:sz="4" w:space="0" w:color="auto"/>
              <w:left w:val="single" w:sz="4" w:space="0" w:color="auto"/>
              <w:bottom w:val="single" w:sz="4" w:space="0" w:color="auto"/>
              <w:right w:val="single" w:sz="4" w:space="0" w:color="auto"/>
            </w:tcBorders>
            <w:hideMark/>
          </w:tcPr>
          <w:p w:rsidR="00C51769" w:rsidRPr="00DF2BD4" w:rsidRDefault="00C51769" w:rsidP="00C51769">
            <w:pPr>
              <w:spacing w:after="0" w:line="240" w:lineRule="auto"/>
              <w:jc w:val="center"/>
              <w:rPr>
                <w:rFonts w:ascii="Times New Roman" w:hAnsi="Times New Roman"/>
                <w:b/>
                <w:bCs/>
                <w:sz w:val="20"/>
                <w:szCs w:val="20"/>
                <w:lang w:val="ro-RO"/>
              </w:rPr>
            </w:pPr>
          </w:p>
          <w:p w:rsidR="00C51769" w:rsidRPr="00DF2BD4" w:rsidRDefault="00C51769" w:rsidP="00C51769">
            <w:pPr>
              <w:spacing w:after="0" w:line="240" w:lineRule="auto"/>
              <w:jc w:val="center"/>
              <w:rPr>
                <w:rFonts w:ascii="Times New Roman" w:hAnsi="Times New Roman"/>
                <w:b/>
                <w:bCs/>
                <w:sz w:val="20"/>
                <w:szCs w:val="20"/>
                <w:lang w:val="ro-RO"/>
              </w:rPr>
            </w:pPr>
            <w:r w:rsidRPr="00DF2BD4">
              <w:rPr>
                <w:rFonts w:ascii="Times New Roman" w:hAnsi="Times New Roman"/>
                <w:b/>
                <w:bCs/>
                <w:sz w:val="20"/>
                <w:szCs w:val="20"/>
                <w:lang w:val="ro-RO"/>
              </w:rPr>
              <w:t>Tipul de cauze</w:t>
            </w:r>
          </w:p>
        </w:tc>
        <w:tc>
          <w:tcPr>
            <w:tcW w:w="851" w:type="dxa"/>
            <w:tcBorders>
              <w:top w:val="single" w:sz="4" w:space="0" w:color="auto"/>
              <w:left w:val="nil"/>
              <w:bottom w:val="single" w:sz="4" w:space="0" w:color="auto"/>
              <w:right w:val="single" w:sz="4" w:space="0" w:color="auto"/>
            </w:tcBorders>
            <w:shd w:val="clear" w:color="auto" w:fill="DCE6F1"/>
            <w:hideMark/>
          </w:tcPr>
          <w:p w:rsidR="00C51769" w:rsidRPr="00DF2BD4" w:rsidRDefault="00C51769" w:rsidP="00C51769">
            <w:pPr>
              <w:pStyle w:val="af2"/>
              <w:spacing w:after="0"/>
              <w:ind w:left="-108" w:right="-109"/>
              <w:jc w:val="center"/>
              <w:rPr>
                <w:rFonts w:ascii="Times New Roman" w:hAnsi="Times New Roman"/>
                <w:b/>
                <w:lang w:eastAsia="en-US"/>
              </w:rPr>
            </w:pPr>
            <w:r w:rsidRPr="00DF2BD4">
              <w:rPr>
                <w:rFonts w:ascii="Times New Roman" w:hAnsi="Times New Roman"/>
                <w:b/>
              </w:rPr>
              <w:t>Cauze încheiate</w:t>
            </w:r>
          </w:p>
        </w:tc>
        <w:tc>
          <w:tcPr>
            <w:tcW w:w="708" w:type="dxa"/>
            <w:tcBorders>
              <w:top w:val="single" w:sz="4" w:space="0" w:color="auto"/>
              <w:left w:val="nil"/>
              <w:bottom w:val="single" w:sz="4" w:space="0" w:color="auto"/>
              <w:right w:val="single" w:sz="4" w:space="0" w:color="auto"/>
            </w:tcBorders>
            <w:hideMark/>
          </w:tcPr>
          <w:p w:rsidR="00C51769" w:rsidRPr="00DF2BD4" w:rsidRDefault="00C51769" w:rsidP="00C51769">
            <w:pPr>
              <w:pStyle w:val="af2"/>
              <w:spacing w:after="0"/>
              <w:jc w:val="center"/>
              <w:rPr>
                <w:rFonts w:ascii="Times New Roman" w:hAnsi="Times New Roman"/>
                <w:b/>
                <w:lang w:eastAsia="en-US"/>
              </w:rPr>
            </w:pPr>
            <w:r w:rsidRPr="00DF2BD4">
              <w:rPr>
                <w:rFonts w:ascii="Times New Roman" w:hAnsi="Times New Roman"/>
                <w:b/>
                <w:bCs/>
              </w:rPr>
              <w:t>Mai puțin de 1 lună</w:t>
            </w:r>
          </w:p>
        </w:tc>
        <w:tc>
          <w:tcPr>
            <w:tcW w:w="851" w:type="dxa"/>
            <w:tcBorders>
              <w:top w:val="single" w:sz="4" w:space="0" w:color="auto"/>
              <w:left w:val="nil"/>
              <w:bottom w:val="single" w:sz="4" w:space="0" w:color="auto"/>
              <w:right w:val="single" w:sz="4" w:space="0" w:color="auto"/>
            </w:tcBorders>
            <w:hideMark/>
          </w:tcPr>
          <w:p w:rsidR="00C51769" w:rsidRPr="00DF2BD4" w:rsidRDefault="00C51769" w:rsidP="00C51769">
            <w:pPr>
              <w:spacing w:after="0" w:line="240" w:lineRule="auto"/>
              <w:ind w:right="-40"/>
              <w:jc w:val="center"/>
              <w:rPr>
                <w:rFonts w:ascii="Times New Roman" w:hAnsi="Times New Roman"/>
                <w:b/>
                <w:sz w:val="20"/>
                <w:szCs w:val="20"/>
                <w:lang w:val="ro-RO"/>
              </w:rPr>
            </w:pPr>
            <w:r w:rsidRPr="00DF2BD4">
              <w:rPr>
                <w:rFonts w:ascii="Times New Roman" w:hAnsi="Times New Roman"/>
                <w:b/>
                <w:sz w:val="20"/>
                <w:szCs w:val="20"/>
                <w:lang w:val="ro-RO"/>
              </w:rPr>
              <w:t>De la</w:t>
            </w:r>
          </w:p>
          <w:p w:rsidR="00C51769" w:rsidRPr="00DF2BD4" w:rsidRDefault="00C51769" w:rsidP="00C51769">
            <w:pPr>
              <w:spacing w:after="0" w:line="240" w:lineRule="auto"/>
              <w:ind w:right="-40"/>
              <w:jc w:val="center"/>
              <w:rPr>
                <w:rFonts w:ascii="Times New Roman" w:hAnsi="Times New Roman"/>
                <w:b/>
                <w:sz w:val="20"/>
                <w:szCs w:val="20"/>
                <w:lang w:val="ro-RO"/>
              </w:rPr>
            </w:pPr>
            <w:r w:rsidRPr="00DF2BD4">
              <w:rPr>
                <w:rFonts w:ascii="Times New Roman" w:hAnsi="Times New Roman"/>
                <w:b/>
                <w:sz w:val="20"/>
                <w:szCs w:val="20"/>
                <w:lang w:val="ro-RO"/>
              </w:rPr>
              <w:t xml:space="preserve">1 </w:t>
            </w:r>
            <w:proofErr w:type="spellStart"/>
            <w:r w:rsidRPr="00DF2BD4">
              <w:rPr>
                <w:rFonts w:ascii="Times New Roman" w:hAnsi="Times New Roman"/>
                <w:b/>
                <w:sz w:val="20"/>
                <w:szCs w:val="20"/>
                <w:lang w:val="ro-RO"/>
              </w:rPr>
              <w:t>pîna</w:t>
            </w:r>
            <w:proofErr w:type="spellEnd"/>
            <w:r w:rsidRPr="00DF2BD4">
              <w:rPr>
                <w:rFonts w:ascii="Times New Roman" w:hAnsi="Times New Roman"/>
                <w:b/>
                <w:sz w:val="20"/>
                <w:szCs w:val="20"/>
                <w:lang w:val="ro-RO"/>
              </w:rPr>
              <w:t xml:space="preserve"> la</w:t>
            </w:r>
          </w:p>
          <w:p w:rsidR="00C51769" w:rsidRPr="00DF2BD4" w:rsidRDefault="00C51769" w:rsidP="00C51769">
            <w:pPr>
              <w:pStyle w:val="af2"/>
              <w:spacing w:after="0"/>
              <w:jc w:val="center"/>
              <w:rPr>
                <w:lang w:eastAsia="en-US"/>
              </w:rPr>
            </w:pPr>
            <w:r w:rsidRPr="00DF2BD4">
              <w:rPr>
                <w:rFonts w:ascii="Times New Roman" w:hAnsi="Times New Roman"/>
                <w:b/>
              </w:rPr>
              <w:t>3 luni</w:t>
            </w:r>
          </w:p>
        </w:tc>
        <w:tc>
          <w:tcPr>
            <w:tcW w:w="709" w:type="dxa"/>
            <w:tcBorders>
              <w:top w:val="single" w:sz="4" w:space="0" w:color="auto"/>
              <w:left w:val="nil"/>
              <w:bottom w:val="single" w:sz="4" w:space="0" w:color="auto"/>
              <w:right w:val="single" w:sz="4" w:space="0" w:color="auto"/>
            </w:tcBorders>
            <w:hideMark/>
          </w:tcPr>
          <w:p w:rsidR="00C51769" w:rsidRPr="00DF2BD4" w:rsidRDefault="00C51769" w:rsidP="00C51769">
            <w:pPr>
              <w:spacing w:after="0" w:line="240" w:lineRule="auto"/>
              <w:ind w:right="-40"/>
              <w:jc w:val="center"/>
              <w:rPr>
                <w:rFonts w:ascii="Times New Roman" w:hAnsi="Times New Roman"/>
                <w:b/>
                <w:sz w:val="20"/>
                <w:szCs w:val="20"/>
                <w:lang w:val="ro-RO"/>
              </w:rPr>
            </w:pPr>
            <w:r w:rsidRPr="00DF2BD4">
              <w:rPr>
                <w:rFonts w:ascii="Times New Roman" w:hAnsi="Times New Roman"/>
                <w:b/>
                <w:sz w:val="20"/>
                <w:szCs w:val="20"/>
                <w:lang w:val="ro-RO"/>
              </w:rPr>
              <w:t xml:space="preserve">De la 3 </w:t>
            </w:r>
            <w:proofErr w:type="spellStart"/>
            <w:r w:rsidRPr="00DF2BD4">
              <w:rPr>
                <w:rFonts w:ascii="Times New Roman" w:hAnsi="Times New Roman"/>
                <w:b/>
                <w:sz w:val="20"/>
                <w:szCs w:val="20"/>
                <w:lang w:val="ro-RO"/>
              </w:rPr>
              <w:t>pîna</w:t>
            </w:r>
            <w:proofErr w:type="spellEnd"/>
            <w:r w:rsidRPr="00DF2BD4">
              <w:rPr>
                <w:rFonts w:ascii="Times New Roman" w:hAnsi="Times New Roman"/>
                <w:b/>
                <w:sz w:val="20"/>
                <w:szCs w:val="20"/>
                <w:lang w:val="ro-RO"/>
              </w:rPr>
              <w:t xml:space="preserve"> la 6 luni</w:t>
            </w:r>
          </w:p>
        </w:tc>
        <w:tc>
          <w:tcPr>
            <w:tcW w:w="850" w:type="dxa"/>
            <w:tcBorders>
              <w:top w:val="single" w:sz="4" w:space="0" w:color="auto"/>
              <w:left w:val="nil"/>
              <w:bottom w:val="single" w:sz="4" w:space="0" w:color="auto"/>
              <w:right w:val="single" w:sz="4" w:space="0" w:color="auto"/>
            </w:tcBorders>
            <w:hideMark/>
          </w:tcPr>
          <w:p w:rsidR="00C51769" w:rsidRPr="00DF2BD4" w:rsidRDefault="00C51769" w:rsidP="00C51769">
            <w:pPr>
              <w:spacing w:after="0" w:line="240" w:lineRule="auto"/>
              <w:ind w:left="-40" w:right="-40" w:hanging="68"/>
              <w:jc w:val="center"/>
              <w:rPr>
                <w:rFonts w:ascii="Times New Roman" w:hAnsi="Times New Roman"/>
                <w:b/>
                <w:sz w:val="20"/>
                <w:szCs w:val="20"/>
                <w:lang w:val="ro-RO"/>
              </w:rPr>
            </w:pPr>
            <w:r w:rsidRPr="00DF2BD4">
              <w:rPr>
                <w:rFonts w:ascii="Times New Roman" w:hAnsi="Times New Roman"/>
                <w:b/>
                <w:sz w:val="20"/>
                <w:szCs w:val="20"/>
                <w:lang w:val="ro-RO"/>
              </w:rPr>
              <w:t xml:space="preserve">De la 6 </w:t>
            </w:r>
            <w:proofErr w:type="spellStart"/>
            <w:r w:rsidRPr="00DF2BD4">
              <w:rPr>
                <w:rFonts w:ascii="Times New Roman" w:hAnsi="Times New Roman"/>
                <w:b/>
                <w:sz w:val="20"/>
                <w:szCs w:val="20"/>
                <w:lang w:val="ro-RO"/>
              </w:rPr>
              <w:t>pînă</w:t>
            </w:r>
            <w:proofErr w:type="spellEnd"/>
            <w:r w:rsidRPr="00DF2BD4">
              <w:rPr>
                <w:rFonts w:ascii="Times New Roman" w:hAnsi="Times New Roman"/>
                <w:b/>
                <w:sz w:val="20"/>
                <w:szCs w:val="20"/>
                <w:lang w:val="ro-RO"/>
              </w:rPr>
              <w:t xml:space="preserve"> la</w:t>
            </w:r>
          </w:p>
          <w:p w:rsidR="00C51769" w:rsidRPr="00DF2BD4" w:rsidRDefault="00C51769" w:rsidP="00C51769">
            <w:pPr>
              <w:spacing w:after="0" w:line="240" w:lineRule="auto"/>
              <w:ind w:right="-40" w:hanging="68"/>
              <w:jc w:val="center"/>
              <w:rPr>
                <w:rFonts w:ascii="Times New Roman" w:hAnsi="Times New Roman"/>
                <w:b/>
                <w:sz w:val="20"/>
                <w:szCs w:val="20"/>
                <w:lang w:val="ro-RO"/>
              </w:rPr>
            </w:pPr>
            <w:r w:rsidRPr="00DF2BD4">
              <w:rPr>
                <w:rFonts w:ascii="Times New Roman" w:hAnsi="Times New Roman"/>
                <w:b/>
                <w:sz w:val="20"/>
                <w:szCs w:val="20"/>
                <w:lang w:val="ro-RO"/>
              </w:rPr>
              <w:t>12 luni</w:t>
            </w:r>
          </w:p>
        </w:tc>
        <w:tc>
          <w:tcPr>
            <w:tcW w:w="709" w:type="dxa"/>
            <w:tcBorders>
              <w:top w:val="single" w:sz="4" w:space="0" w:color="auto"/>
              <w:left w:val="nil"/>
              <w:bottom w:val="single" w:sz="4" w:space="0" w:color="auto"/>
              <w:right w:val="single" w:sz="4" w:space="0" w:color="auto"/>
            </w:tcBorders>
            <w:hideMark/>
          </w:tcPr>
          <w:p w:rsidR="00C51769" w:rsidRPr="00DF2BD4" w:rsidRDefault="00C51769" w:rsidP="00C51769">
            <w:pPr>
              <w:spacing w:after="0" w:line="240" w:lineRule="auto"/>
              <w:ind w:hanging="68"/>
              <w:jc w:val="center"/>
              <w:rPr>
                <w:rFonts w:ascii="Times New Roman" w:hAnsi="Times New Roman"/>
                <w:b/>
                <w:bCs/>
                <w:sz w:val="20"/>
                <w:szCs w:val="20"/>
                <w:lang w:val="ro-RO"/>
              </w:rPr>
            </w:pPr>
            <w:r w:rsidRPr="00DF2BD4">
              <w:rPr>
                <w:rFonts w:ascii="Times New Roman" w:hAnsi="Times New Roman"/>
                <w:b/>
                <w:bCs/>
                <w:sz w:val="20"/>
                <w:szCs w:val="20"/>
                <w:lang w:val="ro-RO"/>
              </w:rPr>
              <w:t>Între</w:t>
            </w:r>
          </w:p>
          <w:p w:rsidR="00C51769" w:rsidRPr="00DF2BD4" w:rsidRDefault="00C51769" w:rsidP="00C51769">
            <w:pPr>
              <w:spacing w:after="0" w:line="240" w:lineRule="auto"/>
              <w:ind w:hanging="68"/>
              <w:jc w:val="center"/>
              <w:rPr>
                <w:rFonts w:ascii="Times New Roman" w:hAnsi="Times New Roman"/>
                <w:b/>
                <w:bCs/>
                <w:sz w:val="20"/>
                <w:szCs w:val="20"/>
                <w:lang w:val="ro-RO"/>
              </w:rPr>
            </w:pPr>
            <w:r w:rsidRPr="00DF2BD4">
              <w:rPr>
                <w:rFonts w:ascii="Times New Roman" w:hAnsi="Times New Roman"/>
                <w:b/>
                <w:bCs/>
                <w:sz w:val="20"/>
                <w:szCs w:val="20"/>
                <w:lang w:val="ro-RO"/>
              </w:rPr>
              <w:t>1 și 2 ani</w:t>
            </w:r>
          </w:p>
        </w:tc>
        <w:tc>
          <w:tcPr>
            <w:tcW w:w="567" w:type="dxa"/>
            <w:tcBorders>
              <w:top w:val="single" w:sz="4" w:space="0" w:color="auto"/>
              <w:left w:val="nil"/>
              <w:bottom w:val="single" w:sz="4" w:space="0" w:color="auto"/>
              <w:right w:val="single" w:sz="4" w:space="0" w:color="auto"/>
            </w:tcBorders>
            <w:hideMark/>
          </w:tcPr>
          <w:p w:rsidR="00C51769" w:rsidRPr="00DF2BD4" w:rsidRDefault="00C51769" w:rsidP="00C51769">
            <w:pPr>
              <w:pStyle w:val="af2"/>
              <w:spacing w:after="0"/>
              <w:jc w:val="center"/>
              <w:rPr>
                <w:rFonts w:ascii="Times New Roman" w:hAnsi="Times New Roman"/>
                <w:b/>
                <w:bCs/>
              </w:rPr>
            </w:pPr>
            <w:r w:rsidRPr="00DF2BD4">
              <w:rPr>
                <w:rFonts w:ascii="Times New Roman" w:hAnsi="Times New Roman"/>
                <w:b/>
                <w:bCs/>
              </w:rPr>
              <w:t>Între</w:t>
            </w:r>
          </w:p>
          <w:p w:rsidR="00C51769" w:rsidRPr="00DF2BD4" w:rsidRDefault="00C51769" w:rsidP="00C51769">
            <w:pPr>
              <w:pStyle w:val="af2"/>
              <w:spacing w:after="0"/>
              <w:jc w:val="center"/>
              <w:rPr>
                <w:lang w:eastAsia="en-US"/>
              </w:rPr>
            </w:pPr>
            <w:r w:rsidRPr="00DF2BD4">
              <w:rPr>
                <w:rFonts w:ascii="Times New Roman" w:hAnsi="Times New Roman"/>
                <w:b/>
                <w:bCs/>
              </w:rPr>
              <w:t>2 și 3 ani</w:t>
            </w:r>
          </w:p>
        </w:tc>
        <w:tc>
          <w:tcPr>
            <w:tcW w:w="709" w:type="dxa"/>
            <w:tcBorders>
              <w:top w:val="single" w:sz="4" w:space="0" w:color="auto"/>
              <w:left w:val="nil"/>
              <w:bottom w:val="single" w:sz="4" w:space="0" w:color="auto"/>
              <w:right w:val="single" w:sz="4" w:space="0" w:color="auto"/>
            </w:tcBorders>
            <w:hideMark/>
          </w:tcPr>
          <w:p w:rsidR="00C51769" w:rsidRPr="00DF2BD4" w:rsidRDefault="00C51769" w:rsidP="00C51769">
            <w:pPr>
              <w:pStyle w:val="af2"/>
              <w:spacing w:after="0"/>
              <w:jc w:val="center"/>
              <w:rPr>
                <w:rFonts w:ascii="Times New Roman" w:hAnsi="Times New Roman"/>
                <w:b/>
                <w:bCs/>
              </w:rPr>
            </w:pPr>
            <w:r w:rsidRPr="00DF2BD4">
              <w:rPr>
                <w:rFonts w:ascii="Times New Roman" w:hAnsi="Times New Roman"/>
                <w:b/>
                <w:bCs/>
              </w:rPr>
              <w:t>Între</w:t>
            </w:r>
          </w:p>
          <w:p w:rsidR="00C51769" w:rsidRPr="00DF2BD4" w:rsidRDefault="00C51769" w:rsidP="00C51769">
            <w:pPr>
              <w:pStyle w:val="af2"/>
              <w:spacing w:after="0"/>
              <w:jc w:val="center"/>
              <w:rPr>
                <w:rFonts w:ascii="Times New Roman" w:hAnsi="Times New Roman"/>
                <w:b/>
                <w:bCs/>
              </w:rPr>
            </w:pPr>
            <w:r w:rsidRPr="00DF2BD4">
              <w:rPr>
                <w:rFonts w:ascii="Times New Roman" w:hAnsi="Times New Roman"/>
                <w:b/>
                <w:bCs/>
              </w:rPr>
              <w:t>3 și 5 ani</w:t>
            </w:r>
          </w:p>
        </w:tc>
        <w:tc>
          <w:tcPr>
            <w:tcW w:w="567" w:type="dxa"/>
            <w:tcBorders>
              <w:top w:val="single" w:sz="4" w:space="0" w:color="auto"/>
              <w:left w:val="nil"/>
              <w:bottom w:val="single" w:sz="4" w:space="0" w:color="auto"/>
              <w:right w:val="single" w:sz="4" w:space="0" w:color="auto"/>
            </w:tcBorders>
            <w:hideMark/>
          </w:tcPr>
          <w:p w:rsidR="00C51769" w:rsidRPr="00DF2BD4" w:rsidRDefault="00C51769" w:rsidP="00C51769">
            <w:pPr>
              <w:pStyle w:val="af2"/>
              <w:spacing w:after="0"/>
              <w:ind w:right="-108"/>
              <w:jc w:val="center"/>
              <w:rPr>
                <w:lang w:eastAsia="en-US"/>
              </w:rPr>
            </w:pPr>
            <w:r w:rsidRPr="00DF2BD4">
              <w:rPr>
                <w:rFonts w:ascii="Times New Roman" w:hAnsi="Times New Roman"/>
                <w:b/>
                <w:bCs/>
              </w:rPr>
              <w:t>Mai mult de 5 ani</w:t>
            </w:r>
          </w:p>
        </w:tc>
      </w:tr>
      <w:tr w:rsidR="00BB608C" w:rsidRPr="00DF2BD4" w:rsidTr="00C51769">
        <w:trPr>
          <w:trHeight w:val="367"/>
        </w:trPr>
        <w:tc>
          <w:tcPr>
            <w:tcW w:w="279" w:type="dxa"/>
            <w:tcBorders>
              <w:top w:val="nil"/>
              <w:left w:val="single" w:sz="4" w:space="0" w:color="auto"/>
              <w:bottom w:val="single" w:sz="4" w:space="0" w:color="auto"/>
              <w:right w:val="single" w:sz="4" w:space="0" w:color="auto"/>
            </w:tcBorders>
            <w:vAlign w:val="center"/>
          </w:tcPr>
          <w:p w:rsidR="00BB608C" w:rsidRPr="00DF2BD4" w:rsidRDefault="00BB608C" w:rsidP="00BB608C">
            <w:pPr>
              <w:spacing w:after="0" w:line="240" w:lineRule="auto"/>
              <w:ind w:left="-120"/>
              <w:rPr>
                <w:rFonts w:ascii="Times New Roman" w:hAnsi="Times New Roman"/>
                <w:b/>
                <w:bCs/>
                <w:lang w:val="ro-RO" w:eastAsia="ru-RU"/>
              </w:rPr>
            </w:pPr>
            <w:r w:rsidRPr="00DF2BD4">
              <w:rPr>
                <w:rFonts w:ascii="Times New Roman" w:hAnsi="Times New Roman"/>
                <w:b/>
                <w:bCs/>
                <w:lang w:val="ro-RO" w:eastAsia="ru-RU"/>
              </w:rPr>
              <w:t>1.</w:t>
            </w:r>
          </w:p>
        </w:tc>
        <w:tc>
          <w:tcPr>
            <w:tcW w:w="3827" w:type="dxa"/>
            <w:tcBorders>
              <w:top w:val="nil"/>
              <w:left w:val="single" w:sz="4" w:space="0" w:color="auto"/>
              <w:bottom w:val="single" w:sz="4" w:space="0" w:color="auto"/>
              <w:right w:val="single" w:sz="4" w:space="0" w:color="auto"/>
            </w:tcBorders>
            <w:vAlign w:val="center"/>
            <w:hideMark/>
          </w:tcPr>
          <w:p w:rsidR="00BB608C" w:rsidRPr="00DF2BD4" w:rsidRDefault="00BB608C" w:rsidP="00BB608C">
            <w:pPr>
              <w:spacing w:after="0" w:line="240" w:lineRule="auto"/>
              <w:rPr>
                <w:rFonts w:ascii="Times New Roman" w:hAnsi="Times New Roman"/>
                <w:b/>
                <w:bCs/>
                <w:lang w:val="ro-RO" w:eastAsia="ru-RU"/>
              </w:rPr>
            </w:pPr>
            <w:r w:rsidRPr="00DF2BD4">
              <w:rPr>
                <w:rFonts w:ascii="Times New Roman" w:hAnsi="Times New Roman"/>
                <w:b/>
                <w:bCs/>
                <w:lang w:val="ro-RO" w:eastAsia="ru-RU"/>
              </w:rPr>
              <w:t xml:space="preserve">Total </w:t>
            </w:r>
            <w:proofErr w:type="spellStart"/>
            <w:r w:rsidRPr="00DF2BD4">
              <w:rPr>
                <w:rFonts w:ascii="Times New Roman" w:hAnsi="Times New Roman"/>
                <w:b/>
                <w:bCs/>
                <w:lang w:val="ro-RO" w:eastAsia="ru-RU"/>
              </w:rPr>
              <w:t>сauze</w:t>
            </w:r>
            <w:proofErr w:type="spellEnd"/>
            <w:r w:rsidRPr="00DF2BD4">
              <w:rPr>
                <w:rFonts w:ascii="Times New Roman" w:hAnsi="Times New Roman"/>
                <w:b/>
                <w:bCs/>
                <w:lang w:val="ro-RO" w:eastAsia="ru-RU"/>
              </w:rPr>
              <w:t xml:space="preserve"> civile</w:t>
            </w:r>
          </w:p>
        </w:tc>
        <w:tc>
          <w:tcPr>
            <w:tcW w:w="851" w:type="dxa"/>
            <w:tcBorders>
              <w:top w:val="single" w:sz="4" w:space="0" w:color="auto"/>
              <w:left w:val="single" w:sz="4" w:space="0" w:color="auto"/>
              <w:bottom w:val="single" w:sz="4" w:space="0" w:color="auto"/>
              <w:right w:val="single" w:sz="4" w:space="0" w:color="auto"/>
            </w:tcBorders>
            <w:shd w:val="clear" w:color="auto" w:fill="DCE6F1"/>
          </w:tcPr>
          <w:p w:rsidR="00BB608C" w:rsidRPr="0040021C" w:rsidRDefault="00BB608C" w:rsidP="00BB608C">
            <w:pPr>
              <w:spacing w:after="0" w:line="240" w:lineRule="auto"/>
              <w:jc w:val="center"/>
              <w:rPr>
                <w:rFonts w:ascii="Times New Roman" w:hAnsi="Times New Roman"/>
                <w:b/>
                <w:bCs/>
                <w:sz w:val="24"/>
                <w:szCs w:val="24"/>
                <w:lang w:val="ro-RO" w:eastAsia="ru-RU"/>
              </w:rPr>
            </w:pPr>
            <w:r>
              <w:rPr>
                <w:rFonts w:ascii="Times New Roman" w:hAnsi="Times New Roman"/>
                <w:b/>
                <w:bCs/>
                <w:sz w:val="24"/>
                <w:szCs w:val="24"/>
                <w:lang w:val="ro-RO" w:eastAsia="ru-RU"/>
              </w:rPr>
              <w:t xml:space="preserve">456 </w:t>
            </w:r>
          </w:p>
        </w:tc>
        <w:tc>
          <w:tcPr>
            <w:tcW w:w="708" w:type="dxa"/>
            <w:tcBorders>
              <w:top w:val="single" w:sz="4" w:space="0" w:color="auto"/>
              <w:left w:val="nil"/>
              <w:bottom w:val="single" w:sz="4" w:space="0" w:color="auto"/>
              <w:right w:val="single" w:sz="4" w:space="0" w:color="auto"/>
            </w:tcBorders>
            <w:shd w:val="clear" w:color="auto" w:fill="auto"/>
          </w:tcPr>
          <w:p w:rsidR="00BB608C" w:rsidRPr="00E37512"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117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608C" w:rsidRPr="00E37512"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209</w:t>
            </w:r>
          </w:p>
        </w:tc>
        <w:tc>
          <w:tcPr>
            <w:tcW w:w="709"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B608C" w:rsidRPr="00E37512"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96</w:t>
            </w:r>
          </w:p>
        </w:tc>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B608C" w:rsidRPr="00E37512"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32</w:t>
            </w:r>
          </w:p>
        </w:tc>
        <w:tc>
          <w:tcPr>
            <w:tcW w:w="709" w:type="dxa"/>
            <w:tcBorders>
              <w:top w:val="nil"/>
              <w:left w:val="nil"/>
              <w:bottom w:val="single" w:sz="4" w:space="0" w:color="auto"/>
              <w:right w:val="single" w:sz="4" w:space="0" w:color="auto"/>
            </w:tcBorders>
            <w:shd w:val="clear" w:color="auto" w:fill="FFD966" w:themeFill="accent4" w:themeFillTint="99"/>
          </w:tcPr>
          <w:p w:rsidR="00BB608C" w:rsidRPr="00E37512" w:rsidRDefault="00BB608C" w:rsidP="00BB608C">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sz w:val="24"/>
                <w:szCs w:val="24"/>
                <w:lang w:val="ru-RU"/>
              </w:rPr>
            </w:pPr>
            <w:r w:rsidRPr="00222720">
              <w:rPr>
                <w:rFonts w:ascii="Times New Roman" w:hAnsi="Times New Roman"/>
                <w:sz w:val="24"/>
                <w:szCs w:val="24"/>
                <w:lang w:val="ru-RU"/>
              </w:rPr>
              <w:t>1</w:t>
            </w:r>
          </w:p>
        </w:tc>
        <w:tc>
          <w:tcPr>
            <w:tcW w:w="709" w:type="dxa"/>
            <w:tcBorders>
              <w:top w:val="nil"/>
              <w:left w:val="nil"/>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r>
      <w:tr w:rsidR="00BB608C" w:rsidRPr="00DF2BD4" w:rsidTr="00C51769">
        <w:trPr>
          <w:trHeight w:val="20"/>
        </w:trPr>
        <w:tc>
          <w:tcPr>
            <w:tcW w:w="279" w:type="dxa"/>
            <w:tcBorders>
              <w:top w:val="nil"/>
              <w:left w:val="single" w:sz="4" w:space="0" w:color="auto"/>
              <w:bottom w:val="single" w:sz="4" w:space="0" w:color="auto"/>
              <w:right w:val="single" w:sz="4" w:space="0" w:color="auto"/>
            </w:tcBorders>
            <w:shd w:val="clear" w:color="auto" w:fill="FFFFFF"/>
            <w:vAlign w:val="center"/>
          </w:tcPr>
          <w:p w:rsidR="00BB608C" w:rsidRPr="00DF2BD4" w:rsidRDefault="00BB608C" w:rsidP="00BB608C">
            <w:pPr>
              <w:spacing w:after="0" w:line="240" w:lineRule="auto"/>
              <w:ind w:left="-120"/>
              <w:rPr>
                <w:rFonts w:ascii="Times New Roman" w:hAnsi="Times New Roman"/>
                <w:b/>
                <w:bCs/>
                <w:lang w:val="ro-RO" w:eastAsia="ru-RU"/>
              </w:rPr>
            </w:pPr>
            <w:r w:rsidRPr="00DF2BD4">
              <w:rPr>
                <w:rFonts w:ascii="Times New Roman" w:hAnsi="Times New Roman"/>
                <w:b/>
                <w:bCs/>
                <w:lang w:val="ro-RO" w:eastAsia="ru-RU"/>
              </w:rPr>
              <w:t>2.</w:t>
            </w:r>
          </w:p>
        </w:tc>
        <w:tc>
          <w:tcPr>
            <w:tcW w:w="3827" w:type="dxa"/>
            <w:tcBorders>
              <w:top w:val="nil"/>
              <w:left w:val="single" w:sz="4" w:space="0" w:color="auto"/>
              <w:bottom w:val="single" w:sz="4" w:space="0" w:color="auto"/>
              <w:right w:val="single" w:sz="4" w:space="0" w:color="auto"/>
            </w:tcBorders>
            <w:shd w:val="clear" w:color="auto" w:fill="FFFFFF"/>
            <w:vAlign w:val="center"/>
            <w:hideMark/>
          </w:tcPr>
          <w:p w:rsidR="00BB608C" w:rsidRPr="00DF2BD4" w:rsidRDefault="00BB608C" w:rsidP="00BB608C">
            <w:pPr>
              <w:spacing w:after="0" w:line="240" w:lineRule="auto"/>
              <w:rPr>
                <w:rFonts w:ascii="Times New Roman" w:hAnsi="Times New Roman"/>
                <w:b/>
                <w:bCs/>
                <w:lang w:val="ro-RO" w:eastAsia="ru-RU"/>
              </w:rPr>
            </w:pPr>
            <w:r w:rsidRPr="00DF2BD4">
              <w:rPr>
                <w:rFonts w:ascii="Times New Roman" w:hAnsi="Times New Roman"/>
                <w:b/>
                <w:bCs/>
                <w:lang w:val="ro-RO" w:eastAsia="ru-RU"/>
              </w:rPr>
              <w:t>Total cauze comerciale</w:t>
            </w:r>
          </w:p>
        </w:tc>
        <w:tc>
          <w:tcPr>
            <w:tcW w:w="851" w:type="dxa"/>
            <w:tcBorders>
              <w:top w:val="nil"/>
              <w:left w:val="single" w:sz="4" w:space="0" w:color="auto"/>
              <w:bottom w:val="single" w:sz="4" w:space="0" w:color="auto"/>
              <w:right w:val="single" w:sz="4" w:space="0" w:color="auto"/>
            </w:tcBorders>
            <w:shd w:val="clear" w:color="auto" w:fill="DCE6F1"/>
          </w:tcPr>
          <w:p w:rsidR="00BB608C" w:rsidRPr="00222720" w:rsidRDefault="00BB608C" w:rsidP="00BB608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7</w:t>
            </w:r>
            <w:r w:rsidRPr="00222720">
              <w:rPr>
                <w:rFonts w:ascii="Times New Roman" w:hAnsi="Times New Roman"/>
                <w:b/>
                <w:bCs/>
                <w:sz w:val="24"/>
                <w:szCs w:val="24"/>
                <w:lang w:val="ru-RU" w:eastAsia="ru-RU"/>
              </w:rPr>
              <w:t>1</w:t>
            </w:r>
          </w:p>
        </w:tc>
        <w:tc>
          <w:tcPr>
            <w:tcW w:w="708" w:type="dxa"/>
            <w:tcBorders>
              <w:top w:val="nil"/>
              <w:left w:val="nil"/>
              <w:bottom w:val="single" w:sz="4" w:space="0" w:color="auto"/>
              <w:right w:val="single" w:sz="4" w:space="0" w:color="auto"/>
            </w:tcBorders>
            <w:shd w:val="clear" w:color="auto" w:fill="auto"/>
          </w:tcPr>
          <w:p w:rsidR="00BB608C" w:rsidRPr="00E37512"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608C" w:rsidRPr="00E37512"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35</w:t>
            </w:r>
          </w:p>
        </w:tc>
        <w:tc>
          <w:tcPr>
            <w:tcW w:w="709" w:type="dxa"/>
            <w:tcBorders>
              <w:top w:val="nil"/>
              <w:left w:val="single" w:sz="4" w:space="0" w:color="auto"/>
              <w:bottom w:val="single" w:sz="4" w:space="0" w:color="auto"/>
              <w:right w:val="single" w:sz="4" w:space="0" w:color="auto"/>
            </w:tcBorders>
            <w:shd w:val="clear" w:color="auto" w:fill="FFD966" w:themeFill="accent4" w:themeFillTint="99"/>
          </w:tcPr>
          <w:p w:rsidR="00BB608C" w:rsidRPr="00E37512"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B608C" w:rsidRPr="00E37512"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7</w:t>
            </w:r>
          </w:p>
        </w:tc>
        <w:tc>
          <w:tcPr>
            <w:tcW w:w="709" w:type="dxa"/>
            <w:tcBorders>
              <w:top w:val="nil"/>
              <w:left w:val="nil"/>
              <w:bottom w:val="single" w:sz="4" w:space="0" w:color="auto"/>
              <w:right w:val="single" w:sz="4" w:space="0" w:color="auto"/>
            </w:tcBorders>
            <w:shd w:val="clear" w:color="auto" w:fill="FFD966" w:themeFill="accent4" w:themeFillTint="99"/>
          </w:tcPr>
          <w:p w:rsidR="00BB608C" w:rsidRPr="00E37512" w:rsidRDefault="00BB608C" w:rsidP="00BB608C">
            <w:pPr>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c>
          <w:tcPr>
            <w:tcW w:w="709" w:type="dxa"/>
            <w:tcBorders>
              <w:top w:val="nil"/>
              <w:left w:val="nil"/>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r>
      <w:tr w:rsidR="00BB608C" w:rsidRPr="00DF2BD4" w:rsidTr="00C51769">
        <w:trPr>
          <w:trHeight w:val="20"/>
        </w:trPr>
        <w:tc>
          <w:tcPr>
            <w:tcW w:w="279" w:type="dxa"/>
            <w:tcBorders>
              <w:top w:val="nil"/>
              <w:left w:val="single" w:sz="4" w:space="0" w:color="auto"/>
              <w:bottom w:val="single" w:sz="4" w:space="0" w:color="auto"/>
              <w:right w:val="single" w:sz="4" w:space="0" w:color="auto"/>
            </w:tcBorders>
            <w:vAlign w:val="center"/>
          </w:tcPr>
          <w:p w:rsidR="00BB608C" w:rsidRPr="00DF2BD4" w:rsidRDefault="00BB608C" w:rsidP="00BB608C">
            <w:pPr>
              <w:spacing w:after="0" w:line="240" w:lineRule="auto"/>
              <w:ind w:left="-120"/>
              <w:rPr>
                <w:rFonts w:ascii="Times New Roman" w:hAnsi="Times New Roman"/>
                <w:b/>
                <w:bCs/>
                <w:lang w:val="ro-RO" w:eastAsia="ru-RU"/>
              </w:rPr>
            </w:pPr>
            <w:r w:rsidRPr="00DF2BD4">
              <w:rPr>
                <w:rFonts w:ascii="Times New Roman" w:hAnsi="Times New Roman"/>
                <w:b/>
                <w:bCs/>
                <w:lang w:val="ro-RO" w:eastAsia="ru-RU"/>
              </w:rPr>
              <w:t>3.</w:t>
            </w:r>
          </w:p>
        </w:tc>
        <w:tc>
          <w:tcPr>
            <w:tcW w:w="3827" w:type="dxa"/>
            <w:tcBorders>
              <w:top w:val="nil"/>
              <w:left w:val="single" w:sz="4" w:space="0" w:color="auto"/>
              <w:bottom w:val="single" w:sz="4" w:space="0" w:color="auto"/>
              <w:right w:val="single" w:sz="4" w:space="0" w:color="auto"/>
            </w:tcBorders>
            <w:vAlign w:val="center"/>
            <w:hideMark/>
          </w:tcPr>
          <w:p w:rsidR="00BB608C" w:rsidRPr="00DF2BD4" w:rsidRDefault="00BB608C" w:rsidP="00BB608C">
            <w:pPr>
              <w:spacing w:after="0" w:line="240" w:lineRule="auto"/>
              <w:rPr>
                <w:rFonts w:ascii="Times New Roman" w:hAnsi="Times New Roman"/>
                <w:b/>
                <w:bCs/>
                <w:lang w:val="ro-RO" w:eastAsia="ru-RU"/>
              </w:rPr>
            </w:pPr>
            <w:r w:rsidRPr="00DF2BD4">
              <w:rPr>
                <w:rFonts w:ascii="Times New Roman" w:hAnsi="Times New Roman"/>
                <w:b/>
                <w:bCs/>
                <w:lang w:val="ro-RO" w:eastAsia="ru-RU"/>
              </w:rPr>
              <w:t>Total cauze insolvabilitate</w:t>
            </w:r>
          </w:p>
        </w:tc>
        <w:tc>
          <w:tcPr>
            <w:tcW w:w="851" w:type="dxa"/>
            <w:tcBorders>
              <w:top w:val="nil"/>
              <w:left w:val="single" w:sz="4" w:space="0" w:color="auto"/>
              <w:bottom w:val="single" w:sz="4" w:space="0" w:color="auto"/>
              <w:right w:val="single" w:sz="4" w:space="0" w:color="auto"/>
            </w:tcBorders>
            <w:shd w:val="clear" w:color="auto" w:fill="DCE6F1"/>
          </w:tcPr>
          <w:p w:rsidR="00BB608C" w:rsidRPr="00CE5CB6" w:rsidRDefault="00BB608C" w:rsidP="00BB608C">
            <w:pPr>
              <w:spacing w:after="0" w:line="240" w:lineRule="auto"/>
              <w:jc w:val="center"/>
              <w:rPr>
                <w:rFonts w:ascii="Times New Roman" w:hAnsi="Times New Roman"/>
                <w:b/>
                <w:bCs/>
                <w:sz w:val="24"/>
                <w:szCs w:val="24"/>
                <w:lang w:val="ro-RO" w:eastAsia="ru-RU"/>
              </w:rPr>
            </w:pPr>
            <w:r>
              <w:rPr>
                <w:rFonts w:ascii="Times New Roman" w:hAnsi="Times New Roman"/>
                <w:b/>
                <w:bCs/>
                <w:sz w:val="24"/>
                <w:szCs w:val="24"/>
                <w:lang w:val="ro-RO" w:eastAsia="ru-RU"/>
              </w:rPr>
              <w:t>25</w:t>
            </w:r>
          </w:p>
        </w:tc>
        <w:tc>
          <w:tcPr>
            <w:tcW w:w="708" w:type="dxa"/>
            <w:tcBorders>
              <w:top w:val="nil"/>
              <w:left w:val="nil"/>
              <w:bottom w:val="single" w:sz="4" w:space="0" w:color="auto"/>
              <w:right w:val="single" w:sz="4" w:space="0" w:color="auto"/>
            </w:tcBorders>
            <w:shd w:val="clear" w:color="auto" w:fill="auto"/>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14</w:t>
            </w:r>
          </w:p>
        </w:tc>
        <w:tc>
          <w:tcPr>
            <w:tcW w:w="709" w:type="dxa"/>
            <w:tcBorders>
              <w:top w:val="nil"/>
              <w:left w:val="single" w:sz="4" w:space="0" w:color="auto"/>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lang w:val="ro-RO"/>
              </w:rPr>
            </w:pPr>
            <w:r>
              <w:rPr>
                <w:rFonts w:ascii="Times New Roman" w:hAnsi="Times New Roman"/>
                <w:lang w:val="ro-RO"/>
              </w:rPr>
              <w:t>0</w:t>
            </w:r>
          </w:p>
        </w:tc>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lang w:val="ro-RO"/>
              </w:rPr>
            </w:pPr>
            <w:r>
              <w:rPr>
                <w:rFonts w:ascii="Times New Roman" w:hAnsi="Times New Roman"/>
                <w:lang w:val="ro-RO"/>
              </w:rPr>
              <w:t>0</w:t>
            </w:r>
          </w:p>
        </w:tc>
        <w:tc>
          <w:tcPr>
            <w:tcW w:w="709" w:type="dxa"/>
            <w:tcBorders>
              <w:top w:val="nil"/>
              <w:left w:val="nil"/>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lang w:val="ro-RO"/>
              </w:rPr>
            </w:pPr>
            <w:r>
              <w:rPr>
                <w:rFonts w:ascii="Times New Roman" w:hAnsi="Times New Roman"/>
                <w:lang w:val="ro-RO"/>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c>
          <w:tcPr>
            <w:tcW w:w="709" w:type="dxa"/>
            <w:tcBorders>
              <w:top w:val="nil"/>
              <w:left w:val="nil"/>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r>
      <w:tr w:rsidR="00BB608C" w:rsidRPr="00DF2BD4" w:rsidTr="00C51769">
        <w:trPr>
          <w:trHeight w:val="20"/>
        </w:trPr>
        <w:tc>
          <w:tcPr>
            <w:tcW w:w="279" w:type="dxa"/>
            <w:tcBorders>
              <w:top w:val="nil"/>
              <w:left w:val="single" w:sz="4" w:space="0" w:color="auto"/>
              <w:bottom w:val="single" w:sz="4" w:space="0" w:color="auto"/>
              <w:right w:val="single" w:sz="4" w:space="0" w:color="auto"/>
            </w:tcBorders>
            <w:vAlign w:val="center"/>
          </w:tcPr>
          <w:p w:rsidR="00BB608C" w:rsidRPr="00DF2BD4" w:rsidRDefault="00BB608C" w:rsidP="00BB608C">
            <w:pPr>
              <w:spacing w:after="0" w:line="240" w:lineRule="auto"/>
              <w:ind w:left="-120" w:right="-108"/>
              <w:rPr>
                <w:rFonts w:ascii="Times New Roman" w:hAnsi="Times New Roman"/>
                <w:b/>
                <w:bCs/>
                <w:lang w:val="ro-RO" w:eastAsia="ru-RU"/>
              </w:rPr>
            </w:pPr>
            <w:r w:rsidRPr="00DF2BD4">
              <w:rPr>
                <w:rFonts w:ascii="Times New Roman" w:hAnsi="Times New Roman"/>
                <w:b/>
                <w:bCs/>
                <w:lang w:val="ro-RO" w:eastAsia="ru-RU"/>
              </w:rPr>
              <w:t>4.</w:t>
            </w:r>
          </w:p>
        </w:tc>
        <w:tc>
          <w:tcPr>
            <w:tcW w:w="3827" w:type="dxa"/>
            <w:tcBorders>
              <w:top w:val="nil"/>
              <w:left w:val="single" w:sz="4" w:space="0" w:color="auto"/>
              <w:bottom w:val="single" w:sz="4" w:space="0" w:color="auto"/>
              <w:right w:val="single" w:sz="4" w:space="0" w:color="auto"/>
            </w:tcBorders>
            <w:vAlign w:val="center"/>
            <w:hideMark/>
          </w:tcPr>
          <w:p w:rsidR="00BB608C" w:rsidRPr="00DF2BD4" w:rsidRDefault="00BB608C" w:rsidP="00BB608C">
            <w:pPr>
              <w:spacing w:after="0" w:line="240" w:lineRule="auto"/>
              <w:ind w:right="-108"/>
              <w:rPr>
                <w:rFonts w:ascii="Times New Roman" w:hAnsi="Times New Roman"/>
                <w:b/>
                <w:bCs/>
                <w:lang w:val="ro-RO" w:eastAsia="ru-RU"/>
              </w:rPr>
            </w:pPr>
            <w:r w:rsidRPr="00DF2BD4">
              <w:rPr>
                <w:rFonts w:ascii="Times New Roman" w:hAnsi="Times New Roman"/>
                <w:b/>
                <w:bCs/>
                <w:lang w:val="ro-RO" w:eastAsia="ru-RU"/>
              </w:rPr>
              <w:t xml:space="preserve">Total </w:t>
            </w:r>
            <w:proofErr w:type="spellStart"/>
            <w:r w:rsidRPr="00DF2BD4">
              <w:rPr>
                <w:rFonts w:ascii="Times New Roman" w:hAnsi="Times New Roman"/>
                <w:b/>
                <w:bCs/>
                <w:lang w:val="ro-RO" w:eastAsia="ru-RU"/>
              </w:rPr>
              <w:t>сauze</w:t>
            </w:r>
            <w:proofErr w:type="spellEnd"/>
            <w:r w:rsidRPr="00DF2BD4">
              <w:rPr>
                <w:rFonts w:ascii="Times New Roman" w:hAnsi="Times New Roman"/>
                <w:b/>
                <w:bCs/>
                <w:lang w:val="ro-RO" w:eastAsia="ru-RU"/>
              </w:rPr>
              <w:t xml:space="preserve"> de contencios administrativ</w:t>
            </w:r>
          </w:p>
        </w:tc>
        <w:tc>
          <w:tcPr>
            <w:tcW w:w="851" w:type="dxa"/>
            <w:tcBorders>
              <w:top w:val="nil"/>
              <w:left w:val="single" w:sz="4" w:space="0" w:color="auto"/>
              <w:bottom w:val="single" w:sz="4" w:space="0" w:color="auto"/>
              <w:right w:val="single" w:sz="4" w:space="0" w:color="auto"/>
            </w:tcBorders>
            <w:shd w:val="clear" w:color="auto" w:fill="DCE6F1"/>
          </w:tcPr>
          <w:p w:rsidR="00BB608C" w:rsidRPr="00222720" w:rsidRDefault="00BB608C" w:rsidP="00BB608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142</w:t>
            </w:r>
          </w:p>
        </w:tc>
        <w:tc>
          <w:tcPr>
            <w:tcW w:w="708" w:type="dxa"/>
            <w:tcBorders>
              <w:top w:val="nil"/>
              <w:left w:val="nil"/>
              <w:bottom w:val="single" w:sz="4" w:space="0" w:color="auto"/>
              <w:right w:val="single" w:sz="4" w:space="0" w:color="auto"/>
            </w:tcBorders>
            <w:shd w:val="clear" w:color="auto" w:fill="auto"/>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68</w:t>
            </w:r>
          </w:p>
        </w:tc>
        <w:tc>
          <w:tcPr>
            <w:tcW w:w="709" w:type="dxa"/>
            <w:tcBorders>
              <w:top w:val="nil"/>
              <w:left w:val="single" w:sz="4" w:space="0" w:color="auto"/>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17</w:t>
            </w:r>
          </w:p>
        </w:tc>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11</w:t>
            </w:r>
          </w:p>
        </w:tc>
        <w:tc>
          <w:tcPr>
            <w:tcW w:w="709" w:type="dxa"/>
            <w:tcBorders>
              <w:top w:val="nil"/>
              <w:left w:val="nil"/>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c>
          <w:tcPr>
            <w:tcW w:w="709" w:type="dxa"/>
            <w:tcBorders>
              <w:top w:val="nil"/>
              <w:left w:val="nil"/>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r>
      <w:tr w:rsidR="00BB608C" w:rsidRPr="00DF2BD4" w:rsidTr="00C51769">
        <w:trPr>
          <w:trHeight w:val="20"/>
        </w:trPr>
        <w:tc>
          <w:tcPr>
            <w:tcW w:w="279" w:type="dxa"/>
            <w:tcBorders>
              <w:top w:val="nil"/>
              <w:left w:val="single" w:sz="4" w:space="0" w:color="auto"/>
              <w:bottom w:val="single" w:sz="4" w:space="0" w:color="auto"/>
              <w:right w:val="single" w:sz="4" w:space="0" w:color="auto"/>
            </w:tcBorders>
            <w:vAlign w:val="center"/>
          </w:tcPr>
          <w:p w:rsidR="00BB608C" w:rsidRPr="00DF2BD4" w:rsidRDefault="00BB608C" w:rsidP="00BB608C">
            <w:pPr>
              <w:spacing w:after="0" w:line="240" w:lineRule="auto"/>
              <w:ind w:left="-120"/>
              <w:rPr>
                <w:rFonts w:ascii="Times New Roman" w:hAnsi="Times New Roman"/>
                <w:b/>
                <w:bCs/>
                <w:lang w:val="ro-RO" w:eastAsia="ru-RU"/>
              </w:rPr>
            </w:pPr>
            <w:r w:rsidRPr="00DF2BD4">
              <w:rPr>
                <w:rFonts w:ascii="Times New Roman" w:hAnsi="Times New Roman"/>
                <w:b/>
                <w:bCs/>
                <w:lang w:val="ro-RO" w:eastAsia="ru-RU"/>
              </w:rPr>
              <w:t>5.</w:t>
            </w:r>
          </w:p>
        </w:tc>
        <w:tc>
          <w:tcPr>
            <w:tcW w:w="3827" w:type="dxa"/>
            <w:tcBorders>
              <w:top w:val="nil"/>
              <w:left w:val="single" w:sz="4" w:space="0" w:color="auto"/>
              <w:bottom w:val="single" w:sz="4" w:space="0" w:color="auto"/>
              <w:right w:val="single" w:sz="4" w:space="0" w:color="auto"/>
            </w:tcBorders>
            <w:vAlign w:val="center"/>
            <w:hideMark/>
          </w:tcPr>
          <w:p w:rsidR="00BB608C" w:rsidRPr="00DF2BD4" w:rsidRDefault="00BB608C" w:rsidP="00BB608C">
            <w:pPr>
              <w:spacing w:after="0" w:line="240" w:lineRule="auto"/>
              <w:rPr>
                <w:rFonts w:ascii="Times New Roman" w:hAnsi="Times New Roman"/>
                <w:b/>
                <w:bCs/>
                <w:lang w:val="ro-RO" w:eastAsia="ru-RU"/>
              </w:rPr>
            </w:pPr>
            <w:r w:rsidRPr="00DF2BD4">
              <w:rPr>
                <w:rFonts w:ascii="Times New Roman" w:hAnsi="Times New Roman"/>
                <w:b/>
                <w:bCs/>
                <w:lang w:val="ro-RO" w:eastAsia="ru-RU"/>
              </w:rPr>
              <w:t>Total cauze penale</w:t>
            </w:r>
          </w:p>
        </w:tc>
        <w:tc>
          <w:tcPr>
            <w:tcW w:w="851" w:type="dxa"/>
            <w:tcBorders>
              <w:top w:val="nil"/>
              <w:left w:val="single" w:sz="4" w:space="0" w:color="auto"/>
              <w:bottom w:val="single" w:sz="4" w:space="0" w:color="auto"/>
              <w:right w:val="single" w:sz="4" w:space="0" w:color="auto"/>
            </w:tcBorders>
            <w:shd w:val="clear" w:color="auto" w:fill="DCE6F1"/>
          </w:tcPr>
          <w:p w:rsidR="00BB608C" w:rsidRPr="00222720" w:rsidRDefault="00BB608C" w:rsidP="00BB608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261</w:t>
            </w:r>
          </w:p>
        </w:tc>
        <w:tc>
          <w:tcPr>
            <w:tcW w:w="708" w:type="dxa"/>
            <w:tcBorders>
              <w:top w:val="nil"/>
              <w:left w:val="nil"/>
              <w:bottom w:val="single" w:sz="4" w:space="0" w:color="auto"/>
              <w:right w:val="single" w:sz="4" w:space="0" w:color="auto"/>
            </w:tcBorders>
            <w:shd w:val="clear" w:color="auto" w:fill="auto"/>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108</w:t>
            </w:r>
          </w:p>
        </w:tc>
        <w:tc>
          <w:tcPr>
            <w:tcW w:w="709" w:type="dxa"/>
            <w:tcBorders>
              <w:top w:val="nil"/>
              <w:left w:val="single" w:sz="4" w:space="0" w:color="auto"/>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28</w:t>
            </w:r>
          </w:p>
        </w:tc>
        <w:tc>
          <w:tcPr>
            <w:tcW w:w="709" w:type="dxa"/>
            <w:tcBorders>
              <w:top w:val="nil"/>
              <w:left w:val="nil"/>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c>
          <w:tcPr>
            <w:tcW w:w="709" w:type="dxa"/>
            <w:tcBorders>
              <w:top w:val="nil"/>
              <w:left w:val="nil"/>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r>
      <w:tr w:rsidR="00BB608C" w:rsidRPr="00DF2BD4" w:rsidTr="00C51769">
        <w:trPr>
          <w:trHeight w:val="20"/>
        </w:trPr>
        <w:tc>
          <w:tcPr>
            <w:tcW w:w="279" w:type="dxa"/>
            <w:tcBorders>
              <w:top w:val="nil"/>
              <w:left w:val="single" w:sz="4" w:space="0" w:color="auto"/>
              <w:bottom w:val="single" w:sz="4" w:space="0" w:color="auto"/>
              <w:right w:val="single" w:sz="4" w:space="0" w:color="auto"/>
            </w:tcBorders>
            <w:vAlign w:val="center"/>
          </w:tcPr>
          <w:p w:rsidR="00BB608C" w:rsidRPr="00DF2BD4" w:rsidRDefault="00BB608C" w:rsidP="00BB608C">
            <w:pPr>
              <w:spacing w:after="0" w:line="240" w:lineRule="auto"/>
              <w:ind w:left="-120"/>
              <w:rPr>
                <w:rFonts w:ascii="Times New Roman" w:hAnsi="Times New Roman"/>
                <w:b/>
                <w:bCs/>
                <w:lang w:val="ro-RO" w:eastAsia="ru-RU"/>
              </w:rPr>
            </w:pPr>
            <w:r w:rsidRPr="00DF2BD4">
              <w:rPr>
                <w:rFonts w:ascii="Times New Roman" w:hAnsi="Times New Roman"/>
                <w:b/>
                <w:bCs/>
                <w:lang w:val="ro-RO" w:eastAsia="ru-RU"/>
              </w:rPr>
              <w:t>6.</w:t>
            </w:r>
          </w:p>
        </w:tc>
        <w:tc>
          <w:tcPr>
            <w:tcW w:w="3827" w:type="dxa"/>
            <w:tcBorders>
              <w:top w:val="nil"/>
              <w:left w:val="single" w:sz="4" w:space="0" w:color="auto"/>
              <w:bottom w:val="single" w:sz="4" w:space="0" w:color="auto"/>
              <w:right w:val="single" w:sz="4" w:space="0" w:color="auto"/>
            </w:tcBorders>
            <w:vAlign w:val="center"/>
          </w:tcPr>
          <w:p w:rsidR="00BB608C" w:rsidRPr="00DF2BD4" w:rsidRDefault="00BB608C" w:rsidP="00BB608C">
            <w:pPr>
              <w:spacing w:after="0" w:line="240" w:lineRule="auto"/>
              <w:rPr>
                <w:rFonts w:ascii="Times New Roman" w:hAnsi="Times New Roman"/>
                <w:b/>
                <w:bCs/>
                <w:lang w:val="ro-RO" w:eastAsia="ru-RU"/>
              </w:rPr>
            </w:pPr>
            <w:r w:rsidRPr="00DF2BD4">
              <w:rPr>
                <w:rFonts w:ascii="Times New Roman" w:hAnsi="Times New Roman"/>
                <w:b/>
                <w:bCs/>
                <w:lang w:val="ro-RO" w:eastAsia="ru-RU"/>
              </w:rPr>
              <w:t>Materiale penale</w:t>
            </w:r>
          </w:p>
        </w:tc>
        <w:tc>
          <w:tcPr>
            <w:tcW w:w="851" w:type="dxa"/>
            <w:tcBorders>
              <w:top w:val="nil"/>
              <w:left w:val="single" w:sz="4" w:space="0" w:color="auto"/>
              <w:bottom w:val="single" w:sz="4" w:space="0" w:color="auto"/>
              <w:right w:val="single" w:sz="4" w:space="0" w:color="auto"/>
            </w:tcBorders>
            <w:shd w:val="clear" w:color="auto" w:fill="DCE6F1"/>
          </w:tcPr>
          <w:p w:rsidR="00BB608C" w:rsidRPr="00222720" w:rsidRDefault="00BB608C" w:rsidP="00BB608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396</w:t>
            </w:r>
          </w:p>
        </w:tc>
        <w:tc>
          <w:tcPr>
            <w:tcW w:w="708" w:type="dxa"/>
            <w:tcBorders>
              <w:top w:val="nil"/>
              <w:left w:val="nil"/>
              <w:bottom w:val="single" w:sz="4" w:space="0" w:color="auto"/>
              <w:right w:val="single" w:sz="4" w:space="0" w:color="auto"/>
            </w:tcBorders>
            <w:shd w:val="clear" w:color="auto" w:fill="auto"/>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196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143</w:t>
            </w:r>
          </w:p>
        </w:tc>
        <w:tc>
          <w:tcPr>
            <w:tcW w:w="709" w:type="dxa"/>
            <w:tcBorders>
              <w:top w:val="nil"/>
              <w:left w:val="single" w:sz="4" w:space="0" w:color="auto"/>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56</w:t>
            </w:r>
          </w:p>
        </w:tc>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709" w:type="dxa"/>
            <w:tcBorders>
              <w:top w:val="nil"/>
              <w:left w:val="nil"/>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c>
          <w:tcPr>
            <w:tcW w:w="709" w:type="dxa"/>
            <w:tcBorders>
              <w:top w:val="nil"/>
              <w:left w:val="nil"/>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r>
      <w:tr w:rsidR="00BB608C" w:rsidRPr="00DF2BD4" w:rsidTr="00C51769">
        <w:trPr>
          <w:trHeight w:val="20"/>
        </w:trPr>
        <w:tc>
          <w:tcPr>
            <w:tcW w:w="279" w:type="dxa"/>
            <w:tcBorders>
              <w:top w:val="nil"/>
              <w:left w:val="single" w:sz="4" w:space="0" w:color="auto"/>
              <w:bottom w:val="single" w:sz="4" w:space="0" w:color="auto"/>
              <w:right w:val="single" w:sz="4" w:space="0" w:color="auto"/>
            </w:tcBorders>
            <w:vAlign w:val="center"/>
          </w:tcPr>
          <w:p w:rsidR="00BB608C" w:rsidRPr="00DF2BD4" w:rsidRDefault="00BB608C" w:rsidP="00BB608C">
            <w:pPr>
              <w:spacing w:after="0" w:line="240" w:lineRule="auto"/>
              <w:ind w:left="-120"/>
              <w:rPr>
                <w:rFonts w:ascii="Times New Roman" w:hAnsi="Times New Roman"/>
                <w:b/>
                <w:bCs/>
                <w:lang w:val="ro-RO" w:eastAsia="ru-RU"/>
              </w:rPr>
            </w:pPr>
            <w:r w:rsidRPr="00DF2BD4">
              <w:rPr>
                <w:rFonts w:ascii="Times New Roman" w:hAnsi="Times New Roman"/>
                <w:b/>
                <w:bCs/>
                <w:lang w:val="ro-RO" w:eastAsia="ru-RU"/>
              </w:rPr>
              <w:t>7.</w:t>
            </w:r>
          </w:p>
        </w:tc>
        <w:tc>
          <w:tcPr>
            <w:tcW w:w="3827" w:type="dxa"/>
            <w:tcBorders>
              <w:top w:val="nil"/>
              <w:left w:val="single" w:sz="4" w:space="0" w:color="auto"/>
              <w:bottom w:val="single" w:sz="4" w:space="0" w:color="auto"/>
              <w:right w:val="single" w:sz="4" w:space="0" w:color="auto"/>
            </w:tcBorders>
            <w:vAlign w:val="center"/>
            <w:hideMark/>
          </w:tcPr>
          <w:p w:rsidR="00BB608C" w:rsidRPr="00DF2BD4" w:rsidRDefault="00BB608C" w:rsidP="00BB608C">
            <w:pPr>
              <w:spacing w:after="0" w:line="240" w:lineRule="auto"/>
              <w:rPr>
                <w:rFonts w:ascii="Times New Roman" w:hAnsi="Times New Roman"/>
                <w:b/>
                <w:bCs/>
                <w:lang w:val="ro-RO" w:eastAsia="ru-RU"/>
              </w:rPr>
            </w:pPr>
            <w:r w:rsidRPr="00DF2BD4">
              <w:rPr>
                <w:rFonts w:ascii="Times New Roman" w:hAnsi="Times New Roman"/>
                <w:b/>
                <w:bCs/>
                <w:lang w:val="ro-RO" w:eastAsia="ru-RU"/>
              </w:rPr>
              <w:t xml:space="preserve">Total </w:t>
            </w:r>
            <w:proofErr w:type="spellStart"/>
            <w:r w:rsidRPr="00DF2BD4">
              <w:rPr>
                <w:rFonts w:ascii="Times New Roman" w:hAnsi="Times New Roman"/>
                <w:b/>
                <w:bCs/>
                <w:lang w:val="ro-RO" w:eastAsia="ru-RU"/>
              </w:rPr>
              <w:t>сauze</w:t>
            </w:r>
            <w:proofErr w:type="spellEnd"/>
            <w:r w:rsidRPr="00DF2BD4">
              <w:rPr>
                <w:rFonts w:ascii="Times New Roman" w:hAnsi="Times New Roman"/>
                <w:b/>
                <w:bCs/>
                <w:lang w:val="ro-RO" w:eastAsia="ru-RU"/>
              </w:rPr>
              <w:t xml:space="preserve"> contravenționale</w:t>
            </w:r>
          </w:p>
        </w:tc>
        <w:tc>
          <w:tcPr>
            <w:tcW w:w="851" w:type="dxa"/>
            <w:tcBorders>
              <w:top w:val="nil"/>
              <w:left w:val="single" w:sz="4" w:space="0" w:color="auto"/>
              <w:bottom w:val="single" w:sz="4" w:space="0" w:color="auto"/>
              <w:right w:val="single" w:sz="4" w:space="0" w:color="auto"/>
            </w:tcBorders>
            <w:shd w:val="clear" w:color="auto" w:fill="DCE6F1"/>
          </w:tcPr>
          <w:p w:rsidR="00BB608C" w:rsidRPr="00222720" w:rsidRDefault="00BB608C" w:rsidP="00BB608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155</w:t>
            </w:r>
          </w:p>
        </w:tc>
        <w:tc>
          <w:tcPr>
            <w:tcW w:w="708" w:type="dxa"/>
            <w:tcBorders>
              <w:top w:val="nil"/>
              <w:left w:val="nil"/>
              <w:bottom w:val="single" w:sz="4" w:space="0" w:color="auto"/>
              <w:right w:val="single" w:sz="4" w:space="0" w:color="auto"/>
            </w:tcBorders>
            <w:shd w:val="clear" w:color="auto" w:fill="auto"/>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69</w:t>
            </w:r>
          </w:p>
        </w:tc>
        <w:tc>
          <w:tcPr>
            <w:tcW w:w="709" w:type="dxa"/>
            <w:tcBorders>
              <w:top w:val="nil"/>
              <w:left w:val="single" w:sz="4" w:space="0" w:color="auto"/>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lang w:val="ro-RO"/>
              </w:rPr>
            </w:pPr>
            <w:r>
              <w:rPr>
                <w:rFonts w:ascii="Times New Roman" w:hAnsi="Times New Roman"/>
                <w:lang w:val="ro-RO"/>
              </w:rPr>
              <w:t>0</w:t>
            </w:r>
          </w:p>
        </w:tc>
        <w:tc>
          <w:tcPr>
            <w:tcW w:w="709" w:type="dxa"/>
            <w:tcBorders>
              <w:top w:val="nil"/>
              <w:left w:val="nil"/>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lang w:val="ro-RO"/>
              </w:rPr>
            </w:pPr>
            <w:r>
              <w:rPr>
                <w:rFonts w:ascii="Times New Roman" w:hAnsi="Times New Roman"/>
                <w:lang w:val="ro-RO"/>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c>
          <w:tcPr>
            <w:tcW w:w="709" w:type="dxa"/>
            <w:tcBorders>
              <w:top w:val="nil"/>
              <w:left w:val="nil"/>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r>
      <w:tr w:rsidR="00BB608C" w:rsidRPr="00DF2BD4" w:rsidTr="00C51769">
        <w:trPr>
          <w:trHeight w:val="20"/>
        </w:trPr>
        <w:tc>
          <w:tcPr>
            <w:tcW w:w="279" w:type="dxa"/>
            <w:tcBorders>
              <w:top w:val="single" w:sz="4" w:space="0" w:color="auto"/>
              <w:left w:val="single" w:sz="4" w:space="0" w:color="auto"/>
              <w:bottom w:val="single" w:sz="4" w:space="0" w:color="auto"/>
              <w:right w:val="single" w:sz="4" w:space="0" w:color="auto"/>
            </w:tcBorders>
            <w:vAlign w:val="center"/>
          </w:tcPr>
          <w:p w:rsidR="00BB608C" w:rsidRPr="00DF2BD4" w:rsidRDefault="00BB608C" w:rsidP="00BB608C">
            <w:pPr>
              <w:spacing w:after="0" w:line="240" w:lineRule="auto"/>
              <w:ind w:left="-120"/>
              <w:rPr>
                <w:rFonts w:ascii="Times New Roman" w:hAnsi="Times New Roman"/>
                <w:b/>
                <w:bCs/>
                <w:lang w:val="ro-RO" w:eastAsia="ru-RU"/>
              </w:rPr>
            </w:pPr>
            <w:r w:rsidRPr="00DF2BD4">
              <w:rPr>
                <w:rFonts w:ascii="Times New Roman" w:hAnsi="Times New Roman"/>
                <w:b/>
                <w:bCs/>
                <w:lang w:val="ro-RO" w:eastAsia="ru-RU"/>
              </w:rPr>
              <w:t>8.</w:t>
            </w:r>
          </w:p>
        </w:tc>
        <w:tc>
          <w:tcPr>
            <w:tcW w:w="3827" w:type="dxa"/>
            <w:tcBorders>
              <w:top w:val="single" w:sz="4" w:space="0" w:color="auto"/>
              <w:left w:val="single" w:sz="4" w:space="0" w:color="auto"/>
              <w:bottom w:val="single" w:sz="4" w:space="0" w:color="auto"/>
              <w:right w:val="single" w:sz="4" w:space="0" w:color="auto"/>
            </w:tcBorders>
            <w:vAlign w:val="center"/>
            <w:hideMark/>
          </w:tcPr>
          <w:p w:rsidR="00BB608C" w:rsidRPr="00DF2BD4" w:rsidRDefault="00BB608C" w:rsidP="00BB608C">
            <w:pPr>
              <w:spacing w:after="0" w:line="240" w:lineRule="auto"/>
              <w:rPr>
                <w:rFonts w:ascii="Times New Roman" w:hAnsi="Times New Roman"/>
                <w:b/>
                <w:bCs/>
                <w:lang w:val="ro-RO" w:eastAsia="ru-RU"/>
              </w:rPr>
            </w:pPr>
            <w:r w:rsidRPr="00DF2BD4">
              <w:rPr>
                <w:rFonts w:ascii="Times New Roman" w:hAnsi="Times New Roman"/>
                <w:b/>
                <w:bCs/>
                <w:lang w:val="ro-RO" w:eastAsia="ru-RU"/>
              </w:rPr>
              <w:t>Total alte categorii</w:t>
            </w:r>
          </w:p>
        </w:tc>
        <w:tc>
          <w:tcPr>
            <w:tcW w:w="851" w:type="dxa"/>
            <w:tcBorders>
              <w:top w:val="nil"/>
              <w:left w:val="nil"/>
              <w:bottom w:val="single" w:sz="4" w:space="0" w:color="auto"/>
              <w:right w:val="single" w:sz="4" w:space="0" w:color="auto"/>
            </w:tcBorders>
            <w:shd w:val="clear" w:color="auto" w:fill="DCE6F1"/>
          </w:tcPr>
          <w:p w:rsidR="00BB608C" w:rsidRPr="00222720" w:rsidRDefault="00BB608C" w:rsidP="00BB608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11</w:t>
            </w:r>
          </w:p>
        </w:tc>
        <w:tc>
          <w:tcPr>
            <w:tcW w:w="708" w:type="dxa"/>
            <w:tcBorders>
              <w:top w:val="nil"/>
              <w:left w:val="nil"/>
              <w:bottom w:val="single" w:sz="4" w:space="0" w:color="auto"/>
              <w:right w:val="single" w:sz="4" w:space="0" w:color="auto"/>
            </w:tcBorders>
            <w:shd w:val="clear" w:color="auto" w:fill="auto"/>
          </w:tcPr>
          <w:p w:rsidR="00BB608C" w:rsidRPr="00CE5CB6" w:rsidRDefault="00BB608C" w:rsidP="00BB608C">
            <w:pPr>
              <w:spacing w:after="0" w:line="240" w:lineRule="auto"/>
              <w:jc w:val="center"/>
              <w:rPr>
                <w:rFonts w:ascii="Times New Roman" w:hAnsi="Times New Roman"/>
                <w:color w:val="000000" w:themeColor="text1"/>
                <w:sz w:val="24"/>
                <w:szCs w:val="24"/>
                <w:lang w:val="ro-RO" w:eastAsia="ru-RU"/>
              </w:rPr>
            </w:pPr>
            <w:r>
              <w:rPr>
                <w:rFonts w:ascii="Times New Roman" w:hAnsi="Times New Roman"/>
                <w:color w:val="000000" w:themeColor="text1"/>
                <w:sz w:val="24"/>
                <w:szCs w:val="24"/>
                <w:lang w:val="ro-RO"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608C" w:rsidRPr="00CE5CB6" w:rsidRDefault="00BB608C" w:rsidP="00BB608C">
            <w:pPr>
              <w:spacing w:after="0" w:line="240" w:lineRule="auto"/>
              <w:jc w:val="center"/>
              <w:rPr>
                <w:rFonts w:ascii="Times New Roman" w:hAnsi="Times New Roman"/>
                <w:lang w:val="ro-RO"/>
              </w:rPr>
            </w:pPr>
            <w:r>
              <w:rPr>
                <w:rFonts w:ascii="Times New Roman" w:hAnsi="Times New Roman"/>
                <w:lang w:val="ro-RO"/>
              </w:rPr>
              <w:t>0</w:t>
            </w:r>
          </w:p>
        </w:tc>
        <w:tc>
          <w:tcPr>
            <w:tcW w:w="709"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lang w:val="ro-RO"/>
              </w:rPr>
            </w:pPr>
            <w:r>
              <w:rPr>
                <w:rFonts w:ascii="Times New Roman" w:hAnsi="Times New Roman"/>
                <w:lang w:val="ro-RO"/>
              </w:rPr>
              <w:t>0</w:t>
            </w:r>
          </w:p>
        </w:tc>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lang w:val="ro-RO"/>
              </w:rPr>
            </w:pPr>
            <w:r>
              <w:rPr>
                <w:rFonts w:ascii="Times New Roman" w:hAnsi="Times New Roman"/>
                <w:lang w:val="ro-RO"/>
              </w:rPr>
              <w:t>0</w:t>
            </w:r>
          </w:p>
        </w:tc>
        <w:tc>
          <w:tcPr>
            <w:tcW w:w="709" w:type="dxa"/>
            <w:tcBorders>
              <w:top w:val="single" w:sz="4" w:space="0" w:color="auto"/>
              <w:left w:val="nil"/>
              <w:bottom w:val="single" w:sz="4" w:space="0" w:color="auto"/>
              <w:right w:val="single" w:sz="4" w:space="0" w:color="auto"/>
            </w:tcBorders>
            <w:shd w:val="clear" w:color="auto" w:fill="FFD966" w:themeFill="accent4" w:themeFillTint="99"/>
          </w:tcPr>
          <w:p w:rsidR="00BB608C" w:rsidRPr="00CE5CB6" w:rsidRDefault="00BB608C" w:rsidP="00BB608C">
            <w:pPr>
              <w:spacing w:after="0" w:line="240" w:lineRule="auto"/>
              <w:jc w:val="center"/>
              <w:rPr>
                <w:rFonts w:ascii="Times New Roman" w:hAnsi="Times New Roman"/>
                <w:lang w:val="ro-RO"/>
              </w:rPr>
            </w:pPr>
            <w:r>
              <w:rPr>
                <w:rFonts w:ascii="Times New Roman" w:hAnsi="Times New Roman"/>
                <w:lang w:val="ro-RO"/>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c>
          <w:tcPr>
            <w:tcW w:w="709" w:type="dxa"/>
            <w:tcBorders>
              <w:top w:val="single" w:sz="4" w:space="0" w:color="auto"/>
              <w:left w:val="nil"/>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rsidR="00BB608C" w:rsidRPr="00222720" w:rsidRDefault="00BB608C" w:rsidP="00BB608C">
            <w:pPr>
              <w:spacing w:after="0" w:line="240" w:lineRule="auto"/>
              <w:jc w:val="center"/>
              <w:rPr>
                <w:rFonts w:ascii="Times New Roman" w:hAnsi="Times New Roman"/>
                <w:lang w:val="ru-RU"/>
              </w:rPr>
            </w:pPr>
            <w:r w:rsidRPr="00222720">
              <w:rPr>
                <w:rFonts w:ascii="Times New Roman" w:hAnsi="Times New Roman"/>
                <w:lang w:val="ru-RU"/>
              </w:rPr>
              <w:t>0</w:t>
            </w:r>
          </w:p>
        </w:tc>
      </w:tr>
      <w:tr w:rsidR="00C51769" w:rsidRPr="00DF2BD4" w:rsidTr="00C51769">
        <w:trPr>
          <w:trHeight w:val="20"/>
        </w:trPr>
        <w:tc>
          <w:tcPr>
            <w:tcW w:w="4106" w:type="dxa"/>
            <w:gridSpan w:val="2"/>
            <w:tcBorders>
              <w:top w:val="single" w:sz="4" w:space="0" w:color="auto"/>
              <w:left w:val="single" w:sz="4" w:space="0" w:color="auto"/>
              <w:bottom w:val="single" w:sz="4" w:space="0" w:color="auto"/>
              <w:right w:val="single" w:sz="4" w:space="0" w:color="auto"/>
            </w:tcBorders>
          </w:tcPr>
          <w:p w:rsidR="00C51769" w:rsidRPr="00DF2BD4" w:rsidRDefault="00C51769" w:rsidP="00C51769">
            <w:pPr>
              <w:spacing w:after="0" w:line="240" w:lineRule="auto"/>
              <w:ind w:left="-120"/>
              <w:rPr>
                <w:rFonts w:ascii="Times New Roman" w:hAnsi="Times New Roman"/>
                <w:b/>
                <w:bCs/>
                <w:lang w:val="ro-RO" w:eastAsia="ru-RU"/>
              </w:rPr>
            </w:pPr>
            <w:r w:rsidRPr="00DF2BD4">
              <w:rPr>
                <w:rFonts w:ascii="Times New Roman" w:hAnsi="Times New Roman"/>
                <w:b/>
                <w:bCs/>
                <w:lang w:val="ro-RO" w:eastAsia="ru-RU"/>
              </w:rPr>
              <w:t>TOTAL:</w:t>
            </w:r>
          </w:p>
        </w:tc>
        <w:tc>
          <w:tcPr>
            <w:tcW w:w="851" w:type="dxa"/>
            <w:tcBorders>
              <w:top w:val="nil"/>
              <w:left w:val="single" w:sz="4" w:space="0" w:color="auto"/>
              <w:bottom w:val="single" w:sz="4" w:space="0" w:color="auto"/>
              <w:right w:val="single" w:sz="4" w:space="0" w:color="auto"/>
            </w:tcBorders>
            <w:shd w:val="clear" w:color="auto" w:fill="DCE6F1"/>
          </w:tcPr>
          <w:p w:rsidR="00C51769" w:rsidRPr="00DF2BD4" w:rsidRDefault="00C51769" w:rsidP="00C51769">
            <w:pPr>
              <w:spacing w:after="0" w:line="240" w:lineRule="auto"/>
              <w:jc w:val="center"/>
              <w:rPr>
                <w:rFonts w:ascii="Times New Roman" w:hAnsi="Times New Roman"/>
                <w:b/>
                <w:bCs/>
                <w:sz w:val="24"/>
                <w:szCs w:val="24"/>
                <w:lang w:val="ro-RO" w:eastAsia="ru-RU"/>
              </w:rPr>
            </w:pPr>
            <w:r w:rsidRPr="00DF2BD4">
              <w:rPr>
                <w:rFonts w:ascii="Times New Roman" w:hAnsi="Times New Roman"/>
                <w:b/>
                <w:bCs/>
                <w:sz w:val="24"/>
                <w:szCs w:val="24"/>
                <w:lang w:val="ro-RO" w:eastAsia="ru-RU"/>
              </w:rPr>
              <w:t>1517</w:t>
            </w:r>
          </w:p>
        </w:tc>
        <w:tc>
          <w:tcPr>
            <w:tcW w:w="708" w:type="dxa"/>
            <w:tcBorders>
              <w:top w:val="nil"/>
              <w:left w:val="nil"/>
              <w:bottom w:val="single" w:sz="4" w:space="0" w:color="auto"/>
              <w:right w:val="single" w:sz="4" w:space="0" w:color="auto"/>
            </w:tcBorders>
            <w:shd w:val="clear" w:color="auto" w:fill="auto"/>
          </w:tcPr>
          <w:p w:rsidR="00C51769" w:rsidRPr="00DF2BD4" w:rsidRDefault="00C51769" w:rsidP="00C51769">
            <w:pPr>
              <w:spacing w:after="0" w:line="240" w:lineRule="auto"/>
              <w:jc w:val="center"/>
              <w:rPr>
                <w:rFonts w:ascii="Times New Roman" w:hAnsi="Times New Roman"/>
                <w:b/>
                <w:color w:val="000000" w:themeColor="text1"/>
                <w:sz w:val="24"/>
                <w:szCs w:val="24"/>
                <w:lang w:val="ro-RO" w:eastAsia="ru-RU"/>
              </w:rPr>
            </w:pPr>
            <w:r w:rsidRPr="00DF2BD4">
              <w:rPr>
                <w:rFonts w:ascii="Times New Roman" w:hAnsi="Times New Roman"/>
                <w:b/>
                <w:color w:val="000000" w:themeColor="text1"/>
                <w:sz w:val="24"/>
                <w:szCs w:val="24"/>
                <w:lang w:val="ro-RO" w:eastAsia="ru-RU"/>
              </w:rPr>
              <w:t>363</w:t>
            </w:r>
          </w:p>
        </w:tc>
        <w:tc>
          <w:tcPr>
            <w:tcW w:w="851" w:type="dxa"/>
            <w:tcBorders>
              <w:top w:val="nil"/>
              <w:left w:val="single" w:sz="4" w:space="0" w:color="auto"/>
              <w:bottom w:val="single" w:sz="4" w:space="0" w:color="auto"/>
              <w:right w:val="single" w:sz="4" w:space="0" w:color="auto"/>
            </w:tcBorders>
            <w:shd w:val="clear" w:color="auto" w:fill="auto"/>
          </w:tcPr>
          <w:p w:rsidR="00C51769" w:rsidRPr="00DF2BD4" w:rsidRDefault="00C51769" w:rsidP="00C51769">
            <w:pPr>
              <w:spacing w:after="0" w:line="240" w:lineRule="auto"/>
              <w:jc w:val="center"/>
              <w:rPr>
                <w:rFonts w:ascii="Times New Roman" w:hAnsi="Times New Roman"/>
                <w:b/>
                <w:color w:val="000000" w:themeColor="text1"/>
                <w:sz w:val="24"/>
                <w:szCs w:val="24"/>
                <w:lang w:val="ro-RO" w:eastAsia="ru-RU"/>
              </w:rPr>
            </w:pPr>
            <w:r w:rsidRPr="00DF2BD4">
              <w:rPr>
                <w:rFonts w:ascii="Times New Roman" w:hAnsi="Times New Roman"/>
                <w:b/>
                <w:color w:val="000000" w:themeColor="text1"/>
                <w:sz w:val="24"/>
                <w:szCs w:val="24"/>
                <w:lang w:val="ro-RO" w:eastAsia="ru-RU"/>
              </w:rPr>
              <w:t>414</w:t>
            </w:r>
          </w:p>
        </w:tc>
        <w:tc>
          <w:tcPr>
            <w:tcW w:w="709" w:type="dxa"/>
            <w:tcBorders>
              <w:top w:val="single" w:sz="4" w:space="0" w:color="auto"/>
              <w:left w:val="nil"/>
              <w:bottom w:val="single" w:sz="4" w:space="0" w:color="auto"/>
              <w:right w:val="single" w:sz="4" w:space="0" w:color="auto"/>
            </w:tcBorders>
            <w:shd w:val="clear" w:color="auto" w:fill="FFD966" w:themeFill="accent4" w:themeFillTint="99"/>
          </w:tcPr>
          <w:p w:rsidR="00C51769" w:rsidRPr="00DF2BD4" w:rsidRDefault="00C51769" w:rsidP="00C51769">
            <w:pPr>
              <w:spacing w:after="0" w:line="240" w:lineRule="auto"/>
              <w:jc w:val="center"/>
              <w:rPr>
                <w:rFonts w:ascii="Times New Roman" w:hAnsi="Times New Roman"/>
                <w:b/>
                <w:bCs/>
                <w:color w:val="000000" w:themeColor="text1"/>
                <w:sz w:val="24"/>
                <w:szCs w:val="24"/>
                <w:lang w:val="ro-RO" w:eastAsia="ru-RU"/>
              </w:rPr>
            </w:pPr>
            <w:r w:rsidRPr="00DF2BD4">
              <w:rPr>
                <w:rFonts w:ascii="Times New Roman" w:hAnsi="Times New Roman"/>
                <w:b/>
                <w:bCs/>
                <w:color w:val="000000" w:themeColor="text1"/>
                <w:sz w:val="24"/>
                <w:szCs w:val="24"/>
                <w:lang w:val="ro-RO" w:eastAsia="ru-RU"/>
              </w:rPr>
              <w:t>169</w:t>
            </w:r>
          </w:p>
        </w:tc>
        <w:tc>
          <w:tcPr>
            <w:tcW w:w="850" w:type="dxa"/>
            <w:tcBorders>
              <w:top w:val="single" w:sz="4" w:space="0" w:color="auto"/>
              <w:left w:val="nil"/>
              <w:bottom w:val="single" w:sz="4" w:space="0" w:color="auto"/>
              <w:right w:val="single" w:sz="4" w:space="0" w:color="auto"/>
            </w:tcBorders>
            <w:shd w:val="clear" w:color="auto" w:fill="FFD966" w:themeFill="accent4" w:themeFillTint="99"/>
          </w:tcPr>
          <w:p w:rsidR="00C51769" w:rsidRPr="00DF2BD4" w:rsidRDefault="00C51769" w:rsidP="00C51769">
            <w:pPr>
              <w:spacing w:after="0" w:line="240" w:lineRule="auto"/>
              <w:jc w:val="center"/>
              <w:rPr>
                <w:rFonts w:ascii="Times New Roman" w:hAnsi="Times New Roman"/>
                <w:b/>
                <w:color w:val="000000" w:themeColor="text1"/>
                <w:sz w:val="24"/>
                <w:szCs w:val="24"/>
                <w:lang w:val="ro-RO" w:eastAsia="ru-RU"/>
              </w:rPr>
            </w:pPr>
            <w:r w:rsidRPr="00DF2BD4">
              <w:rPr>
                <w:rFonts w:ascii="Times New Roman" w:hAnsi="Times New Roman"/>
                <w:b/>
                <w:color w:val="000000" w:themeColor="text1"/>
                <w:sz w:val="24"/>
                <w:szCs w:val="24"/>
                <w:lang w:val="ro-RO" w:eastAsia="ru-RU"/>
              </w:rPr>
              <w:t>63</w:t>
            </w:r>
          </w:p>
        </w:tc>
        <w:tc>
          <w:tcPr>
            <w:tcW w:w="709" w:type="dxa"/>
            <w:tcBorders>
              <w:top w:val="single" w:sz="4" w:space="0" w:color="auto"/>
              <w:left w:val="nil"/>
              <w:bottom w:val="single" w:sz="4" w:space="0" w:color="auto"/>
              <w:right w:val="single" w:sz="4" w:space="0" w:color="auto"/>
            </w:tcBorders>
            <w:shd w:val="clear" w:color="auto" w:fill="FFD966" w:themeFill="accent4" w:themeFillTint="99"/>
          </w:tcPr>
          <w:p w:rsidR="00C51769" w:rsidRPr="00DF2BD4" w:rsidRDefault="00C51769" w:rsidP="00C51769">
            <w:pPr>
              <w:spacing w:after="0" w:line="240" w:lineRule="auto"/>
              <w:jc w:val="center"/>
              <w:rPr>
                <w:rFonts w:ascii="Times New Roman" w:hAnsi="Times New Roman"/>
                <w:b/>
                <w:bCs/>
                <w:color w:val="000000" w:themeColor="text1"/>
                <w:sz w:val="24"/>
                <w:szCs w:val="24"/>
                <w:lang w:val="ro-RO" w:eastAsia="ru-RU"/>
              </w:rPr>
            </w:pPr>
            <w:r w:rsidRPr="00DF2BD4">
              <w:rPr>
                <w:rFonts w:ascii="Times New Roman" w:hAnsi="Times New Roman"/>
                <w:b/>
                <w:bCs/>
                <w:color w:val="000000" w:themeColor="text1"/>
                <w:sz w:val="24"/>
                <w:szCs w:val="24"/>
                <w:lang w:val="ro-RO" w:eastAsia="ru-RU"/>
              </w:rPr>
              <w:t>7</w:t>
            </w:r>
          </w:p>
        </w:tc>
        <w:tc>
          <w:tcPr>
            <w:tcW w:w="567" w:type="dxa"/>
            <w:tcBorders>
              <w:top w:val="single" w:sz="4" w:space="0" w:color="auto"/>
              <w:left w:val="nil"/>
              <w:bottom w:val="single" w:sz="4" w:space="0" w:color="auto"/>
              <w:right w:val="single" w:sz="4" w:space="0" w:color="auto"/>
            </w:tcBorders>
            <w:shd w:val="clear" w:color="auto" w:fill="ED7D31" w:themeFill="accent2"/>
          </w:tcPr>
          <w:p w:rsidR="00C51769" w:rsidRPr="00DF2BD4" w:rsidRDefault="00C51769" w:rsidP="00C51769">
            <w:pPr>
              <w:spacing w:after="0" w:line="240" w:lineRule="auto"/>
              <w:jc w:val="center"/>
              <w:rPr>
                <w:rFonts w:ascii="Times New Roman" w:hAnsi="Times New Roman"/>
                <w:sz w:val="24"/>
                <w:szCs w:val="24"/>
                <w:lang w:val="ro-RO"/>
              </w:rPr>
            </w:pPr>
            <w:r w:rsidRPr="00DF2BD4">
              <w:rPr>
                <w:rFonts w:ascii="Times New Roman" w:hAnsi="Times New Roman"/>
                <w:sz w:val="24"/>
                <w:szCs w:val="24"/>
                <w:lang w:val="ro-RO"/>
              </w:rPr>
              <w:t>1</w:t>
            </w:r>
          </w:p>
        </w:tc>
        <w:tc>
          <w:tcPr>
            <w:tcW w:w="709" w:type="dxa"/>
            <w:tcBorders>
              <w:top w:val="single" w:sz="4" w:space="0" w:color="auto"/>
              <w:left w:val="nil"/>
              <w:bottom w:val="single" w:sz="4" w:space="0" w:color="auto"/>
              <w:right w:val="single" w:sz="4" w:space="0" w:color="auto"/>
            </w:tcBorders>
            <w:shd w:val="clear" w:color="auto" w:fill="ED7D31" w:themeFill="accent2"/>
          </w:tcPr>
          <w:p w:rsidR="00C51769" w:rsidRPr="00DF2BD4" w:rsidRDefault="00C51769" w:rsidP="00C51769">
            <w:pPr>
              <w:spacing w:after="0" w:line="240" w:lineRule="auto"/>
              <w:jc w:val="center"/>
              <w:rPr>
                <w:rFonts w:ascii="Times New Roman" w:hAnsi="Times New Roman"/>
                <w:lang w:val="ro-RO"/>
              </w:rPr>
            </w:pPr>
            <w:r w:rsidRPr="00DF2BD4">
              <w:rPr>
                <w:rFonts w:ascii="Times New Roman" w:hAnsi="Times New Roman"/>
                <w:lang w:val="ro-RO"/>
              </w:rPr>
              <w:t>0</w:t>
            </w:r>
          </w:p>
        </w:tc>
        <w:tc>
          <w:tcPr>
            <w:tcW w:w="567" w:type="dxa"/>
            <w:tcBorders>
              <w:top w:val="single" w:sz="4" w:space="0" w:color="auto"/>
              <w:left w:val="nil"/>
              <w:bottom w:val="single" w:sz="4" w:space="0" w:color="auto"/>
              <w:right w:val="single" w:sz="4" w:space="0" w:color="auto"/>
            </w:tcBorders>
            <w:shd w:val="clear" w:color="auto" w:fill="ED7D31" w:themeFill="accent2"/>
          </w:tcPr>
          <w:p w:rsidR="00C51769" w:rsidRPr="00DF2BD4" w:rsidRDefault="00C51769" w:rsidP="00C51769">
            <w:pPr>
              <w:spacing w:after="0" w:line="240" w:lineRule="auto"/>
              <w:jc w:val="center"/>
              <w:rPr>
                <w:rFonts w:ascii="Times New Roman" w:hAnsi="Times New Roman"/>
                <w:lang w:val="ro-RO"/>
              </w:rPr>
            </w:pPr>
            <w:r w:rsidRPr="00DF2BD4">
              <w:rPr>
                <w:rFonts w:ascii="Times New Roman" w:hAnsi="Times New Roman"/>
                <w:lang w:val="ro-RO"/>
              </w:rPr>
              <w:t>0</w:t>
            </w:r>
          </w:p>
        </w:tc>
      </w:tr>
    </w:tbl>
    <w:p w:rsidR="0027030E" w:rsidRPr="00024410" w:rsidRDefault="0027030E" w:rsidP="00043BF8">
      <w:pPr>
        <w:pStyle w:val="a7"/>
        <w:spacing w:line="276" w:lineRule="auto"/>
        <w:ind w:firstLine="709"/>
        <w:jc w:val="both"/>
        <w:rPr>
          <w:rFonts w:ascii="Times New Roman" w:eastAsia="Times New Roman" w:hAnsi="Times New Roman"/>
          <w:color w:val="000000"/>
          <w:sz w:val="20"/>
          <w:szCs w:val="16"/>
          <w:lang w:val="en-US" w:eastAsia="en-US"/>
        </w:rPr>
      </w:pPr>
    </w:p>
    <w:p w:rsidR="005B06B1" w:rsidRPr="005C1DE8" w:rsidRDefault="00555BD2" w:rsidP="00A35215">
      <w:pPr>
        <w:spacing w:after="0"/>
        <w:ind w:left="-709" w:firstLine="567"/>
        <w:jc w:val="both"/>
        <w:rPr>
          <w:rFonts w:ascii="Times New Roman" w:hAnsi="Times New Roman"/>
          <w:b/>
          <w:color w:val="000000"/>
          <w:sz w:val="28"/>
          <w:szCs w:val="28"/>
          <w:lang w:val="ro-RO"/>
        </w:rPr>
      </w:pPr>
      <w:r w:rsidRPr="005C1DE8">
        <w:rPr>
          <w:rFonts w:ascii="Times New Roman" w:hAnsi="Times New Roman"/>
          <w:color w:val="000000"/>
          <w:sz w:val="28"/>
          <w:szCs w:val="28"/>
          <w:lang w:val="ro-RO"/>
        </w:rPr>
        <w:t xml:space="preserve">În </w:t>
      </w:r>
      <w:r w:rsidR="00287657" w:rsidRPr="005C1DE8">
        <w:rPr>
          <w:rFonts w:ascii="Times New Roman" w:hAnsi="Times New Roman"/>
          <w:color w:val="000000"/>
          <w:sz w:val="28"/>
          <w:szCs w:val="28"/>
          <w:lang w:val="ro-RO"/>
        </w:rPr>
        <w:t>12 luni ale</w:t>
      </w:r>
      <w:r w:rsidRPr="005C1DE8">
        <w:rPr>
          <w:rFonts w:ascii="Times New Roman" w:hAnsi="Times New Roman"/>
          <w:color w:val="000000"/>
          <w:sz w:val="28"/>
          <w:szCs w:val="28"/>
          <w:lang w:val="ro-RO"/>
        </w:rPr>
        <w:t xml:space="preserve"> anului</w:t>
      </w:r>
      <w:r w:rsidR="00656795" w:rsidRPr="005C1DE8">
        <w:rPr>
          <w:rFonts w:ascii="Times New Roman" w:hAnsi="Times New Roman"/>
          <w:color w:val="000000"/>
          <w:sz w:val="28"/>
          <w:szCs w:val="28"/>
          <w:lang w:val="ro-RO"/>
        </w:rPr>
        <w:t xml:space="preserve"> 201</w:t>
      </w:r>
      <w:r w:rsidR="00D70F8F">
        <w:rPr>
          <w:rFonts w:ascii="Times New Roman" w:hAnsi="Times New Roman"/>
          <w:color w:val="000000"/>
          <w:sz w:val="28"/>
          <w:szCs w:val="28"/>
          <w:lang w:val="ro-RO"/>
        </w:rPr>
        <w:t>9</w:t>
      </w:r>
      <w:r w:rsidR="00595458" w:rsidRPr="005C1DE8">
        <w:rPr>
          <w:rFonts w:ascii="Times New Roman" w:hAnsi="Times New Roman"/>
          <w:color w:val="000000"/>
          <w:sz w:val="28"/>
          <w:szCs w:val="28"/>
          <w:lang w:val="ro-RO"/>
        </w:rPr>
        <w:t xml:space="preserve"> </w:t>
      </w:r>
      <w:r w:rsidR="003950D0" w:rsidRPr="005C1DE8">
        <w:rPr>
          <w:rFonts w:ascii="Times New Roman" w:hAnsi="Times New Roman"/>
          <w:b/>
          <w:color w:val="000000"/>
          <w:sz w:val="28"/>
          <w:szCs w:val="28"/>
          <w:lang w:val="ro-RO"/>
        </w:rPr>
        <w:t>în termen mai mult de</w:t>
      </w:r>
      <w:r w:rsidR="00595458" w:rsidRPr="005C1DE8">
        <w:rPr>
          <w:rFonts w:ascii="Times New Roman" w:hAnsi="Times New Roman"/>
          <w:b/>
          <w:color w:val="000000"/>
          <w:sz w:val="28"/>
          <w:szCs w:val="28"/>
          <w:lang w:val="ro-RO"/>
        </w:rPr>
        <w:t xml:space="preserve"> 3 </w:t>
      </w:r>
      <w:r w:rsidR="003950D0" w:rsidRPr="005C1DE8">
        <w:rPr>
          <w:rFonts w:ascii="Times New Roman" w:hAnsi="Times New Roman"/>
          <w:b/>
          <w:color w:val="000000"/>
          <w:sz w:val="28"/>
          <w:szCs w:val="28"/>
          <w:lang w:val="ro-RO"/>
        </w:rPr>
        <w:t>luni,</w:t>
      </w:r>
      <w:r w:rsidR="00595458" w:rsidRPr="005C1DE8">
        <w:rPr>
          <w:rFonts w:ascii="Times New Roman" w:hAnsi="Times New Roman"/>
          <w:b/>
          <w:color w:val="000000"/>
          <w:sz w:val="28"/>
          <w:szCs w:val="28"/>
          <w:lang w:val="ro-RO"/>
        </w:rPr>
        <w:t xml:space="preserve"> </w:t>
      </w:r>
      <w:r w:rsidR="003950D0" w:rsidRPr="005C1DE8">
        <w:rPr>
          <w:rFonts w:ascii="Times New Roman" w:hAnsi="Times New Roman"/>
          <w:b/>
          <w:color w:val="000000"/>
          <w:sz w:val="28"/>
          <w:szCs w:val="28"/>
          <w:lang w:val="ro-RO"/>
        </w:rPr>
        <w:t>au fost examinate</w:t>
      </w:r>
      <w:r w:rsidR="00595458" w:rsidRPr="005C1DE8">
        <w:rPr>
          <w:rFonts w:ascii="Times New Roman" w:hAnsi="Times New Roman"/>
          <w:b/>
          <w:color w:val="000000"/>
          <w:sz w:val="28"/>
          <w:szCs w:val="28"/>
          <w:lang w:val="ro-RO"/>
        </w:rPr>
        <w:t xml:space="preserve"> </w:t>
      </w:r>
      <w:r w:rsidR="008005F7" w:rsidRPr="005C1DE8">
        <w:rPr>
          <w:rFonts w:ascii="Times New Roman" w:hAnsi="Times New Roman"/>
          <w:b/>
          <w:color w:val="000000"/>
          <w:sz w:val="28"/>
          <w:szCs w:val="28"/>
          <w:lang w:val="ro-RO"/>
        </w:rPr>
        <w:t xml:space="preserve"> </w:t>
      </w:r>
      <w:r w:rsidR="00D70F8F">
        <w:rPr>
          <w:rFonts w:ascii="Times New Roman" w:hAnsi="Times New Roman"/>
          <w:b/>
          <w:color w:val="000000"/>
          <w:sz w:val="28"/>
          <w:szCs w:val="28"/>
          <w:lang w:val="ro-RO"/>
        </w:rPr>
        <w:t>351</w:t>
      </w:r>
      <w:r w:rsidR="00595E8E" w:rsidRPr="005C1DE8">
        <w:rPr>
          <w:rFonts w:ascii="Times New Roman" w:hAnsi="Times New Roman"/>
          <w:b/>
          <w:color w:val="000000"/>
          <w:sz w:val="28"/>
          <w:szCs w:val="28"/>
          <w:lang w:val="ro-RO"/>
        </w:rPr>
        <w:t xml:space="preserve"> </w:t>
      </w:r>
      <w:r w:rsidR="003950D0" w:rsidRPr="005C1DE8">
        <w:rPr>
          <w:rFonts w:ascii="Times New Roman" w:hAnsi="Times New Roman"/>
          <w:b/>
          <w:color w:val="000000"/>
          <w:sz w:val="28"/>
          <w:szCs w:val="28"/>
          <w:lang w:val="ro-RO"/>
        </w:rPr>
        <w:t>din</w:t>
      </w:r>
      <w:r w:rsidR="00595458" w:rsidRPr="005C1DE8">
        <w:rPr>
          <w:rFonts w:ascii="Times New Roman" w:hAnsi="Times New Roman"/>
          <w:b/>
          <w:color w:val="000000"/>
          <w:sz w:val="28"/>
          <w:szCs w:val="28"/>
          <w:lang w:val="ro-RO"/>
        </w:rPr>
        <w:t xml:space="preserve"> </w:t>
      </w:r>
      <w:r w:rsidR="00595E8E" w:rsidRPr="005C1DE8">
        <w:rPr>
          <w:rFonts w:ascii="Times New Roman" w:hAnsi="Times New Roman"/>
          <w:b/>
          <w:color w:val="000000"/>
          <w:sz w:val="28"/>
          <w:szCs w:val="28"/>
          <w:lang w:val="ro-RO"/>
        </w:rPr>
        <w:t>1</w:t>
      </w:r>
      <w:r w:rsidR="00D70F8F">
        <w:rPr>
          <w:rFonts w:ascii="Times New Roman" w:hAnsi="Times New Roman"/>
          <w:b/>
          <w:color w:val="000000"/>
          <w:sz w:val="28"/>
          <w:szCs w:val="28"/>
          <w:lang w:val="ro-RO"/>
        </w:rPr>
        <w:t>517</w:t>
      </w:r>
      <w:r w:rsidR="00595E8E" w:rsidRPr="005C1DE8">
        <w:rPr>
          <w:rFonts w:ascii="Times New Roman" w:hAnsi="Times New Roman"/>
          <w:b/>
          <w:color w:val="000000"/>
          <w:sz w:val="28"/>
          <w:szCs w:val="28"/>
          <w:lang w:val="ro-RO"/>
        </w:rPr>
        <w:t xml:space="preserve"> de</w:t>
      </w:r>
      <w:r w:rsidR="00035B3C" w:rsidRPr="005C1DE8">
        <w:rPr>
          <w:rFonts w:ascii="Times New Roman" w:hAnsi="Times New Roman"/>
          <w:b/>
          <w:color w:val="000000"/>
          <w:sz w:val="28"/>
          <w:szCs w:val="28"/>
          <w:lang w:val="ro-RO"/>
        </w:rPr>
        <w:t xml:space="preserve"> </w:t>
      </w:r>
      <w:r w:rsidR="003950D0" w:rsidRPr="005C1DE8">
        <w:rPr>
          <w:rFonts w:ascii="Times New Roman" w:hAnsi="Times New Roman"/>
          <w:b/>
          <w:color w:val="000000"/>
          <w:sz w:val="28"/>
          <w:szCs w:val="28"/>
          <w:lang w:val="ro-RO"/>
        </w:rPr>
        <w:t>cauze încheiate</w:t>
      </w:r>
      <w:r w:rsidR="005B602C" w:rsidRPr="005C1DE8">
        <w:rPr>
          <w:rFonts w:ascii="Times New Roman" w:hAnsi="Times New Roman"/>
          <w:b/>
          <w:color w:val="000000"/>
          <w:sz w:val="28"/>
          <w:szCs w:val="28"/>
          <w:lang w:val="ro-RO"/>
        </w:rPr>
        <w:t>, adică 2</w:t>
      </w:r>
      <w:r w:rsidR="00D70F8F">
        <w:rPr>
          <w:rFonts w:ascii="Times New Roman" w:hAnsi="Times New Roman"/>
          <w:b/>
          <w:color w:val="000000"/>
          <w:sz w:val="28"/>
          <w:szCs w:val="28"/>
          <w:lang w:val="ro-RO"/>
        </w:rPr>
        <w:t>3,14</w:t>
      </w:r>
      <w:r w:rsidR="005B602C" w:rsidRPr="005C1DE8">
        <w:rPr>
          <w:rFonts w:ascii="Times New Roman" w:hAnsi="Times New Roman"/>
          <w:b/>
          <w:color w:val="000000"/>
          <w:sz w:val="28"/>
          <w:szCs w:val="28"/>
          <w:lang w:val="ro-RO"/>
        </w:rPr>
        <w:t>%.</w:t>
      </w:r>
    </w:p>
    <w:p w:rsidR="00CE66E2" w:rsidRPr="005B602C" w:rsidRDefault="005C1DE8" w:rsidP="00A35215">
      <w:pPr>
        <w:spacing w:after="0"/>
        <w:ind w:left="-709" w:firstLine="567"/>
        <w:jc w:val="both"/>
        <w:rPr>
          <w:rFonts w:ascii="Times New Roman" w:hAnsi="Times New Roman"/>
          <w:color w:val="000000"/>
          <w:sz w:val="28"/>
          <w:szCs w:val="28"/>
          <w:lang w:val="ro-RO"/>
        </w:rPr>
      </w:pPr>
      <w:r w:rsidRPr="005C1DE8">
        <w:rPr>
          <w:rFonts w:ascii="Times New Roman" w:hAnsi="Times New Roman"/>
          <w:b/>
          <w:color w:val="000000"/>
          <w:sz w:val="28"/>
          <w:szCs w:val="28"/>
          <w:lang w:val="ro-RO"/>
        </w:rPr>
        <w:t>Ținem</w:t>
      </w:r>
      <w:r w:rsidR="005B06B1" w:rsidRPr="005C1DE8">
        <w:rPr>
          <w:rFonts w:ascii="Times New Roman" w:hAnsi="Times New Roman"/>
          <w:b/>
          <w:color w:val="000000"/>
          <w:sz w:val="28"/>
          <w:szCs w:val="28"/>
          <w:lang w:val="ro-RO"/>
        </w:rPr>
        <w:t xml:space="preserve"> să </w:t>
      </w:r>
      <w:r w:rsidRPr="005C1DE8">
        <w:rPr>
          <w:rFonts w:ascii="Times New Roman" w:hAnsi="Times New Roman"/>
          <w:b/>
          <w:color w:val="000000"/>
          <w:sz w:val="28"/>
          <w:szCs w:val="28"/>
          <w:lang w:val="ro-RO"/>
        </w:rPr>
        <w:t>menționăm</w:t>
      </w:r>
      <w:r w:rsidR="005B06B1" w:rsidRPr="005C1DE8">
        <w:rPr>
          <w:rFonts w:ascii="Times New Roman" w:hAnsi="Times New Roman"/>
          <w:b/>
          <w:color w:val="000000"/>
          <w:sz w:val="28"/>
          <w:szCs w:val="28"/>
          <w:lang w:val="ro-RO"/>
        </w:rPr>
        <w:t xml:space="preserve"> că, </w:t>
      </w:r>
      <w:r w:rsidR="00DE3444" w:rsidRPr="005C1DE8">
        <w:rPr>
          <w:rFonts w:ascii="Times New Roman" w:hAnsi="Times New Roman"/>
          <w:b/>
          <w:color w:val="000000"/>
          <w:sz w:val="28"/>
          <w:szCs w:val="28"/>
          <w:lang w:val="ro-RO"/>
        </w:rPr>
        <w:t>potrivit rezultatelor</w:t>
      </w:r>
      <w:r w:rsidR="00467E35" w:rsidRPr="005C1DE8">
        <w:rPr>
          <w:rFonts w:ascii="Times New Roman" w:hAnsi="Times New Roman"/>
          <w:b/>
          <w:color w:val="000000"/>
          <w:sz w:val="28"/>
          <w:szCs w:val="28"/>
          <w:lang w:val="ro-RO"/>
        </w:rPr>
        <w:t xml:space="preserve"> </w:t>
      </w:r>
      <w:r w:rsidR="00DE3444" w:rsidRPr="005C1DE8">
        <w:rPr>
          <w:rFonts w:ascii="Times New Roman" w:hAnsi="Times New Roman"/>
          <w:b/>
          <w:color w:val="000000"/>
          <w:sz w:val="28"/>
          <w:szCs w:val="28"/>
          <w:lang w:val="ro-RO"/>
        </w:rPr>
        <w:t>din anul 201</w:t>
      </w:r>
      <w:r w:rsidR="00904A4D" w:rsidRPr="005C1DE8">
        <w:rPr>
          <w:rFonts w:ascii="Times New Roman" w:hAnsi="Times New Roman"/>
          <w:b/>
          <w:color w:val="000000"/>
          <w:sz w:val="28"/>
          <w:szCs w:val="28"/>
          <w:lang w:val="ro-RO"/>
        </w:rPr>
        <w:t>8</w:t>
      </w:r>
      <w:r w:rsidR="00DE3444" w:rsidRPr="005C1DE8">
        <w:rPr>
          <w:rFonts w:ascii="Times New Roman" w:hAnsi="Times New Roman"/>
          <w:b/>
          <w:color w:val="000000"/>
          <w:sz w:val="28"/>
          <w:szCs w:val="28"/>
          <w:lang w:val="ro-RO"/>
        </w:rPr>
        <w:t xml:space="preserve"> indicatorul </w:t>
      </w:r>
      <w:r w:rsidRPr="005C1DE8">
        <w:rPr>
          <w:rFonts w:ascii="Times New Roman" w:hAnsi="Times New Roman"/>
          <w:b/>
          <w:color w:val="000000"/>
          <w:sz w:val="28"/>
          <w:szCs w:val="28"/>
          <w:lang w:val="ro-RO"/>
        </w:rPr>
        <w:t>menționat</w:t>
      </w:r>
      <w:r w:rsidR="00DE3444" w:rsidRPr="005C1DE8">
        <w:rPr>
          <w:rFonts w:ascii="Times New Roman" w:hAnsi="Times New Roman"/>
          <w:b/>
          <w:color w:val="000000"/>
          <w:sz w:val="28"/>
          <w:szCs w:val="28"/>
          <w:lang w:val="ro-RO"/>
        </w:rPr>
        <w:t xml:space="preserve"> a constituit</w:t>
      </w:r>
      <w:r w:rsidR="00DE3444">
        <w:rPr>
          <w:rFonts w:ascii="Times New Roman" w:hAnsi="Times New Roman"/>
          <w:b/>
          <w:color w:val="000000"/>
          <w:sz w:val="28"/>
          <w:szCs w:val="28"/>
          <w:lang w:val="ro-RO"/>
        </w:rPr>
        <w:t xml:space="preserve"> 2</w:t>
      </w:r>
      <w:r w:rsidR="00D70F8F">
        <w:rPr>
          <w:rFonts w:ascii="Times New Roman" w:hAnsi="Times New Roman"/>
          <w:b/>
          <w:color w:val="000000"/>
          <w:sz w:val="28"/>
          <w:szCs w:val="28"/>
        </w:rPr>
        <w:t>2</w:t>
      </w:r>
      <w:r w:rsidR="00DE3444">
        <w:rPr>
          <w:rFonts w:ascii="Times New Roman" w:hAnsi="Times New Roman"/>
          <w:b/>
          <w:color w:val="000000"/>
          <w:sz w:val="28"/>
          <w:szCs w:val="28"/>
          <w:lang w:val="ro-RO"/>
        </w:rPr>
        <w:t>,</w:t>
      </w:r>
      <w:r w:rsidR="00D70F8F">
        <w:rPr>
          <w:rFonts w:ascii="Times New Roman" w:hAnsi="Times New Roman"/>
          <w:b/>
          <w:color w:val="000000"/>
          <w:sz w:val="28"/>
          <w:szCs w:val="28"/>
        </w:rPr>
        <w:t>6</w:t>
      </w:r>
      <w:r w:rsidR="00DE3444">
        <w:rPr>
          <w:rFonts w:ascii="Times New Roman" w:hAnsi="Times New Roman"/>
          <w:b/>
          <w:color w:val="000000"/>
          <w:sz w:val="28"/>
          <w:szCs w:val="28"/>
          <w:lang w:val="ro-RO"/>
        </w:rPr>
        <w:t xml:space="preserve">% </w:t>
      </w:r>
      <w:r w:rsidR="00DE3444" w:rsidRPr="005B602C">
        <w:rPr>
          <w:rFonts w:ascii="Times New Roman" w:hAnsi="Times New Roman"/>
          <w:color w:val="000000"/>
          <w:sz w:val="28"/>
          <w:szCs w:val="28"/>
        </w:rPr>
        <w:t>(</w:t>
      </w:r>
      <w:r w:rsidR="00904A4D">
        <w:rPr>
          <w:rFonts w:ascii="Times New Roman" w:hAnsi="Times New Roman"/>
          <w:color w:val="000000"/>
          <w:sz w:val="28"/>
          <w:szCs w:val="28"/>
          <w:lang w:val="ro-RO"/>
        </w:rPr>
        <w:t>adică 302</w:t>
      </w:r>
      <w:r w:rsidR="00C04A13" w:rsidRPr="005B602C">
        <w:rPr>
          <w:rFonts w:ascii="Times New Roman" w:hAnsi="Times New Roman"/>
          <w:color w:val="000000"/>
          <w:sz w:val="28"/>
          <w:szCs w:val="28"/>
          <w:lang w:val="ro-RO"/>
        </w:rPr>
        <w:t xml:space="preserve"> din </w:t>
      </w:r>
      <w:r w:rsidR="00904A4D">
        <w:rPr>
          <w:rFonts w:ascii="Times New Roman" w:hAnsi="Times New Roman"/>
          <w:color w:val="000000"/>
          <w:sz w:val="28"/>
          <w:szCs w:val="28"/>
        </w:rPr>
        <w:t>1332</w:t>
      </w:r>
      <w:r w:rsidR="00C04A13" w:rsidRPr="005B602C">
        <w:rPr>
          <w:rFonts w:ascii="Times New Roman" w:hAnsi="Times New Roman"/>
          <w:color w:val="000000"/>
          <w:sz w:val="28"/>
          <w:szCs w:val="28"/>
          <w:lang w:val="ro-RO"/>
        </w:rPr>
        <w:t xml:space="preserve"> cauz</w:t>
      </w:r>
      <w:r w:rsidR="00DE3444" w:rsidRPr="005B602C">
        <w:rPr>
          <w:rFonts w:ascii="Times New Roman" w:hAnsi="Times New Roman"/>
          <w:color w:val="000000"/>
          <w:sz w:val="28"/>
          <w:szCs w:val="28"/>
          <w:lang w:val="ro-RO"/>
        </w:rPr>
        <w:t>e</w:t>
      </w:r>
      <w:r w:rsidR="00C04A13" w:rsidRPr="005B602C">
        <w:rPr>
          <w:rFonts w:ascii="Times New Roman" w:hAnsi="Times New Roman"/>
          <w:color w:val="000000"/>
          <w:sz w:val="28"/>
          <w:szCs w:val="28"/>
          <w:lang w:val="ro-RO"/>
        </w:rPr>
        <w:t xml:space="preserve"> încheiate</w:t>
      </w:r>
      <w:r w:rsidR="00C04A13" w:rsidRPr="005B602C">
        <w:rPr>
          <w:rFonts w:ascii="Times New Roman" w:hAnsi="Times New Roman"/>
          <w:color w:val="000000"/>
          <w:sz w:val="28"/>
          <w:szCs w:val="28"/>
        </w:rPr>
        <w:t>)</w:t>
      </w:r>
      <w:r w:rsidR="00C04A13" w:rsidRPr="005B602C">
        <w:rPr>
          <w:rFonts w:ascii="Times New Roman" w:hAnsi="Times New Roman"/>
          <w:color w:val="000000"/>
          <w:sz w:val="28"/>
          <w:szCs w:val="28"/>
          <w:lang w:val="ro-RO"/>
        </w:rPr>
        <w:t>.</w:t>
      </w:r>
    </w:p>
    <w:p w:rsidR="006D4F4F" w:rsidRPr="00024410" w:rsidRDefault="006D4F4F" w:rsidP="004D5F2C">
      <w:pPr>
        <w:spacing w:after="0"/>
        <w:jc w:val="both"/>
        <w:rPr>
          <w:rFonts w:ascii="Times New Roman" w:hAnsi="Times New Roman"/>
          <w:color w:val="000000"/>
          <w:sz w:val="16"/>
          <w:szCs w:val="28"/>
          <w:lang w:val="ro-RO"/>
        </w:rPr>
      </w:pPr>
    </w:p>
    <w:tbl>
      <w:tblPr>
        <w:tblW w:w="9639"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1418"/>
        <w:gridCol w:w="1276"/>
        <w:gridCol w:w="1275"/>
        <w:gridCol w:w="1134"/>
        <w:gridCol w:w="1134"/>
        <w:gridCol w:w="1134"/>
      </w:tblGrid>
      <w:tr w:rsidR="00B55D7B" w:rsidTr="0048317C">
        <w:trPr>
          <w:trHeight w:val="391"/>
        </w:trPr>
        <w:tc>
          <w:tcPr>
            <w:tcW w:w="709" w:type="dxa"/>
            <w:vMerge w:val="restart"/>
            <w:tcBorders>
              <w:top w:val="single" w:sz="24" w:space="0" w:color="auto"/>
              <w:left w:val="single" w:sz="24" w:space="0" w:color="auto"/>
              <w:right w:val="single" w:sz="18" w:space="0" w:color="auto"/>
            </w:tcBorders>
            <w:vAlign w:val="center"/>
          </w:tcPr>
          <w:p w:rsidR="00B55D7B" w:rsidRPr="00FC02F7" w:rsidRDefault="00B55D7B" w:rsidP="00716187">
            <w:pPr>
              <w:spacing w:after="0" w:line="240" w:lineRule="auto"/>
              <w:jc w:val="center"/>
              <w:rPr>
                <w:rFonts w:ascii="Times New Roman" w:hAnsi="Times New Roman"/>
                <w:b/>
              </w:rPr>
            </w:pPr>
            <w:r w:rsidRPr="00675E34">
              <w:rPr>
                <w:rFonts w:ascii="Times New Roman" w:hAnsi="Times New Roman"/>
                <w:b/>
                <w:bCs/>
                <w:sz w:val="24"/>
                <w:szCs w:val="24"/>
                <w:lang w:val="ro-RO" w:eastAsia="ru-RU"/>
              </w:rPr>
              <w:t>Nr.</w:t>
            </w:r>
          </w:p>
        </w:tc>
        <w:tc>
          <w:tcPr>
            <w:tcW w:w="1559" w:type="dxa"/>
            <w:vMerge w:val="restart"/>
            <w:tcBorders>
              <w:top w:val="single" w:sz="24" w:space="0" w:color="auto"/>
              <w:left w:val="single" w:sz="24" w:space="0" w:color="auto"/>
              <w:bottom w:val="single" w:sz="18" w:space="0" w:color="auto"/>
              <w:right w:val="single" w:sz="18" w:space="0" w:color="auto"/>
            </w:tcBorders>
            <w:vAlign w:val="center"/>
            <w:hideMark/>
          </w:tcPr>
          <w:p w:rsidR="00B55D7B" w:rsidRPr="00655689" w:rsidRDefault="00B55D7B" w:rsidP="00716187">
            <w:pPr>
              <w:spacing w:after="0" w:line="240" w:lineRule="auto"/>
              <w:jc w:val="center"/>
              <w:rPr>
                <w:rFonts w:ascii="Times New Roman" w:hAnsi="Times New Roman"/>
                <w:lang w:val="ro-RO"/>
              </w:rPr>
            </w:pPr>
            <w:r w:rsidRPr="00655689">
              <w:rPr>
                <w:rFonts w:ascii="Times New Roman" w:hAnsi="Times New Roman"/>
                <w:b/>
                <w:lang w:val="ro-RO"/>
              </w:rPr>
              <w:t>Judecătorul</w:t>
            </w:r>
          </w:p>
        </w:tc>
        <w:tc>
          <w:tcPr>
            <w:tcW w:w="1418" w:type="dxa"/>
            <w:vMerge w:val="restart"/>
            <w:tcBorders>
              <w:top w:val="single" w:sz="24" w:space="0" w:color="auto"/>
              <w:left w:val="single" w:sz="18" w:space="0" w:color="auto"/>
              <w:bottom w:val="single" w:sz="18" w:space="0" w:color="auto"/>
              <w:right w:val="single" w:sz="18" w:space="0" w:color="auto"/>
            </w:tcBorders>
            <w:hideMark/>
          </w:tcPr>
          <w:p w:rsidR="00B55D7B" w:rsidRPr="00655689" w:rsidRDefault="00B55D7B" w:rsidP="00716187">
            <w:pPr>
              <w:spacing w:after="0" w:line="240" w:lineRule="auto"/>
              <w:jc w:val="center"/>
              <w:rPr>
                <w:rFonts w:ascii="Times New Roman" w:hAnsi="Times New Roman"/>
                <w:b/>
                <w:lang w:val="ro-RO"/>
              </w:rPr>
            </w:pPr>
            <w:r w:rsidRPr="00655689">
              <w:rPr>
                <w:rFonts w:ascii="Times New Roman" w:hAnsi="Times New Roman"/>
                <w:b/>
                <w:lang w:val="ro-RO"/>
              </w:rPr>
              <w:t xml:space="preserve">Total examinate de judecător în termen mai mult de 3 luni </w:t>
            </w:r>
          </w:p>
        </w:tc>
        <w:tc>
          <w:tcPr>
            <w:tcW w:w="5953" w:type="dxa"/>
            <w:gridSpan w:val="5"/>
            <w:tcBorders>
              <w:top w:val="single" w:sz="24" w:space="0" w:color="auto"/>
              <w:left w:val="single" w:sz="18" w:space="0" w:color="auto"/>
              <w:bottom w:val="single" w:sz="18" w:space="0" w:color="auto"/>
              <w:right w:val="single" w:sz="24" w:space="0" w:color="auto"/>
            </w:tcBorders>
          </w:tcPr>
          <w:p w:rsidR="00B55D7B" w:rsidRPr="00655689" w:rsidRDefault="00B55D7B" w:rsidP="00716187">
            <w:pPr>
              <w:spacing w:after="0" w:line="240" w:lineRule="auto"/>
              <w:jc w:val="center"/>
              <w:rPr>
                <w:lang w:val="ro-RO"/>
              </w:rPr>
            </w:pPr>
            <w:r w:rsidRPr="00655689">
              <w:rPr>
                <w:rFonts w:ascii="Times New Roman" w:hAnsi="Times New Roman"/>
                <w:lang w:val="ro-RO"/>
              </w:rPr>
              <w:t>Din ele</w:t>
            </w:r>
          </w:p>
        </w:tc>
      </w:tr>
      <w:tr w:rsidR="00B55D7B" w:rsidTr="0048317C">
        <w:trPr>
          <w:trHeight w:val="1044"/>
        </w:trPr>
        <w:tc>
          <w:tcPr>
            <w:tcW w:w="709" w:type="dxa"/>
            <w:vMerge/>
            <w:tcBorders>
              <w:left w:val="single" w:sz="24" w:space="0" w:color="auto"/>
              <w:bottom w:val="single" w:sz="18" w:space="0" w:color="auto"/>
              <w:right w:val="single" w:sz="18" w:space="0" w:color="auto"/>
            </w:tcBorders>
          </w:tcPr>
          <w:p w:rsidR="00B55D7B" w:rsidRPr="00FC02F7" w:rsidRDefault="00B55D7B" w:rsidP="00E5338D">
            <w:pPr>
              <w:spacing w:after="0" w:line="240" w:lineRule="auto"/>
              <w:jc w:val="center"/>
              <w:rPr>
                <w:rFonts w:ascii="Times New Roman" w:hAnsi="Times New Roman"/>
                <w:lang w:val="ru-RU"/>
              </w:rPr>
            </w:pPr>
          </w:p>
        </w:tc>
        <w:tc>
          <w:tcPr>
            <w:tcW w:w="1559" w:type="dxa"/>
            <w:vMerge/>
            <w:tcBorders>
              <w:top w:val="single" w:sz="24" w:space="0" w:color="auto"/>
              <w:left w:val="single" w:sz="24" w:space="0" w:color="auto"/>
              <w:bottom w:val="single" w:sz="18" w:space="0" w:color="auto"/>
              <w:right w:val="single" w:sz="18" w:space="0" w:color="auto"/>
            </w:tcBorders>
            <w:vAlign w:val="center"/>
            <w:hideMark/>
          </w:tcPr>
          <w:p w:rsidR="00B55D7B" w:rsidRPr="00655689" w:rsidRDefault="00B55D7B" w:rsidP="00E5338D">
            <w:pPr>
              <w:spacing w:after="0" w:line="240" w:lineRule="auto"/>
              <w:jc w:val="center"/>
              <w:rPr>
                <w:rFonts w:ascii="Times New Roman" w:hAnsi="Times New Roman"/>
                <w:lang w:val="ro-RO"/>
              </w:rPr>
            </w:pPr>
          </w:p>
        </w:tc>
        <w:tc>
          <w:tcPr>
            <w:tcW w:w="1418" w:type="dxa"/>
            <w:vMerge/>
            <w:tcBorders>
              <w:top w:val="single" w:sz="24" w:space="0" w:color="auto"/>
              <w:left w:val="single" w:sz="18" w:space="0" w:color="auto"/>
              <w:bottom w:val="single" w:sz="18" w:space="0" w:color="auto"/>
              <w:right w:val="single" w:sz="18" w:space="0" w:color="auto"/>
            </w:tcBorders>
            <w:vAlign w:val="center"/>
            <w:hideMark/>
          </w:tcPr>
          <w:p w:rsidR="00B55D7B" w:rsidRPr="00655689" w:rsidRDefault="00B55D7B" w:rsidP="00E5338D">
            <w:pPr>
              <w:spacing w:after="0" w:line="240" w:lineRule="auto"/>
              <w:jc w:val="center"/>
              <w:rPr>
                <w:rFonts w:ascii="Times New Roman" w:hAnsi="Times New Roman"/>
                <w:b/>
                <w:lang w:val="ro-RO"/>
              </w:rPr>
            </w:pPr>
          </w:p>
        </w:tc>
        <w:tc>
          <w:tcPr>
            <w:tcW w:w="1276" w:type="dxa"/>
            <w:tcBorders>
              <w:top w:val="single" w:sz="18" w:space="0" w:color="auto"/>
              <w:left w:val="single" w:sz="18" w:space="0" w:color="auto"/>
              <w:bottom w:val="single" w:sz="18" w:space="0" w:color="auto"/>
              <w:right w:val="single" w:sz="18" w:space="0" w:color="auto"/>
            </w:tcBorders>
          </w:tcPr>
          <w:p w:rsidR="00B55D7B" w:rsidRPr="00655689" w:rsidRDefault="00B55D7B" w:rsidP="002D79B3">
            <w:pPr>
              <w:spacing w:after="0" w:line="240" w:lineRule="auto"/>
              <w:ind w:left="-40" w:right="-40" w:firstLine="90"/>
              <w:jc w:val="center"/>
              <w:rPr>
                <w:rFonts w:ascii="Times New Roman" w:hAnsi="Times New Roman"/>
                <w:b/>
                <w:lang w:val="ro-RO"/>
              </w:rPr>
            </w:pPr>
            <w:r w:rsidRPr="00655689">
              <w:rPr>
                <w:rFonts w:ascii="Times New Roman" w:hAnsi="Times New Roman"/>
                <w:b/>
                <w:lang w:val="ro-RO"/>
              </w:rPr>
              <w:t>De la 3</w:t>
            </w:r>
          </w:p>
          <w:p w:rsidR="00B55D7B" w:rsidRPr="00655689" w:rsidRDefault="00B55D7B" w:rsidP="002D79B3">
            <w:pPr>
              <w:spacing w:after="0" w:line="240" w:lineRule="auto"/>
              <w:ind w:left="-40" w:right="-40" w:firstLine="90"/>
              <w:jc w:val="center"/>
              <w:rPr>
                <w:rFonts w:ascii="Times New Roman" w:hAnsi="Times New Roman"/>
                <w:b/>
                <w:lang w:val="ro-RO"/>
              </w:rPr>
            </w:pPr>
            <w:proofErr w:type="spellStart"/>
            <w:r w:rsidRPr="00655689">
              <w:rPr>
                <w:rFonts w:ascii="Times New Roman" w:hAnsi="Times New Roman"/>
                <w:b/>
                <w:lang w:val="ro-RO"/>
              </w:rPr>
              <w:t>pînă</w:t>
            </w:r>
            <w:proofErr w:type="spellEnd"/>
            <w:r w:rsidRPr="00655689">
              <w:rPr>
                <w:rFonts w:ascii="Times New Roman" w:hAnsi="Times New Roman"/>
                <w:b/>
                <w:lang w:val="ro-RO"/>
              </w:rPr>
              <w:t xml:space="preserve"> la</w:t>
            </w:r>
          </w:p>
          <w:p w:rsidR="00B55D7B" w:rsidRPr="00655689" w:rsidRDefault="00B55D7B" w:rsidP="002D79B3">
            <w:pPr>
              <w:spacing w:after="0" w:line="240" w:lineRule="auto"/>
              <w:ind w:left="-40" w:right="-40" w:firstLine="90"/>
              <w:jc w:val="center"/>
              <w:rPr>
                <w:rFonts w:ascii="Times New Roman" w:hAnsi="Times New Roman"/>
                <w:b/>
                <w:lang w:val="ro-RO"/>
              </w:rPr>
            </w:pPr>
            <w:r w:rsidRPr="00655689">
              <w:rPr>
                <w:rFonts w:ascii="Times New Roman" w:hAnsi="Times New Roman"/>
                <w:b/>
                <w:lang w:val="ro-RO"/>
              </w:rPr>
              <w:t>6 luni</w:t>
            </w:r>
          </w:p>
          <w:p w:rsidR="00B55D7B" w:rsidRPr="00655689" w:rsidRDefault="00B55D7B" w:rsidP="002D79B3">
            <w:pPr>
              <w:spacing w:after="0" w:line="240" w:lineRule="auto"/>
              <w:ind w:left="-40" w:right="-40" w:firstLine="90"/>
              <w:jc w:val="center"/>
              <w:rPr>
                <w:rFonts w:ascii="Times New Roman" w:hAnsi="Times New Roman"/>
                <w:b/>
                <w:lang w:val="ro-RO"/>
              </w:rPr>
            </w:pPr>
          </w:p>
        </w:tc>
        <w:tc>
          <w:tcPr>
            <w:tcW w:w="1275" w:type="dxa"/>
            <w:tcBorders>
              <w:top w:val="single" w:sz="18" w:space="0" w:color="auto"/>
              <w:left w:val="single" w:sz="18" w:space="0" w:color="auto"/>
              <w:bottom w:val="single" w:sz="18" w:space="0" w:color="auto"/>
              <w:right w:val="single" w:sz="18" w:space="0" w:color="auto"/>
            </w:tcBorders>
          </w:tcPr>
          <w:p w:rsidR="00B55D7B" w:rsidRPr="00655689" w:rsidRDefault="00B55D7B" w:rsidP="002D79B3">
            <w:pPr>
              <w:spacing w:after="0" w:line="240" w:lineRule="auto"/>
              <w:ind w:left="-40" w:right="-40" w:firstLine="90"/>
              <w:jc w:val="center"/>
              <w:rPr>
                <w:rFonts w:ascii="Times New Roman" w:hAnsi="Times New Roman"/>
                <w:b/>
                <w:lang w:val="ro-RO"/>
              </w:rPr>
            </w:pPr>
            <w:bookmarkStart w:id="7" w:name="OLE_LINK16"/>
            <w:bookmarkStart w:id="8" w:name="OLE_LINK17"/>
            <w:r w:rsidRPr="00655689">
              <w:rPr>
                <w:rFonts w:ascii="Times New Roman" w:hAnsi="Times New Roman"/>
                <w:b/>
                <w:lang w:val="ro-RO"/>
              </w:rPr>
              <w:t xml:space="preserve">De la 6 </w:t>
            </w:r>
            <w:proofErr w:type="spellStart"/>
            <w:r w:rsidRPr="00655689">
              <w:rPr>
                <w:rFonts w:ascii="Times New Roman" w:hAnsi="Times New Roman"/>
                <w:b/>
                <w:lang w:val="ro-RO"/>
              </w:rPr>
              <w:t>pînă</w:t>
            </w:r>
            <w:proofErr w:type="spellEnd"/>
            <w:r w:rsidRPr="00655689">
              <w:rPr>
                <w:rFonts w:ascii="Times New Roman" w:hAnsi="Times New Roman"/>
                <w:b/>
                <w:lang w:val="ro-RO"/>
              </w:rPr>
              <w:t xml:space="preserve"> la</w:t>
            </w:r>
          </w:p>
          <w:p w:rsidR="00B55D7B" w:rsidRPr="00655689" w:rsidRDefault="00B55D7B" w:rsidP="002D79B3">
            <w:pPr>
              <w:spacing w:after="0" w:line="240" w:lineRule="auto"/>
              <w:ind w:left="-40" w:right="-40" w:firstLine="90"/>
              <w:jc w:val="center"/>
              <w:rPr>
                <w:rFonts w:ascii="Times New Roman" w:hAnsi="Times New Roman"/>
                <w:b/>
                <w:bCs/>
                <w:color w:val="000000"/>
                <w:spacing w:val="-6"/>
                <w:lang w:val="ro-RO"/>
              </w:rPr>
            </w:pPr>
            <w:r w:rsidRPr="00655689">
              <w:rPr>
                <w:rFonts w:ascii="Times New Roman" w:hAnsi="Times New Roman"/>
                <w:b/>
                <w:lang w:val="ro-RO"/>
              </w:rPr>
              <w:t>12</w:t>
            </w:r>
            <w:bookmarkEnd w:id="7"/>
            <w:bookmarkEnd w:id="8"/>
            <w:r w:rsidRPr="00655689">
              <w:rPr>
                <w:rFonts w:ascii="Times New Roman" w:hAnsi="Times New Roman"/>
                <w:b/>
                <w:lang w:val="ro-RO"/>
              </w:rPr>
              <w:t xml:space="preserve"> luni</w:t>
            </w:r>
          </w:p>
          <w:p w:rsidR="00B55D7B" w:rsidRPr="00655689" w:rsidRDefault="00B55D7B" w:rsidP="002D79B3">
            <w:pPr>
              <w:spacing w:after="0" w:line="240" w:lineRule="auto"/>
              <w:ind w:left="-40" w:right="-40" w:firstLine="90"/>
              <w:jc w:val="center"/>
              <w:rPr>
                <w:rFonts w:ascii="Times New Roman" w:hAnsi="Times New Roman"/>
                <w:b/>
                <w:bCs/>
                <w:color w:val="000000"/>
                <w:spacing w:val="-6"/>
                <w:lang w:val="ro-RO"/>
              </w:rPr>
            </w:pPr>
          </w:p>
        </w:tc>
        <w:tc>
          <w:tcPr>
            <w:tcW w:w="1134" w:type="dxa"/>
            <w:tcBorders>
              <w:top w:val="single" w:sz="18" w:space="0" w:color="auto"/>
              <w:left w:val="single" w:sz="18" w:space="0" w:color="auto"/>
              <w:bottom w:val="single" w:sz="18" w:space="0" w:color="auto"/>
              <w:right w:val="single" w:sz="18" w:space="0" w:color="auto"/>
            </w:tcBorders>
          </w:tcPr>
          <w:p w:rsidR="00B55D7B" w:rsidRPr="00655689" w:rsidRDefault="00B55D7B" w:rsidP="002D79B3">
            <w:pPr>
              <w:spacing w:after="0" w:line="240" w:lineRule="auto"/>
              <w:ind w:left="-40" w:right="-40" w:firstLine="90"/>
              <w:jc w:val="center"/>
              <w:rPr>
                <w:rFonts w:ascii="Times New Roman" w:hAnsi="Times New Roman"/>
                <w:b/>
                <w:lang w:val="ro-RO"/>
              </w:rPr>
            </w:pPr>
            <w:r w:rsidRPr="00655689">
              <w:rPr>
                <w:rFonts w:ascii="Times New Roman" w:hAnsi="Times New Roman"/>
                <w:b/>
                <w:lang w:val="ro-RO"/>
              </w:rPr>
              <w:t xml:space="preserve">De la 12 </w:t>
            </w:r>
            <w:proofErr w:type="spellStart"/>
            <w:r w:rsidRPr="00655689">
              <w:rPr>
                <w:rFonts w:ascii="Times New Roman" w:hAnsi="Times New Roman"/>
                <w:b/>
                <w:lang w:val="ro-RO"/>
              </w:rPr>
              <w:t>pînă</w:t>
            </w:r>
            <w:proofErr w:type="spellEnd"/>
            <w:r w:rsidRPr="00655689">
              <w:rPr>
                <w:rFonts w:ascii="Times New Roman" w:hAnsi="Times New Roman"/>
                <w:b/>
                <w:lang w:val="ro-RO"/>
              </w:rPr>
              <w:t xml:space="preserve"> la</w:t>
            </w:r>
          </w:p>
          <w:p w:rsidR="00B55D7B" w:rsidRPr="00655689" w:rsidRDefault="00B55D7B" w:rsidP="002D79B3">
            <w:pPr>
              <w:spacing w:after="0" w:line="240" w:lineRule="auto"/>
              <w:ind w:left="-40" w:right="-40" w:firstLine="90"/>
              <w:jc w:val="center"/>
              <w:rPr>
                <w:rFonts w:ascii="Times New Roman" w:hAnsi="Times New Roman"/>
                <w:b/>
                <w:lang w:val="ro-RO"/>
              </w:rPr>
            </w:pPr>
            <w:r w:rsidRPr="00655689">
              <w:rPr>
                <w:rFonts w:ascii="Times New Roman" w:hAnsi="Times New Roman"/>
                <w:b/>
                <w:lang w:val="ro-RO"/>
              </w:rPr>
              <w:t>24 luni</w:t>
            </w:r>
          </w:p>
          <w:p w:rsidR="00B55D7B" w:rsidRPr="00655689" w:rsidRDefault="00B55D7B" w:rsidP="002D79B3">
            <w:pPr>
              <w:spacing w:after="0" w:line="240" w:lineRule="auto"/>
              <w:jc w:val="center"/>
              <w:rPr>
                <w:rFonts w:ascii="Times New Roman" w:hAnsi="Times New Roman"/>
                <w:b/>
                <w:lang w:val="ro-RO"/>
              </w:rPr>
            </w:pPr>
          </w:p>
        </w:tc>
        <w:tc>
          <w:tcPr>
            <w:tcW w:w="1134" w:type="dxa"/>
            <w:tcBorders>
              <w:top w:val="single" w:sz="18" w:space="0" w:color="auto"/>
              <w:left w:val="single" w:sz="18" w:space="0" w:color="auto"/>
              <w:bottom w:val="single" w:sz="18" w:space="0" w:color="auto"/>
              <w:right w:val="single" w:sz="18" w:space="0" w:color="auto"/>
            </w:tcBorders>
          </w:tcPr>
          <w:p w:rsidR="00B55D7B" w:rsidRPr="00655689" w:rsidRDefault="00B55D7B" w:rsidP="002D79B3">
            <w:pPr>
              <w:spacing w:after="0" w:line="240" w:lineRule="auto"/>
              <w:jc w:val="center"/>
              <w:rPr>
                <w:rFonts w:ascii="Times New Roman" w:hAnsi="Times New Roman"/>
                <w:b/>
                <w:lang w:val="ro-RO"/>
              </w:rPr>
            </w:pPr>
            <w:r w:rsidRPr="00655689">
              <w:rPr>
                <w:rFonts w:ascii="Times New Roman" w:hAnsi="Times New Roman"/>
                <w:b/>
                <w:lang w:val="ro-RO"/>
              </w:rPr>
              <w:t xml:space="preserve">Mai </w:t>
            </w:r>
          </w:p>
          <w:p w:rsidR="00B55D7B" w:rsidRPr="00655689" w:rsidRDefault="00B55D7B" w:rsidP="002D79B3">
            <w:pPr>
              <w:spacing w:after="0" w:line="240" w:lineRule="auto"/>
              <w:jc w:val="center"/>
              <w:rPr>
                <w:rFonts w:ascii="Times New Roman" w:hAnsi="Times New Roman"/>
                <w:b/>
                <w:lang w:val="ro-RO"/>
              </w:rPr>
            </w:pPr>
            <w:r w:rsidRPr="00655689">
              <w:rPr>
                <w:rFonts w:ascii="Times New Roman" w:hAnsi="Times New Roman"/>
                <w:b/>
                <w:lang w:val="ro-RO"/>
              </w:rPr>
              <w:t>mult de</w:t>
            </w:r>
          </w:p>
          <w:p w:rsidR="00B55D7B" w:rsidRPr="00655689" w:rsidRDefault="00B55D7B" w:rsidP="002D79B3">
            <w:pPr>
              <w:spacing w:after="0" w:line="240" w:lineRule="auto"/>
              <w:jc w:val="center"/>
              <w:rPr>
                <w:rFonts w:ascii="Times New Roman" w:hAnsi="Times New Roman"/>
                <w:b/>
                <w:lang w:val="ro-RO"/>
              </w:rPr>
            </w:pPr>
            <w:r w:rsidRPr="00655689">
              <w:rPr>
                <w:rFonts w:ascii="Times New Roman" w:hAnsi="Times New Roman"/>
                <w:b/>
                <w:lang w:val="ro-RO"/>
              </w:rPr>
              <w:t>24 de luni</w:t>
            </w:r>
          </w:p>
        </w:tc>
        <w:tc>
          <w:tcPr>
            <w:tcW w:w="1134" w:type="dxa"/>
            <w:tcBorders>
              <w:top w:val="single" w:sz="18" w:space="0" w:color="auto"/>
              <w:left w:val="single" w:sz="18" w:space="0" w:color="auto"/>
              <w:bottom w:val="single" w:sz="18" w:space="0" w:color="auto"/>
              <w:right w:val="single" w:sz="24" w:space="0" w:color="auto"/>
            </w:tcBorders>
          </w:tcPr>
          <w:p w:rsidR="00B55D7B" w:rsidRPr="00655689" w:rsidRDefault="00B55D7B" w:rsidP="002D79B3">
            <w:pPr>
              <w:spacing w:after="0" w:line="240" w:lineRule="auto"/>
              <w:jc w:val="center"/>
              <w:rPr>
                <w:rFonts w:ascii="Times New Roman" w:hAnsi="Times New Roman"/>
                <w:b/>
                <w:lang w:val="ro-RO"/>
              </w:rPr>
            </w:pPr>
            <w:r w:rsidRPr="00655689">
              <w:rPr>
                <w:rFonts w:ascii="Times New Roman" w:hAnsi="Times New Roman"/>
                <w:b/>
                <w:lang w:val="ro-RO"/>
              </w:rPr>
              <w:t xml:space="preserve">Mai </w:t>
            </w:r>
          </w:p>
          <w:p w:rsidR="00B55D7B" w:rsidRPr="00655689" w:rsidRDefault="00B55D7B" w:rsidP="002D79B3">
            <w:pPr>
              <w:spacing w:after="0" w:line="240" w:lineRule="auto"/>
              <w:ind w:left="-105" w:right="-6"/>
              <w:jc w:val="center"/>
              <w:rPr>
                <w:rFonts w:ascii="Times New Roman" w:hAnsi="Times New Roman"/>
                <w:b/>
                <w:lang w:val="ro-RO"/>
              </w:rPr>
            </w:pPr>
            <w:r w:rsidRPr="00655689">
              <w:rPr>
                <w:rFonts w:ascii="Times New Roman" w:hAnsi="Times New Roman"/>
                <w:b/>
                <w:lang w:val="ro-RO"/>
              </w:rPr>
              <w:t xml:space="preserve">mult de </w:t>
            </w:r>
          </w:p>
          <w:p w:rsidR="00B55D7B" w:rsidRPr="00655689" w:rsidRDefault="00B55D7B" w:rsidP="002D79B3">
            <w:pPr>
              <w:spacing w:after="0" w:line="240" w:lineRule="auto"/>
              <w:ind w:left="-105" w:right="-147"/>
              <w:jc w:val="center"/>
              <w:rPr>
                <w:rFonts w:ascii="Times New Roman" w:hAnsi="Times New Roman"/>
                <w:b/>
                <w:lang w:val="ro-RO"/>
              </w:rPr>
            </w:pPr>
            <w:r w:rsidRPr="00655689">
              <w:rPr>
                <w:rFonts w:ascii="Times New Roman" w:hAnsi="Times New Roman"/>
                <w:b/>
                <w:lang w:val="ro-RO"/>
              </w:rPr>
              <w:t>60 de luni</w:t>
            </w:r>
          </w:p>
        </w:tc>
      </w:tr>
      <w:tr w:rsidR="00DA70A2" w:rsidTr="0048317C">
        <w:trPr>
          <w:trHeight w:val="74"/>
        </w:trPr>
        <w:tc>
          <w:tcPr>
            <w:tcW w:w="709" w:type="dxa"/>
            <w:tcBorders>
              <w:top w:val="single" w:sz="18" w:space="0" w:color="auto"/>
              <w:left w:val="single" w:sz="24" w:space="0" w:color="auto"/>
              <w:bottom w:val="single" w:sz="4" w:space="0" w:color="auto"/>
              <w:right w:val="single" w:sz="18" w:space="0" w:color="auto"/>
            </w:tcBorders>
          </w:tcPr>
          <w:p w:rsidR="00DA70A2" w:rsidRPr="00B55D7B" w:rsidRDefault="00DA70A2" w:rsidP="00DA70A2">
            <w:pPr>
              <w:pStyle w:val="a5"/>
              <w:spacing w:line="276" w:lineRule="auto"/>
              <w:ind w:firstLine="0"/>
              <w:jc w:val="center"/>
              <w:rPr>
                <w:rFonts w:ascii="Times New Roman" w:hAnsi="Times New Roman"/>
                <w:b/>
                <w:sz w:val="24"/>
                <w:lang w:val="ro-RO"/>
              </w:rPr>
            </w:pPr>
            <w:r w:rsidRPr="00B55D7B">
              <w:rPr>
                <w:rFonts w:ascii="Times New Roman" w:hAnsi="Times New Roman"/>
                <w:b/>
                <w:sz w:val="24"/>
                <w:lang w:val="ro-RO"/>
              </w:rPr>
              <w:t>1.</w:t>
            </w:r>
          </w:p>
        </w:tc>
        <w:tc>
          <w:tcPr>
            <w:tcW w:w="1559" w:type="dxa"/>
            <w:tcBorders>
              <w:top w:val="single" w:sz="18" w:space="0" w:color="auto"/>
              <w:left w:val="single" w:sz="24" w:space="0" w:color="auto"/>
              <w:bottom w:val="single" w:sz="4" w:space="0" w:color="auto"/>
              <w:right w:val="single" w:sz="18" w:space="0" w:color="auto"/>
            </w:tcBorders>
            <w:vAlign w:val="center"/>
          </w:tcPr>
          <w:p w:rsidR="00DA70A2" w:rsidRPr="00FC02F7" w:rsidRDefault="00DA70A2" w:rsidP="00DA70A2">
            <w:pPr>
              <w:pStyle w:val="a5"/>
              <w:spacing w:line="276" w:lineRule="auto"/>
              <w:ind w:firstLine="0"/>
              <w:rPr>
                <w:rFonts w:ascii="Times New Roman" w:eastAsia="Times New Roman" w:hAnsi="Times New Roman"/>
                <w:sz w:val="24"/>
                <w:lang w:val="ro-RO" w:eastAsia="en-US"/>
              </w:rPr>
            </w:pPr>
            <w:proofErr w:type="spellStart"/>
            <w:r w:rsidRPr="00FC02F7">
              <w:rPr>
                <w:rFonts w:ascii="Times New Roman" w:hAnsi="Times New Roman"/>
                <w:sz w:val="24"/>
                <w:lang w:val="ro-RO"/>
              </w:rPr>
              <w:t>L.Caraianu</w:t>
            </w:r>
            <w:proofErr w:type="spellEnd"/>
          </w:p>
        </w:tc>
        <w:tc>
          <w:tcPr>
            <w:tcW w:w="1418" w:type="dxa"/>
            <w:tcBorders>
              <w:top w:val="single" w:sz="18"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eastAsia="Calibri" w:hAnsi="Times New Roman"/>
                <w:b/>
                <w:sz w:val="24"/>
                <w:szCs w:val="24"/>
                <w:lang w:val="ro-RO"/>
              </w:rPr>
            </w:pPr>
            <w:r>
              <w:rPr>
                <w:rFonts w:ascii="Times New Roman" w:eastAsia="Calibri" w:hAnsi="Times New Roman"/>
                <w:b/>
                <w:sz w:val="24"/>
                <w:szCs w:val="24"/>
                <w:lang w:val="ro-RO"/>
              </w:rPr>
              <w:t>51</w:t>
            </w:r>
          </w:p>
        </w:tc>
        <w:tc>
          <w:tcPr>
            <w:tcW w:w="1276" w:type="dxa"/>
            <w:tcBorders>
              <w:top w:val="single" w:sz="18"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eastAsia="Calibri" w:hAnsi="Times New Roman"/>
                <w:sz w:val="24"/>
                <w:szCs w:val="24"/>
                <w:lang w:val="ro-RO"/>
              </w:rPr>
            </w:pPr>
            <w:r>
              <w:rPr>
                <w:rFonts w:ascii="Times New Roman" w:eastAsia="Calibri" w:hAnsi="Times New Roman"/>
                <w:sz w:val="24"/>
                <w:szCs w:val="24"/>
                <w:lang w:val="ro-RO"/>
              </w:rPr>
              <w:t>39</w:t>
            </w:r>
          </w:p>
        </w:tc>
        <w:tc>
          <w:tcPr>
            <w:tcW w:w="1275" w:type="dxa"/>
            <w:tcBorders>
              <w:top w:val="single" w:sz="18"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12</w:t>
            </w:r>
          </w:p>
        </w:tc>
        <w:tc>
          <w:tcPr>
            <w:tcW w:w="1134" w:type="dxa"/>
            <w:tcBorders>
              <w:top w:val="single" w:sz="18"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3</w:t>
            </w:r>
          </w:p>
        </w:tc>
        <w:tc>
          <w:tcPr>
            <w:tcW w:w="1134" w:type="dxa"/>
            <w:tcBorders>
              <w:top w:val="single" w:sz="18"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w:t>
            </w:r>
          </w:p>
        </w:tc>
        <w:tc>
          <w:tcPr>
            <w:tcW w:w="1134" w:type="dxa"/>
            <w:tcBorders>
              <w:top w:val="single" w:sz="18" w:space="0" w:color="auto"/>
              <w:left w:val="single" w:sz="18" w:space="0" w:color="auto"/>
              <w:bottom w:val="single" w:sz="4" w:space="0" w:color="auto"/>
              <w:right w:val="single" w:sz="24"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w:t>
            </w:r>
          </w:p>
        </w:tc>
      </w:tr>
      <w:tr w:rsidR="00DA70A2" w:rsidTr="0048317C">
        <w:trPr>
          <w:trHeight w:val="74"/>
        </w:trPr>
        <w:tc>
          <w:tcPr>
            <w:tcW w:w="709" w:type="dxa"/>
            <w:tcBorders>
              <w:top w:val="single" w:sz="4" w:space="0" w:color="auto"/>
              <w:left w:val="single" w:sz="24" w:space="0" w:color="auto"/>
              <w:bottom w:val="single" w:sz="4" w:space="0" w:color="auto"/>
              <w:right w:val="single" w:sz="18" w:space="0" w:color="auto"/>
            </w:tcBorders>
          </w:tcPr>
          <w:p w:rsidR="00DA70A2" w:rsidRPr="00B55D7B" w:rsidRDefault="00DA70A2" w:rsidP="00DA70A2">
            <w:pPr>
              <w:pStyle w:val="a5"/>
              <w:spacing w:line="276" w:lineRule="auto"/>
              <w:ind w:firstLine="0"/>
              <w:jc w:val="center"/>
              <w:rPr>
                <w:rFonts w:ascii="Times New Roman" w:hAnsi="Times New Roman"/>
                <w:b/>
                <w:sz w:val="24"/>
                <w:lang w:val="ro-RO"/>
              </w:rPr>
            </w:pPr>
            <w:r w:rsidRPr="00B55D7B">
              <w:rPr>
                <w:rFonts w:ascii="Times New Roman" w:hAnsi="Times New Roman"/>
                <w:b/>
                <w:sz w:val="24"/>
                <w:lang w:val="ro-RO"/>
              </w:rPr>
              <w:t>2.</w:t>
            </w:r>
          </w:p>
        </w:tc>
        <w:tc>
          <w:tcPr>
            <w:tcW w:w="1559" w:type="dxa"/>
            <w:tcBorders>
              <w:top w:val="single" w:sz="4" w:space="0" w:color="auto"/>
              <w:left w:val="single" w:sz="24" w:space="0" w:color="auto"/>
              <w:bottom w:val="single" w:sz="4" w:space="0" w:color="auto"/>
              <w:right w:val="single" w:sz="18" w:space="0" w:color="auto"/>
            </w:tcBorders>
            <w:vAlign w:val="center"/>
          </w:tcPr>
          <w:p w:rsidR="00DA70A2" w:rsidRPr="00FC02F7" w:rsidRDefault="00DA70A2" w:rsidP="00DA70A2">
            <w:pPr>
              <w:widowControl w:val="0"/>
              <w:autoSpaceDE w:val="0"/>
              <w:autoSpaceDN w:val="0"/>
              <w:adjustRightInd w:val="0"/>
              <w:spacing w:after="0"/>
              <w:rPr>
                <w:rFonts w:ascii="Times New Roman" w:hAnsi="Times New Roman"/>
                <w:sz w:val="24"/>
                <w:szCs w:val="24"/>
                <w:lang w:val="ro-RO"/>
              </w:rPr>
            </w:pPr>
            <w:proofErr w:type="spellStart"/>
            <w:r w:rsidRPr="00FC02F7">
              <w:rPr>
                <w:rFonts w:ascii="Times New Roman" w:hAnsi="Times New Roman"/>
                <w:sz w:val="24"/>
                <w:szCs w:val="24"/>
                <w:lang w:val="ro-RO"/>
              </w:rPr>
              <w:t>G.Colev</w:t>
            </w:r>
            <w:proofErr w:type="spellEnd"/>
          </w:p>
        </w:tc>
        <w:tc>
          <w:tcPr>
            <w:tcW w:w="1418"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eastAsia="Calibri" w:hAnsi="Times New Roman"/>
                <w:b/>
                <w:sz w:val="24"/>
                <w:szCs w:val="24"/>
                <w:lang w:val="ro-RO"/>
              </w:rPr>
            </w:pPr>
            <w:r>
              <w:rPr>
                <w:rFonts w:ascii="Times New Roman" w:eastAsia="Calibri" w:hAnsi="Times New Roman"/>
                <w:b/>
                <w:sz w:val="24"/>
                <w:szCs w:val="24"/>
                <w:lang w:val="ro-RO"/>
              </w:rPr>
              <w:t>96</w:t>
            </w:r>
          </w:p>
        </w:tc>
        <w:tc>
          <w:tcPr>
            <w:tcW w:w="1276"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eastAsia="Calibri" w:hAnsi="Times New Roman"/>
                <w:sz w:val="24"/>
                <w:szCs w:val="24"/>
                <w:lang w:val="ro-RO"/>
              </w:rPr>
            </w:pPr>
            <w:r>
              <w:rPr>
                <w:rFonts w:ascii="Times New Roman" w:eastAsia="Calibri" w:hAnsi="Times New Roman"/>
                <w:sz w:val="24"/>
                <w:szCs w:val="24"/>
                <w:lang w:val="ro-RO"/>
              </w:rPr>
              <w:t>73</w:t>
            </w:r>
          </w:p>
        </w:tc>
        <w:tc>
          <w:tcPr>
            <w:tcW w:w="1275"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19</w:t>
            </w:r>
          </w:p>
        </w:tc>
        <w:tc>
          <w:tcPr>
            <w:tcW w:w="1134"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4</w:t>
            </w:r>
          </w:p>
        </w:tc>
        <w:tc>
          <w:tcPr>
            <w:tcW w:w="1134"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w:t>
            </w:r>
          </w:p>
        </w:tc>
        <w:tc>
          <w:tcPr>
            <w:tcW w:w="1134" w:type="dxa"/>
            <w:tcBorders>
              <w:top w:val="single" w:sz="4" w:space="0" w:color="auto"/>
              <w:left w:val="single" w:sz="18" w:space="0" w:color="auto"/>
              <w:bottom w:val="single" w:sz="4" w:space="0" w:color="auto"/>
              <w:right w:val="single" w:sz="24"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w:t>
            </w:r>
          </w:p>
        </w:tc>
      </w:tr>
      <w:tr w:rsidR="00DA70A2" w:rsidTr="0048317C">
        <w:trPr>
          <w:trHeight w:val="256"/>
        </w:trPr>
        <w:tc>
          <w:tcPr>
            <w:tcW w:w="709" w:type="dxa"/>
            <w:tcBorders>
              <w:top w:val="single" w:sz="4" w:space="0" w:color="auto"/>
              <w:left w:val="single" w:sz="24" w:space="0" w:color="auto"/>
              <w:bottom w:val="single" w:sz="4" w:space="0" w:color="auto"/>
              <w:right w:val="single" w:sz="18" w:space="0" w:color="auto"/>
            </w:tcBorders>
          </w:tcPr>
          <w:p w:rsidR="00DA70A2" w:rsidRPr="00B55D7B" w:rsidRDefault="00DA70A2" w:rsidP="00DA70A2">
            <w:pPr>
              <w:widowControl w:val="0"/>
              <w:autoSpaceDE w:val="0"/>
              <w:autoSpaceDN w:val="0"/>
              <w:adjustRightInd w:val="0"/>
              <w:spacing w:after="0"/>
              <w:jc w:val="center"/>
              <w:rPr>
                <w:rFonts w:ascii="Times New Roman" w:hAnsi="Times New Roman"/>
                <w:b/>
                <w:sz w:val="24"/>
                <w:szCs w:val="24"/>
                <w:lang w:val="ro-RO"/>
              </w:rPr>
            </w:pPr>
            <w:r w:rsidRPr="00B55D7B">
              <w:rPr>
                <w:rFonts w:ascii="Times New Roman" w:hAnsi="Times New Roman"/>
                <w:b/>
                <w:sz w:val="24"/>
                <w:szCs w:val="24"/>
                <w:lang w:val="ro-RO"/>
              </w:rPr>
              <w:t>3.</w:t>
            </w:r>
          </w:p>
        </w:tc>
        <w:tc>
          <w:tcPr>
            <w:tcW w:w="1559" w:type="dxa"/>
            <w:tcBorders>
              <w:top w:val="single" w:sz="4" w:space="0" w:color="auto"/>
              <w:left w:val="single" w:sz="24" w:space="0" w:color="auto"/>
              <w:bottom w:val="single" w:sz="4" w:space="0" w:color="auto"/>
              <w:right w:val="single" w:sz="18" w:space="0" w:color="auto"/>
            </w:tcBorders>
            <w:vAlign w:val="center"/>
          </w:tcPr>
          <w:p w:rsidR="00DA70A2" w:rsidRPr="00FC02F7" w:rsidRDefault="00DA70A2" w:rsidP="00DA70A2">
            <w:pPr>
              <w:spacing w:after="0"/>
              <w:rPr>
                <w:rFonts w:ascii="Times New Roman" w:hAnsi="Times New Roman"/>
                <w:sz w:val="24"/>
                <w:szCs w:val="24"/>
              </w:rPr>
            </w:pPr>
            <w:proofErr w:type="spellStart"/>
            <w:r w:rsidRPr="00FC02F7">
              <w:rPr>
                <w:rFonts w:ascii="Times New Roman" w:hAnsi="Times New Roman"/>
                <w:sz w:val="24"/>
                <w:szCs w:val="24"/>
              </w:rPr>
              <w:t>A.Curdov</w:t>
            </w:r>
            <w:proofErr w:type="spellEnd"/>
          </w:p>
        </w:tc>
        <w:tc>
          <w:tcPr>
            <w:tcW w:w="1418"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eastAsia="Calibri" w:hAnsi="Times New Roman"/>
                <w:b/>
                <w:sz w:val="24"/>
                <w:szCs w:val="24"/>
                <w:lang w:val="ro-RO"/>
              </w:rPr>
            </w:pPr>
            <w:r>
              <w:rPr>
                <w:rFonts w:ascii="Times New Roman" w:eastAsia="Calibri" w:hAnsi="Times New Roman"/>
                <w:b/>
                <w:sz w:val="24"/>
                <w:szCs w:val="24"/>
                <w:lang w:val="ro-RO"/>
              </w:rPr>
              <w:t>61</w:t>
            </w:r>
          </w:p>
        </w:tc>
        <w:tc>
          <w:tcPr>
            <w:tcW w:w="1276"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eastAsia="Calibri" w:hAnsi="Times New Roman"/>
                <w:sz w:val="24"/>
                <w:szCs w:val="24"/>
                <w:lang w:val="ro-RO"/>
              </w:rPr>
            </w:pPr>
            <w:r>
              <w:rPr>
                <w:rFonts w:ascii="Times New Roman" w:eastAsia="Calibri" w:hAnsi="Times New Roman"/>
                <w:sz w:val="24"/>
                <w:szCs w:val="24"/>
                <w:lang w:val="ro-RO"/>
              </w:rPr>
              <w:t>36</w:t>
            </w:r>
          </w:p>
        </w:tc>
        <w:tc>
          <w:tcPr>
            <w:tcW w:w="1275"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21</w:t>
            </w:r>
          </w:p>
        </w:tc>
        <w:tc>
          <w:tcPr>
            <w:tcW w:w="1134"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3</w:t>
            </w:r>
          </w:p>
        </w:tc>
        <w:tc>
          <w:tcPr>
            <w:tcW w:w="1134"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1134" w:type="dxa"/>
            <w:tcBorders>
              <w:top w:val="single" w:sz="4" w:space="0" w:color="auto"/>
              <w:left w:val="single" w:sz="18" w:space="0" w:color="auto"/>
              <w:bottom w:val="single" w:sz="4" w:space="0" w:color="auto"/>
              <w:right w:val="single" w:sz="24"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w:t>
            </w:r>
          </w:p>
        </w:tc>
      </w:tr>
      <w:tr w:rsidR="00DA70A2" w:rsidTr="0048317C">
        <w:trPr>
          <w:trHeight w:val="246"/>
        </w:trPr>
        <w:tc>
          <w:tcPr>
            <w:tcW w:w="709" w:type="dxa"/>
            <w:tcBorders>
              <w:top w:val="single" w:sz="4" w:space="0" w:color="auto"/>
              <w:left w:val="single" w:sz="24" w:space="0" w:color="auto"/>
              <w:bottom w:val="single" w:sz="4" w:space="0" w:color="auto"/>
              <w:right w:val="single" w:sz="18" w:space="0" w:color="auto"/>
            </w:tcBorders>
          </w:tcPr>
          <w:p w:rsidR="00DA70A2" w:rsidRPr="00B55D7B" w:rsidRDefault="00DA70A2" w:rsidP="00DA70A2">
            <w:pPr>
              <w:spacing w:after="0"/>
              <w:jc w:val="center"/>
              <w:rPr>
                <w:rFonts w:ascii="Times New Roman" w:hAnsi="Times New Roman"/>
                <w:b/>
                <w:sz w:val="24"/>
                <w:szCs w:val="24"/>
              </w:rPr>
            </w:pPr>
            <w:r w:rsidRPr="00B55D7B">
              <w:rPr>
                <w:rFonts w:ascii="Times New Roman" w:hAnsi="Times New Roman"/>
                <w:b/>
                <w:sz w:val="24"/>
                <w:szCs w:val="24"/>
              </w:rPr>
              <w:t>4.</w:t>
            </w:r>
          </w:p>
        </w:tc>
        <w:tc>
          <w:tcPr>
            <w:tcW w:w="1559" w:type="dxa"/>
            <w:tcBorders>
              <w:top w:val="single" w:sz="4" w:space="0" w:color="auto"/>
              <w:left w:val="single" w:sz="24" w:space="0" w:color="auto"/>
              <w:bottom w:val="single" w:sz="4" w:space="0" w:color="auto"/>
              <w:right w:val="single" w:sz="18" w:space="0" w:color="auto"/>
            </w:tcBorders>
            <w:vAlign w:val="center"/>
          </w:tcPr>
          <w:p w:rsidR="00DA70A2" w:rsidRPr="00FC02F7" w:rsidRDefault="00DA70A2" w:rsidP="00DA70A2">
            <w:pPr>
              <w:spacing w:after="0"/>
              <w:rPr>
                <w:rFonts w:ascii="Times New Roman" w:hAnsi="Times New Roman"/>
                <w:sz w:val="24"/>
                <w:szCs w:val="24"/>
              </w:rPr>
            </w:pPr>
            <w:proofErr w:type="spellStart"/>
            <w:r w:rsidRPr="00FC02F7">
              <w:rPr>
                <w:rFonts w:ascii="Times New Roman" w:hAnsi="Times New Roman"/>
                <w:sz w:val="24"/>
                <w:szCs w:val="24"/>
              </w:rPr>
              <w:t>Șt.Starciuc</w:t>
            </w:r>
            <w:proofErr w:type="spellEnd"/>
          </w:p>
        </w:tc>
        <w:tc>
          <w:tcPr>
            <w:tcW w:w="1418"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90</w:t>
            </w:r>
          </w:p>
        </w:tc>
        <w:tc>
          <w:tcPr>
            <w:tcW w:w="1276"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68</w:t>
            </w:r>
          </w:p>
        </w:tc>
        <w:tc>
          <w:tcPr>
            <w:tcW w:w="1275"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20</w:t>
            </w:r>
          </w:p>
        </w:tc>
        <w:tc>
          <w:tcPr>
            <w:tcW w:w="1134"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2</w:t>
            </w:r>
          </w:p>
        </w:tc>
        <w:tc>
          <w:tcPr>
            <w:tcW w:w="1134"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w:t>
            </w:r>
          </w:p>
        </w:tc>
        <w:tc>
          <w:tcPr>
            <w:tcW w:w="1134" w:type="dxa"/>
            <w:tcBorders>
              <w:top w:val="single" w:sz="4" w:space="0" w:color="auto"/>
              <w:left w:val="single" w:sz="18" w:space="0" w:color="auto"/>
              <w:bottom w:val="single" w:sz="4" w:space="0" w:color="auto"/>
              <w:right w:val="single" w:sz="24"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w:t>
            </w:r>
          </w:p>
        </w:tc>
      </w:tr>
      <w:tr w:rsidR="00DA70A2" w:rsidTr="0048317C">
        <w:trPr>
          <w:trHeight w:val="234"/>
        </w:trPr>
        <w:tc>
          <w:tcPr>
            <w:tcW w:w="709" w:type="dxa"/>
            <w:tcBorders>
              <w:top w:val="single" w:sz="4" w:space="0" w:color="auto"/>
              <w:left w:val="single" w:sz="24" w:space="0" w:color="auto"/>
              <w:bottom w:val="single" w:sz="4" w:space="0" w:color="auto"/>
              <w:right w:val="single" w:sz="18" w:space="0" w:color="auto"/>
            </w:tcBorders>
          </w:tcPr>
          <w:p w:rsidR="00DA70A2" w:rsidRPr="00B55D7B" w:rsidRDefault="00DA70A2" w:rsidP="00DA70A2">
            <w:pPr>
              <w:spacing w:after="0"/>
              <w:jc w:val="center"/>
              <w:rPr>
                <w:rFonts w:ascii="Times New Roman" w:hAnsi="Times New Roman"/>
                <w:b/>
                <w:sz w:val="24"/>
                <w:szCs w:val="24"/>
              </w:rPr>
            </w:pPr>
            <w:r w:rsidRPr="00B55D7B">
              <w:rPr>
                <w:rFonts w:ascii="Times New Roman" w:hAnsi="Times New Roman"/>
                <w:b/>
                <w:sz w:val="24"/>
                <w:szCs w:val="24"/>
              </w:rPr>
              <w:t>5.</w:t>
            </w:r>
          </w:p>
        </w:tc>
        <w:tc>
          <w:tcPr>
            <w:tcW w:w="1559" w:type="dxa"/>
            <w:tcBorders>
              <w:top w:val="single" w:sz="4" w:space="0" w:color="auto"/>
              <w:left w:val="single" w:sz="24" w:space="0" w:color="auto"/>
              <w:bottom w:val="single" w:sz="4" w:space="0" w:color="auto"/>
              <w:right w:val="single" w:sz="18" w:space="0" w:color="auto"/>
            </w:tcBorders>
            <w:vAlign w:val="center"/>
          </w:tcPr>
          <w:p w:rsidR="00DA70A2" w:rsidRPr="002D79B3" w:rsidRDefault="00DA70A2" w:rsidP="00DA70A2">
            <w:pPr>
              <w:spacing w:after="0"/>
              <w:rPr>
                <w:rFonts w:ascii="Times New Roman" w:hAnsi="Times New Roman"/>
                <w:sz w:val="24"/>
                <w:szCs w:val="24"/>
                <w:lang w:val="ro-RO"/>
              </w:rPr>
            </w:pPr>
            <w:proofErr w:type="spellStart"/>
            <w:r>
              <w:rPr>
                <w:rFonts w:ascii="Times New Roman" w:hAnsi="Times New Roman"/>
                <w:sz w:val="24"/>
                <w:szCs w:val="24"/>
                <w:lang w:val="ro-RO"/>
              </w:rPr>
              <w:t>D.Fujenco</w:t>
            </w:r>
            <w:proofErr w:type="spellEnd"/>
          </w:p>
        </w:tc>
        <w:tc>
          <w:tcPr>
            <w:tcW w:w="1418"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53</w:t>
            </w:r>
          </w:p>
        </w:tc>
        <w:tc>
          <w:tcPr>
            <w:tcW w:w="1276"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45</w:t>
            </w:r>
          </w:p>
        </w:tc>
        <w:tc>
          <w:tcPr>
            <w:tcW w:w="1275"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7</w:t>
            </w:r>
          </w:p>
        </w:tc>
        <w:tc>
          <w:tcPr>
            <w:tcW w:w="1134"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1134" w:type="dxa"/>
            <w:tcBorders>
              <w:top w:val="single" w:sz="4" w:space="0" w:color="auto"/>
              <w:left w:val="single" w:sz="18" w:space="0" w:color="auto"/>
              <w:bottom w:val="single" w:sz="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w:t>
            </w:r>
          </w:p>
        </w:tc>
        <w:tc>
          <w:tcPr>
            <w:tcW w:w="1134" w:type="dxa"/>
            <w:tcBorders>
              <w:top w:val="single" w:sz="4" w:space="0" w:color="auto"/>
              <w:left w:val="single" w:sz="18" w:space="0" w:color="auto"/>
              <w:bottom w:val="single" w:sz="4" w:space="0" w:color="auto"/>
              <w:right w:val="single" w:sz="24" w:space="0" w:color="auto"/>
            </w:tcBorders>
            <w:vAlign w:val="center"/>
          </w:tcPr>
          <w:p w:rsidR="00DA70A2" w:rsidRPr="0027435F" w:rsidRDefault="00DA70A2" w:rsidP="00DA70A2">
            <w:pPr>
              <w:spacing w:after="0" w:line="240" w:lineRule="auto"/>
              <w:jc w:val="center"/>
              <w:rPr>
                <w:rFonts w:ascii="Times New Roman" w:hAnsi="Times New Roman"/>
                <w:sz w:val="24"/>
                <w:szCs w:val="24"/>
                <w:lang w:val="ro-RO"/>
              </w:rPr>
            </w:pPr>
            <w:r>
              <w:rPr>
                <w:rFonts w:ascii="Times New Roman" w:hAnsi="Times New Roman"/>
                <w:sz w:val="24"/>
                <w:szCs w:val="24"/>
                <w:lang w:val="ro-RO"/>
              </w:rPr>
              <w:t>-</w:t>
            </w:r>
          </w:p>
        </w:tc>
      </w:tr>
      <w:tr w:rsidR="00DA70A2" w:rsidTr="0048317C">
        <w:trPr>
          <w:trHeight w:val="491"/>
        </w:trPr>
        <w:tc>
          <w:tcPr>
            <w:tcW w:w="2268" w:type="dxa"/>
            <w:gridSpan w:val="2"/>
            <w:tcBorders>
              <w:top w:val="single" w:sz="18" w:space="0" w:color="auto"/>
              <w:left w:val="single" w:sz="24" w:space="0" w:color="auto"/>
              <w:bottom w:val="single" w:sz="24" w:space="0" w:color="auto"/>
              <w:right w:val="single" w:sz="18" w:space="0" w:color="auto"/>
            </w:tcBorders>
            <w:vAlign w:val="center"/>
          </w:tcPr>
          <w:p w:rsidR="00DA70A2" w:rsidRPr="00B55D7B" w:rsidRDefault="00DA70A2" w:rsidP="00DA70A2">
            <w:pPr>
              <w:widowControl w:val="0"/>
              <w:autoSpaceDE w:val="0"/>
              <w:autoSpaceDN w:val="0"/>
              <w:adjustRightInd w:val="0"/>
              <w:spacing w:after="0"/>
              <w:jc w:val="center"/>
              <w:rPr>
                <w:rFonts w:ascii="Times New Roman" w:hAnsi="Times New Roman"/>
                <w:b/>
                <w:sz w:val="24"/>
                <w:szCs w:val="24"/>
              </w:rPr>
            </w:pPr>
            <w:r w:rsidRPr="00B55D7B">
              <w:rPr>
                <w:rFonts w:ascii="Times New Roman" w:hAnsi="Times New Roman"/>
                <w:b/>
                <w:sz w:val="24"/>
                <w:szCs w:val="24"/>
              </w:rPr>
              <w:t>TOTAL:</w:t>
            </w:r>
          </w:p>
        </w:tc>
        <w:tc>
          <w:tcPr>
            <w:tcW w:w="1418" w:type="dxa"/>
            <w:tcBorders>
              <w:top w:val="single" w:sz="18" w:space="0" w:color="auto"/>
              <w:left w:val="single" w:sz="18" w:space="0" w:color="auto"/>
              <w:bottom w:val="single" w:sz="2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351</w:t>
            </w:r>
          </w:p>
        </w:tc>
        <w:tc>
          <w:tcPr>
            <w:tcW w:w="1276" w:type="dxa"/>
            <w:tcBorders>
              <w:top w:val="single" w:sz="18" w:space="0" w:color="auto"/>
              <w:left w:val="single" w:sz="18" w:space="0" w:color="auto"/>
              <w:bottom w:val="single" w:sz="2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161</w:t>
            </w:r>
          </w:p>
        </w:tc>
        <w:tc>
          <w:tcPr>
            <w:tcW w:w="1275" w:type="dxa"/>
            <w:tcBorders>
              <w:top w:val="single" w:sz="18" w:space="0" w:color="auto"/>
              <w:left w:val="single" w:sz="18" w:space="0" w:color="auto"/>
              <w:bottom w:val="single" w:sz="2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79</w:t>
            </w:r>
          </w:p>
        </w:tc>
        <w:tc>
          <w:tcPr>
            <w:tcW w:w="1134" w:type="dxa"/>
            <w:tcBorders>
              <w:top w:val="single" w:sz="18" w:space="0" w:color="auto"/>
              <w:left w:val="single" w:sz="18" w:space="0" w:color="auto"/>
              <w:bottom w:val="single" w:sz="2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13</w:t>
            </w:r>
          </w:p>
        </w:tc>
        <w:tc>
          <w:tcPr>
            <w:tcW w:w="1134" w:type="dxa"/>
            <w:tcBorders>
              <w:top w:val="single" w:sz="18" w:space="0" w:color="auto"/>
              <w:left w:val="single" w:sz="18" w:space="0" w:color="auto"/>
              <w:bottom w:val="single" w:sz="24" w:space="0" w:color="auto"/>
              <w:right w:val="single" w:sz="18" w:space="0" w:color="auto"/>
            </w:tcBorders>
            <w:vAlign w:val="center"/>
          </w:tcPr>
          <w:p w:rsidR="00DA70A2" w:rsidRPr="0027435F" w:rsidRDefault="00DA70A2" w:rsidP="00DA70A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1</w:t>
            </w:r>
          </w:p>
        </w:tc>
        <w:tc>
          <w:tcPr>
            <w:tcW w:w="1134" w:type="dxa"/>
            <w:tcBorders>
              <w:top w:val="single" w:sz="18" w:space="0" w:color="auto"/>
              <w:left w:val="single" w:sz="18" w:space="0" w:color="auto"/>
              <w:bottom w:val="single" w:sz="24" w:space="0" w:color="auto"/>
              <w:right w:val="single" w:sz="24" w:space="0" w:color="auto"/>
            </w:tcBorders>
            <w:vAlign w:val="center"/>
          </w:tcPr>
          <w:p w:rsidR="00DA70A2" w:rsidRPr="0027435F" w:rsidRDefault="00DA70A2" w:rsidP="00DA70A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w:t>
            </w:r>
          </w:p>
        </w:tc>
      </w:tr>
    </w:tbl>
    <w:p w:rsidR="00193C17" w:rsidRDefault="00193C17" w:rsidP="00321150">
      <w:pPr>
        <w:spacing w:after="0"/>
        <w:ind w:left="-567" w:firstLine="425"/>
        <w:jc w:val="both"/>
        <w:rPr>
          <w:rFonts w:ascii="Times New Roman" w:hAnsi="Times New Roman"/>
          <w:color w:val="000000"/>
          <w:sz w:val="28"/>
          <w:szCs w:val="28"/>
          <w:lang w:val="ro-RO"/>
        </w:rPr>
      </w:pPr>
    </w:p>
    <w:p w:rsidR="002A3972" w:rsidRDefault="00760E77" w:rsidP="00321150">
      <w:pPr>
        <w:spacing w:after="0"/>
        <w:ind w:left="-567" w:firstLine="425"/>
        <w:jc w:val="both"/>
        <w:rPr>
          <w:rFonts w:ascii="Times New Roman" w:hAnsi="Times New Roman"/>
          <w:color w:val="000000"/>
          <w:sz w:val="28"/>
          <w:szCs w:val="28"/>
          <w:lang w:val="ro-RO"/>
        </w:rPr>
      </w:pPr>
      <w:r>
        <w:rPr>
          <w:rFonts w:ascii="Times New Roman" w:hAnsi="Times New Roman"/>
          <w:color w:val="000000"/>
          <w:sz w:val="28"/>
          <w:szCs w:val="28"/>
          <w:lang w:val="ro-RO"/>
        </w:rPr>
        <w:t>Urmează de menționat</w:t>
      </w:r>
      <w:r w:rsidR="003F191A" w:rsidRPr="00D3210C">
        <w:rPr>
          <w:rFonts w:ascii="Times New Roman" w:hAnsi="Times New Roman"/>
          <w:color w:val="000000"/>
          <w:sz w:val="28"/>
          <w:szCs w:val="28"/>
        </w:rPr>
        <w:t xml:space="preserve">, </w:t>
      </w:r>
      <w:r>
        <w:rPr>
          <w:rFonts w:ascii="Times New Roman" w:hAnsi="Times New Roman"/>
          <w:color w:val="000000"/>
          <w:sz w:val="28"/>
          <w:szCs w:val="28"/>
          <w:lang w:val="ro-RO"/>
        </w:rPr>
        <w:t xml:space="preserve">că procedura </w:t>
      </w:r>
      <w:r w:rsidR="00D3210C">
        <w:rPr>
          <w:rFonts w:ascii="Times New Roman" w:hAnsi="Times New Roman"/>
          <w:color w:val="000000"/>
          <w:sz w:val="28"/>
          <w:szCs w:val="28"/>
          <w:lang w:val="ro-RO"/>
        </w:rPr>
        <w:t xml:space="preserve">pe aceste cauze a fost </w:t>
      </w:r>
      <w:r w:rsidR="0039655D">
        <w:rPr>
          <w:rFonts w:ascii="Times New Roman" w:hAnsi="Times New Roman"/>
          <w:color w:val="000000"/>
          <w:sz w:val="28"/>
          <w:szCs w:val="28"/>
          <w:lang w:val="ro-RO"/>
        </w:rPr>
        <w:t>amânată</w:t>
      </w:r>
      <w:r w:rsidR="00D3210C">
        <w:rPr>
          <w:rFonts w:ascii="Times New Roman" w:hAnsi="Times New Roman"/>
          <w:color w:val="000000"/>
          <w:sz w:val="28"/>
          <w:szCs w:val="28"/>
          <w:lang w:val="ro-RO"/>
        </w:rPr>
        <w:t xml:space="preserve"> în m</w:t>
      </w:r>
      <w:r w:rsidR="00A356FC">
        <w:rPr>
          <w:rFonts w:ascii="Times New Roman" w:hAnsi="Times New Roman"/>
          <w:color w:val="000000"/>
          <w:sz w:val="28"/>
          <w:szCs w:val="28"/>
          <w:lang w:val="ro-RO"/>
        </w:rPr>
        <w:t>od repetat din motive obiective</w:t>
      </w:r>
      <w:r w:rsidR="00D3210C">
        <w:rPr>
          <w:rFonts w:ascii="Times New Roman" w:hAnsi="Times New Roman"/>
          <w:color w:val="000000"/>
          <w:sz w:val="28"/>
          <w:szCs w:val="28"/>
          <w:lang w:val="ro-RO"/>
        </w:rPr>
        <w:t>, inclusiv și în legătura cu îmbolnăvirea participanților la proces, prezentarea probelor, luarea actului cu materialele dosarului, citarea și asigurarea</w:t>
      </w:r>
      <w:r w:rsidR="00A356FC">
        <w:rPr>
          <w:rFonts w:ascii="Times New Roman" w:hAnsi="Times New Roman"/>
          <w:color w:val="000000"/>
          <w:sz w:val="28"/>
          <w:szCs w:val="28"/>
          <w:lang w:val="ro-RO"/>
        </w:rPr>
        <w:t xml:space="preserve"> prezentării</w:t>
      </w:r>
      <w:r w:rsidR="00D3210C">
        <w:rPr>
          <w:rFonts w:ascii="Times New Roman" w:hAnsi="Times New Roman"/>
          <w:color w:val="000000"/>
          <w:sz w:val="28"/>
          <w:szCs w:val="28"/>
          <w:lang w:val="ro-RO"/>
        </w:rPr>
        <w:t xml:space="preserve"> participanților la proces</w:t>
      </w:r>
      <w:r w:rsidR="00950543">
        <w:rPr>
          <w:rFonts w:ascii="Times New Roman" w:hAnsi="Times New Roman"/>
          <w:color w:val="000000"/>
          <w:sz w:val="28"/>
          <w:szCs w:val="28"/>
          <w:lang w:val="ro-RO"/>
        </w:rPr>
        <w:t>.</w:t>
      </w:r>
    </w:p>
    <w:p w:rsidR="00193C17" w:rsidRPr="009561BA" w:rsidRDefault="00193C17" w:rsidP="00321150">
      <w:pPr>
        <w:spacing w:after="0"/>
        <w:ind w:left="-567" w:firstLine="425"/>
        <w:jc w:val="both"/>
        <w:rPr>
          <w:rFonts w:ascii="Times New Roman" w:hAnsi="Times New Roman"/>
          <w:color w:val="000000"/>
          <w:sz w:val="28"/>
          <w:szCs w:val="28"/>
          <w:lang w:val="ro-RO"/>
        </w:rPr>
      </w:pPr>
    </w:p>
    <w:p w:rsidR="00A21F1F" w:rsidRDefault="00950543" w:rsidP="00321150">
      <w:pPr>
        <w:spacing w:after="0"/>
        <w:ind w:left="-567" w:firstLine="425"/>
        <w:jc w:val="both"/>
        <w:rPr>
          <w:rFonts w:ascii="Times New Roman" w:hAnsi="Times New Roman"/>
          <w:color w:val="000000"/>
          <w:sz w:val="28"/>
          <w:szCs w:val="28"/>
        </w:rPr>
      </w:pPr>
      <w:r>
        <w:rPr>
          <w:rFonts w:ascii="Times New Roman" w:hAnsi="Times New Roman"/>
          <w:b/>
          <w:color w:val="000000"/>
          <w:sz w:val="28"/>
          <w:szCs w:val="28"/>
          <w:lang w:val="ro-RO"/>
        </w:rPr>
        <w:t>Restanța dosarelor la</w:t>
      </w:r>
      <w:r w:rsidR="008D7E12">
        <w:rPr>
          <w:rFonts w:ascii="Times New Roman" w:hAnsi="Times New Roman"/>
          <w:b/>
          <w:color w:val="000000"/>
          <w:sz w:val="28"/>
          <w:szCs w:val="28"/>
        </w:rPr>
        <w:t xml:space="preserve"> 31</w:t>
      </w:r>
      <w:r w:rsidR="003F191A" w:rsidRPr="00950543">
        <w:rPr>
          <w:rFonts w:ascii="Times New Roman" w:hAnsi="Times New Roman"/>
          <w:b/>
          <w:color w:val="000000"/>
          <w:sz w:val="28"/>
          <w:szCs w:val="28"/>
        </w:rPr>
        <w:t xml:space="preserve"> </w:t>
      </w:r>
      <w:r w:rsidR="008D7E12">
        <w:rPr>
          <w:rFonts w:ascii="Times New Roman" w:hAnsi="Times New Roman"/>
          <w:b/>
          <w:color w:val="000000"/>
          <w:sz w:val="28"/>
          <w:szCs w:val="28"/>
          <w:lang w:val="ro-RO"/>
        </w:rPr>
        <w:t>decembr</w:t>
      </w:r>
      <w:r>
        <w:rPr>
          <w:rFonts w:ascii="Times New Roman" w:hAnsi="Times New Roman"/>
          <w:b/>
          <w:color w:val="000000"/>
          <w:sz w:val="28"/>
          <w:szCs w:val="28"/>
          <w:lang w:val="ro-RO"/>
        </w:rPr>
        <w:t xml:space="preserve">ie </w:t>
      </w:r>
      <w:r w:rsidR="00A356FC">
        <w:rPr>
          <w:rFonts w:ascii="Times New Roman" w:hAnsi="Times New Roman"/>
          <w:b/>
          <w:color w:val="000000"/>
          <w:sz w:val="28"/>
          <w:szCs w:val="28"/>
          <w:lang w:val="ro-RO"/>
        </w:rPr>
        <w:t xml:space="preserve">a </w:t>
      </w:r>
      <w:r>
        <w:rPr>
          <w:rFonts w:ascii="Times New Roman" w:hAnsi="Times New Roman"/>
          <w:b/>
          <w:color w:val="000000"/>
          <w:sz w:val="28"/>
          <w:szCs w:val="28"/>
          <w:lang w:val="ro-RO"/>
        </w:rPr>
        <w:t xml:space="preserve">anului </w:t>
      </w:r>
      <w:r w:rsidR="003F191A" w:rsidRPr="00950543">
        <w:rPr>
          <w:rFonts w:ascii="Times New Roman" w:hAnsi="Times New Roman"/>
          <w:b/>
          <w:color w:val="000000"/>
          <w:sz w:val="28"/>
          <w:szCs w:val="28"/>
        </w:rPr>
        <w:t xml:space="preserve"> 201</w:t>
      </w:r>
      <w:r w:rsidR="00731038" w:rsidRPr="00731038">
        <w:rPr>
          <w:rFonts w:ascii="Times New Roman" w:hAnsi="Times New Roman"/>
          <w:b/>
          <w:color w:val="000000"/>
          <w:sz w:val="28"/>
          <w:szCs w:val="28"/>
        </w:rPr>
        <w:t>9</w:t>
      </w:r>
      <w:r w:rsidR="003F191A" w:rsidRPr="00950543">
        <w:rPr>
          <w:rFonts w:ascii="Times New Roman" w:hAnsi="Times New Roman"/>
          <w:b/>
          <w:color w:val="000000"/>
          <w:sz w:val="28"/>
          <w:szCs w:val="28"/>
        </w:rPr>
        <w:t xml:space="preserve"> </w:t>
      </w:r>
      <w:r>
        <w:rPr>
          <w:rFonts w:ascii="Times New Roman" w:hAnsi="Times New Roman"/>
          <w:b/>
          <w:color w:val="000000"/>
          <w:sz w:val="28"/>
          <w:szCs w:val="28"/>
          <w:lang w:val="ro-RO"/>
        </w:rPr>
        <w:t xml:space="preserve">a </w:t>
      </w:r>
      <w:r w:rsidRPr="007A427B">
        <w:rPr>
          <w:rFonts w:ascii="Times New Roman" w:hAnsi="Times New Roman"/>
          <w:b/>
          <w:color w:val="000000"/>
          <w:sz w:val="28"/>
          <w:szCs w:val="28"/>
          <w:lang w:val="ro-RO"/>
        </w:rPr>
        <w:t>constituit</w:t>
      </w:r>
      <w:r w:rsidR="003F191A" w:rsidRPr="007A427B">
        <w:rPr>
          <w:rFonts w:ascii="Times New Roman" w:hAnsi="Times New Roman"/>
          <w:b/>
          <w:color w:val="000000"/>
          <w:sz w:val="28"/>
          <w:szCs w:val="28"/>
        </w:rPr>
        <w:t xml:space="preserve"> </w:t>
      </w:r>
      <w:r w:rsidR="008138D6">
        <w:rPr>
          <w:rFonts w:ascii="Times New Roman" w:hAnsi="Times New Roman"/>
          <w:b/>
          <w:color w:val="000000"/>
          <w:sz w:val="28"/>
          <w:szCs w:val="28"/>
        </w:rPr>
        <w:t>197</w:t>
      </w:r>
      <w:r w:rsidR="003F191A" w:rsidRPr="00950543">
        <w:rPr>
          <w:rFonts w:ascii="Times New Roman" w:hAnsi="Times New Roman"/>
          <w:b/>
          <w:color w:val="000000"/>
          <w:sz w:val="28"/>
          <w:szCs w:val="28"/>
        </w:rPr>
        <w:t xml:space="preserve"> </w:t>
      </w:r>
      <w:r>
        <w:rPr>
          <w:rFonts w:ascii="Times New Roman" w:hAnsi="Times New Roman"/>
          <w:b/>
          <w:color w:val="000000"/>
          <w:sz w:val="28"/>
          <w:szCs w:val="28"/>
          <w:lang w:val="ro-RO"/>
        </w:rPr>
        <w:t>de cauze și materiale</w:t>
      </w:r>
      <w:r w:rsidR="003F191A" w:rsidRPr="009A4646">
        <w:rPr>
          <w:rFonts w:ascii="Times New Roman" w:hAnsi="Times New Roman"/>
          <w:b/>
          <w:color w:val="000000"/>
          <w:sz w:val="28"/>
          <w:szCs w:val="28"/>
        </w:rPr>
        <w:t>,</w:t>
      </w:r>
      <w:r w:rsidR="00447B36" w:rsidRPr="00950543">
        <w:rPr>
          <w:rFonts w:ascii="Times New Roman" w:hAnsi="Times New Roman"/>
          <w:color w:val="000000"/>
          <w:sz w:val="28"/>
          <w:szCs w:val="28"/>
        </w:rPr>
        <w:t xml:space="preserve"> </w:t>
      </w:r>
      <w:r w:rsidR="00A21F1F" w:rsidRPr="009A4646">
        <w:rPr>
          <w:rFonts w:ascii="Times New Roman" w:hAnsi="Times New Roman"/>
          <w:b/>
          <w:color w:val="000000"/>
          <w:sz w:val="28"/>
          <w:szCs w:val="28"/>
          <w:lang w:val="ro-RO"/>
        </w:rPr>
        <w:t>adică</w:t>
      </w:r>
      <w:r w:rsidR="009A4646" w:rsidRPr="009A4646">
        <w:rPr>
          <w:rFonts w:ascii="Times New Roman" w:hAnsi="Times New Roman"/>
          <w:color w:val="000000"/>
          <w:sz w:val="28"/>
          <w:szCs w:val="28"/>
          <w:lang w:val="ro-RO"/>
        </w:rPr>
        <w:t xml:space="preserve"> </w:t>
      </w:r>
      <w:r w:rsidR="008D7E12">
        <w:rPr>
          <w:rFonts w:ascii="Times New Roman" w:hAnsi="Times New Roman"/>
          <w:b/>
          <w:color w:val="000000"/>
          <w:sz w:val="28"/>
          <w:szCs w:val="28"/>
          <w:lang w:val="ro-RO"/>
        </w:rPr>
        <w:t xml:space="preserve">cu </w:t>
      </w:r>
      <w:r w:rsidR="008138D6">
        <w:rPr>
          <w:rFonts w:ascii="Times New Roman" w:hAnsi="Times New Roman"/>
          <w:b/>
          <w:color w:val="000000"/>
          <w:sz w:val="28"/>
          <w:szCs w:val="28"/>
          <w:lang w:val="ro-RO"/>
        </w:rPr>
        <w:t>7 de cauze mai puțin</w:t>
      </w:r>
      <w:r w:rsidR="00011836">
        <w:rPr>
          <w:rFonts w:ascii="Times New Roman" w:hAnsi="Times New Roman"/>
          <w:b/>
          <w:color w:val="000000"/>
          <w:sz w:val="28"/>
          <w:szCs w:val="28"/>
          <w:lang w:val="ro-RO"/>
        </w:rPr>
        <w:t>,</w:t>
      </w:r>
      <w:r w:rsidR="009A4646" w:rsidRPr="009A4646">
        <w:rPr>
          <w:rFonts w:ascii="Times New Roman" w:hAnsi="Times New Roman"/>
          <w:b/>
          <w:color w:val="000000"/>
          <w:sz w:val="28"/>
          <w:szCs w:val="28"/>
          <w:lang w:val="ro-RO"/>
        </w:rPr>
        <w:t xml:space="preserve"> decâ</w:t>
      </w:r>
      <w:r w:rsidR="009A4646">
        <w:rPr>
          <w:rFonts w:ascii="Times New Roman" w:hAnsi="Times New Roman"/>
          <w:b/>
          <w:color w:val="000000"/>
          <w:sz w:val="28"/>
          <w:szCs w:val="28"/>
          <w:lang w:val="ro-RO"/>
        </w:rPr>
        <w:t xml:space="preserve">t </w:t>
      </w:r>
      <w:r w:rsidR="00011836">
        <w:rPr>
          <w:rFonts w:ascii="Times New Roman" w:hAnsi="Times New Roman"/>
          <w:b/>
          <w:color w:val="000000"/>
          <w:sz w:val="28"/>
          <w:szCs w:val="28"/>
          <w:lang w:val="ro-RO"/>
        </w:rPr>
        <w:t xml:space="preserve">la situația din </w:t>
      </w:r>
      <w:r w:rsidR="008D7E12">
        <w:rPr>
          <w:rFonts w:ascii="Times New Roman" w:hAnsi="Times New Roman"/>
          <w:b/>
          <w:color w:val="000000"/>
          <w:sz w:val="28"/>
          <w:szCs w:val="28"/>
          <w:lang w:val="ro-RO"/>
        </w:rPr>
        <w:t xml:space="preserve"> 31.12</w:t>
      </w:r>
      <w:r w:rsidR="009A4646">
        <w:rPr>
          <w:rFonts w:ascii="Times New Roman" w:hAnsi="Times New Roman"/>
          <w:b/>
          <w:color w:val="000000"/>
          <w:sz w:val="28"/>
          <w:szCs w:val="28"/>
          <w:lang w:val="ro-RO"/>
        </w:rPr>
        <w:t>.201</w:t>
      </w:r>
      <w:r w:rsidR="00E62076">
        <w:rPr>
          <w:rFonts w:ascii="Times New Roman" w:hAnsi="Times New Roman"/>
          <w:b/>
          <w:color w:val="000000"/>
          <w:sz w:val="28"/>
          <w:szCs w:val="28"/>
          <w:lang w:val="ro-RO"/>
        </w:rPr>
        <w:t>8</w:t>
      </w:r>
      <w:r w:rsidR="009A4646">
        <w:rPr>
          <w:rFonts w:ascii="Times New Roman" w:hAnsi="Times New Roman"/>
          <w:b/>
          <w:color w:val="000000"/>
          <w:sz w:val="28"/>
          <w:szCs w:val="28"/>
          <w:lang w:val="ro-RO"/>
        </w:rPr>
        <w:t>.</w:t>
      </w:r>
      <w:r w:rsidR="00B06115">
        <w:rPr>
          <w:rFonts w:ascii="Times New Roman" w:hAnsi="Times New Roman"/>
          <w:color w:val="000000"/>
          <w:sz w:val="28"/>
          <w:szCs w:val="28"/>
        </w:rPr>
        <w:t xml:space="preserve"> </w:t>
      </w:r>
    </w:p>
    <w:p w:rsidR="00193C17" w:rsidRPr="00B06115" w:rsidRDefault="00193C17" w:rsidP="00321150">
      <w:pPr>
        <w:spacing w:after="0"/>
        <w:ind w:left="-567" w:firstLine="425"/>
        <w:jc w:val="both"/>
        <w:rPr>
          <w:rFonts w:ascii="Times New Roman" w:hAnsi="Times New Roman"/>
          <w:color w:val="000000"/>
          <w:sz w:val="28"/>
          <w:szCs w:val="28"/>
        </w:rPr>
      </w:pPr>
    </w:p>
    <w:p w:rsidR="00A21F1F" w:rsidRDefault="00A21F1F" w:rsidP="00AB5CAF">
      <w:pPr>
        <w:shd w:val="clear" w:color="auto" w:fill="BDD6EE" w:themeFill="accent1" w:themeFillTint="66"/>
        <w:spacing w:after="0" w:line="240" w:lineRule="auto"/>
        <w:ind w:left="-108" w:right="-109"/>
        <w:rPr>
          <w:rFonts w:ascii="Times New Roman" w:hAnsi="Times New Roman"/>
          <w:b/>
          <w:bCs/>
          <w:i/>
          <w:iCs/>
          <w:sz w:val="28"/>
          <w:szCs w:val="28"/>
          <w:lang w:val="ro-RO" w:eastAsia="ru-RU"/>
        </w:rPr>
      </w:pPr>
      <w:r w:rsidRPr="00024410">
        <w:rPr>
          <w:rFonts w:ascii="Times New Roman" w:hAnsi="Times New Roman"/>
          <w:b/>
          <w:bCs/>
          <w:iCs/>
          <w:sz w:val="28"/>
          <w:szCs w:val="28"/>
          <w:lang w:val="ro-RO" w:eastAsia="ru-RU"/>
        </w:rPr>
        <w:t>Tabel 4.</w:t>
      </w:r>
      <w:r w:rsidRPr="00F2490D">
        <w:rPr>
          <w:rFonts w:ascii="Times New Roman" w:hAnsi="Times New Roman"/>
          <w:b/>
          <w:bCs/>
          <w:i/>
          <w:iCs/>
          <w:sz w:val="28"/>
          <w:szCs w:val="28"/>
          <w:lang w:val="ro-RO" w:eastAsia="ru-RU"/>
        </w:rPr>
        <w:t xml:space="preserve"> Cauzele pendinte </w:t>
      </w:r>
      <w:r w:rsidR="00B25FF8">
        <w:rPr>
          <w:rFonts w:ascii="Times New Roman" w:hAnsi="Times New Roman"/>
          <w:b/>
          <w:bCs/>
          <w:i/>
          <w:sz w:val="28"/>
          <w:szCs w:val="28"/>
          <w:lang w:val="ro-RO" w:eastAsia="ru-RU"/>
        </w:rPr>
        <w:t>la 31.12</w:t>
      </w:r>
      <w:r w:rsidR="00BC25E3">
        <w:rPr>
          <w:rFonts w:ascii="Times New Roman" w:hAnsi="Times New Roman"/>
          <w:b/>
          <w:bCs/>
          <w:i/>
          <w:sz w:val="28"/>
          <w:szCs w:val="28"/>
          <w:lang w:val="ro-RO" w:eastAsia="ru-RU"/>
        </w:rPr>
        <w:t xml:space="preserve">.2018 și la </w:t>
      </w:r>
      <w:r w:rsidR="00E62076">
        <w:rPr>
          <w:rFonts w:ascii="Times New Roman" w:hAnsi="Times New Roman"/>
          <w:b/>
          <w:bCs/>
          <w:i/>
          <w:sz w:val="28"/>
          <w:szCs w:val="28"/>
          <w:lang w:val="ro-RO" w:eastAsia="ru-RU"/>
        </w:rPr>
        <w:t>31.12.2019</w:t>
      </w:r>
      <w:r w:rsidRPr="00F2490D">
        <w:rPr>
          <w:rFonts w:ascii="Times New Roman" w:hAnsi="Times New Roman"/>
          <w:b/>
          <w:bCs/>
          <w:i/>
          <w:sz w:val="28"/>
          <w:szCs w:val="28"/>
          <w:lang w:val="ro-RO" w:eastAsia="ru-RU"/>
        </w:rPr>
        <w:t xml:space="preserve"> (</w:t>
      </w:r>
      <w:r w:rsidRPr="00F2490D">
        <w:rPr>
          <w:rFonts w:ascii="Times New Roman" w:hAnsi="Times New Roman"/>
          <w:b/>
          <w:bCs/>
          <w:i/>
          <w:iCs/>
          <w:sz w:val="28"/>
          <w:szCs w:val="28"/>
          <w:lang w:val="ro-RO" w:eastAsia="ru-RU"/>
        </w:rPr>
        <w:t>număr absolut /%)</w:t>
      </w:r>
    </w:p>
    <w:p w:rsidR="00675E34" w:rsidRPr="00024410" w:rsidRDefault="00675E34" w:rsidP="00024410">
      <w:pPr>
        <w:spacing w:after="0" w:line="240" w:lineRule="auto"/>
        <w:ind w:left="-108" w:right="-109"/>
        <w:jc w:val="center"/>
        <w:rPr>
          <w:rFonts w:ascii="Times New Roman" w:hAnsi="Times New Roman"/>
          <w:b/>
          <w:bCs/>
          <w:i/>
          <w:iCs/>
          <w:sz w:val="14"/>
          <w:szCs w:val="28"/>
          <w:lang w:val="ro-RO" w:eastAsia="ru-RU"/>
        </w:rPr>
      </w:pPr>
    </w:p>
    <w:tbl>
      <w:tblPr>
        <w:tblW w:w="10137" w:type="dxa"/>
        <w:tblInd w:w="-965" w:type="dxa"/>
        <w:tblLook w:val="04A0" w:firstRow="1" w:lastRow="0" w:firstColumn="1" w:lastColumn="0" w:noHBand="0" w:noVBand="1"/>
      </w:tblPr>
      <w:tblGrid>
        <w:gridCol w:w="398"/>
        <w:gridCol w:w="5206"/>
        <w:gridCol w:w="1036"/>
        <w:gridCol w:w="1234"/>
        <w:gridCol w:w="1132"/>
        <w:gridCol w:w="1131"/>
      </w:tblGrid>
      <w:tr w:rsidR="000F79A3" w:rsidRPr="0013650D" w:rsidTr="00B06115">
        <w:trPr>
          <w:trHeight w:val="285"/>
        </w:trPr>
        <w:tc>
          <w:tcPr>
            <w:tcW w:w="5604" w:type="dxa"/>
            <w:gridSpan w:val="2"/>
            <w:vMerge w:val="restart"/>
            <w:tcBorders>
              <w:top w:val="single" w:sz="4" w:space="0" w:color="auto"/>
              <w:left w:val="single" w:sz="4" w:space="0" w:color="auto"/>
              <w:right w:val="single" w:sz="4" w:space="0" w:color="auto"/>
            </w:tcBorders>
            <w:vAlign w:val="center"/>
          </w:tcPr>
          <w:p w:rsidR="000F79A3" w:rsidRPr="0030173E" w:rsidRDefault="000F79A3" w:rsidP="000F79A3">
            <w:pPr>
              <w:spacing w:after="0" w:line="240" w:lineRule="auto"/>
              <w:rPr>
                <w:rFonts w:ascii="Times New Roman" w:hAnsi="Times New Roman"/>
                <w:b/>
                <w:bCs/>
                <w:sz w:val="24"/>
                <w:szCs w:val="24"/>
                <w:lang w:val="ru-RU" w:eastAsia="ru-RU"/>
              </w:rPr>
            </w:pPr>
            <w:r>
              <w:rPr>
                <w:rFonts w:ascii="Times New Roman" w:hAnsi="Times New Roman"/>
                <w:b/>
                <w:bCs/>
                <w:sz w:val="24"/>
                <w:szCs w:val="24"/>
                <w:lang w:val="ro-RO" w:eastAsia="ru-RU"/>
              </w:rPr>
              <w:t xml:space="preserve">                 </w:t>
            </w:r>
            <w:r w:rsidRPr="00A21F1F">
              <w:rPr>
                <w:rFonts w:ascii="Times New Roman" w:hAnsi="Times New Roman"/>
                <w:b/>
                <w:bCs/>
                <w:sz w:val="24"/>
                <w:szCs w:val="24"/>
                <w:lang w:val="ro-RO" w:eastAsia="ru-RU"/>
              </w:rPr>
              <w:t>Tipul de cauze</w:t>
            </w:r>
          </w:p>
        </w:tc>
        <w:tc>
          <w:tcPr>
            <w:tcW w:w="2270" w:type="dxa"/>
            <w:gridSpan w:val="2"/>
            <w:tcBorders>
              <w:top w:val="single" w:sz="4" w:space="0" w:color="808080"/>
              <w:left w:val="nil"/>
              <w:bottom w:val="single" w:sz="8" w:space="0" w:color="auto"/>
              <w:right w:val="single" w:sz="4" w:space="0" w:color="auto"/>
            </w:tcBorders>
          </w:tcPr>
          <w:p w:rsidR="000F79A3" w:rsidRDefault="000F79A3" w:rsidP="000F79A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2018</w:t>
            </w:r>
          </w:p>
        </w:tc>
        <w:tc>
          <w:tcPr>
            <w:tcW w:w="2263" w:type="dxa"/>
            <w:gridSpan w:val="2"/>
            <w:tcBorders>
              <w:top w:val="single" w:sz="4" w:space="0" w:color="808080"/>
              <w:left w:val="nil"/>
              <w:bottom w:val="single" w:sz="8" w:space="0" w:color="auto"/>
              <w:right w:val="single" w:sz="4" w:space="0" w:color="auto"/>
            </w:tcBorders>
          </w:tcPr>
          <w:p w:rsidR="000F79A3" w:rsidRDefault="000F79A3" w:rsidP="000F79A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2019</w:t>
            </w:r>
          </w:p>
        </w:tc>
      </w:tr>
      <w:tr w:rsidR="000F79A3" w:rsidRPr="0013650D" w:rsidTr="00B06115">
        <w:trPr>
          <w:trHeight w:val="285"/>
        </w:trPr>
        <w:tc>
          <w:tcPr>
            <w:tcW w:w="5604" w:type="dxa"/>
            <w:gridSpan w:val="2"/>
            <w:vMerge/>
            <w:tcBorders>
              <w:left w:val="single" w:sz="4" w:space="0" w:color="auto"/>
              <w:bottom w:val="single" w:sz="4" w:space="0" w:color="auto"/>
              <w:right w:val="single" w:sz="4" w:space="0" w:color="auto"/>
            </w:tcBorders>
            <w:vAlign w:val="center"/>
          </w:tcPr>
          <w:p w:rsidR="000F79A3" w:rsidRDefault="000F79A3" w:rsidP="000F79A3">
            <w:pPr>
              <w:spacing w:after="0" w:line="240" w:lineRule="auto"/>
              <w:rPr>
                <w:rFonts w:ascii="Times New Roman" w:hAnsi="Times New Roman"/>
                <w:b/>
                <w:bCs/>
                <w:sz w:val="24"/>
                <w:szCs w:val="24"/>
                <w:lang w:val="ru-RU" w:eastAsia="ru-RU"/>
              </w:rPr>
            </w:pPr>
          </w:p>
        </w:tc>
        <w:tc>
          <w:tcPr>
            <w:tcW w:w="1036" w:type="dxa"/>
            <w:tcBorders>
              <w:top w:val="single" w:sz="4" w:space="0" w:color="808080"/>
              <w:left w:val="nil"/>
              <w:bottom w:val="single" w:sz="8" w:space="0" w:color="auto"/>
              <w:right w:val="single" w:sz="4" w:space="0" w:color="auto"/>
            </w:tcBorders>
          </w:tcPr>
          <w:p w:rsidR="000F79A3" w:rsidRPr="007402E5" w:rsidRDefault="000F79A3" w:rsidP="000F79A3">
            <w:pPr>
              <w:spacing w:after="0" w:line="240" w:lineRule="auto"/>
              <w:jc w:val="center"/>
              <w:rPr>
                <w:rFonts w:ascii="Times New Roman" w:hAnsi="Times New Roman"/>
                <w:b/>
                <w:bCs/>
                <w:sz w:val="24"/>
                <w:szCs w:val="24"/>
                <w:lang w:val="ru-RU" w:eastAsia="ru-RU"/>
              </w:rPr>
            </w:pPr>
            <w:r w:rsidRPr="00445BFF">
              <w:rPr>
                <w:rFonts w:ascii="Times New Roman" w:hAnsi="Times New Roman"/>
                <w:b/>
                <w:bCs/>
                <w:lang w:val="ro-RO" w:eastAsia="ru-RU"/>
              </w:rPr>
              <w:t>număru</w:t>
            </w:r>
            <w:r>
              <w:rPr>
                <w:rFonts w:ascii="Times New Roman" w:hAnsi="Times New Roman"/>
                <w:bCs/>
                <w:lang w:val="ro-RO" w:eastAsia="ru-RU"/>
              </w:rPr>
              <w:t>l</w:t>
            </w:r>
          </w:p>
        </w:tc>
        <w:tc>
          <w:tcPr>
            <w:tcW w:w="1234" w:type="dxa"/>
            <w:tcBorders>
              <w:top w:val="single" w:sz="4" w:space="0" w:color="808080"/>
              <w:left w:val="nil"/>
              <w:bottom w:val="single" w:sz="8" w:space="0" w:color="auto"/>
              <w:right w:val="single" w:sz="4" w:space="0" w:color="auto"/>
            </w:tcBorders>
          </w:tcPr>
          <w:p w:rsidR="000F79A3" w:rsidRDefault="000F79A3" w:rsidP="000F79A3">
            <w:pPr>
              <w:spacing w:after="0" w:line="240" w:lineRule="auto"/>
              <w:jc w:val="center"/>
              <w:rPr>
                <w:rFonts w:ascii="Times New Roman" w:hAnsi="Times New Roman"/>
                <w:b/>
                <w:bCs/>
                <w:sz w:val="24"/>
                <w:szCs w:val="24"/>
                <w:lang w:eastAsia="ru-RU"/>
              </w:rPr>
            </w:pPr>
            <w:r>
              <w:rPr>
                <w:rFonts w:ascii="Times New Roman" w:hAnsi="Times New Roman"/>
                <w:b/>
                <w:bCs/>
                <w:iCs/>
                <w:sz w:val="24"/>
                <w:szCs w:val="24"/>
                <w:lang w:eastAsia="ru-RU"/>
              </w:rPr>
              <w:t>%</w:t>
            </w:r>
          </w:p>
        </w:tc>
        <w:tc>
          <w:tcPr>
            <w:tcW w:w="1132" w:type="dxa"/>
            <w:tcBorders>
              <w:top w:val="single" w:sz="4" w:space="0" w:color="808080"/>
              <w:left w:val="nil"/>
              <w:bottom w:val="single" w:sz="8" w:space="0" w:color="auto"/>
              <w:right w:val="single" w:sz="4" w:space="0" w:color="auto"/>
            </w:tcBorders>
          </w:tcPr>
          <w:p w:rsidR="000F79A3" w:rsidRPr="007402E5" w:rsidRDefault="000F79A3" w:rsidP="000F79A3">
            <w:pPr>
              <w:spacing w:after="0" w:line="240" w:lineRule="auto"/>
              <w:jc w:val="center"/>
              <w:rPr>
                <w:rFonts w:ascii="Times New Roman" w:hAnsi="Times New Roman"/>
                <w:b/>
                <w:bCs/>
                <w:sz w:val="24"/>
                <w:szCs w:val="24"/>
                <w:lang w:val="ru-RU" w:eastAsia="ru-RU"/>
              </w:rPr>
            </w:pPr>
            <w:r w:rsidRPr="00445BFF">
              <w:rPr>
                <w:rFonts w:ascii="Times New Roman" w:hAnsi="Times New Roman"/>
                <w:b/>
                <w:bCs/>
                <w:lang w:val="ro-RO" w:eastAsia="ru-RU"/>
              </w:rPr>
              <w:t>număru</w:t>
            </w:r>
            <w:r>
              <w:rPr>
                <w:rFonts w:ascii="Times New Roman" w:hAnsi="Times New Roman"/>
                <w:bCs/>
                <w:lang w:val="ro-RO" w:eastAsia="ru-RU"/>
              </w:rPr>
              <w:t>l</w:t>
            </w:r>
          </w:p>
        </w:tc>
        <w:tc>
          <w:tcPr>
            <w:tcW w:w="1131" w:type="dxa"/>
            <w:tcBorders>
              <w:top w:val="single" w:sz="4" w:space="0" w:color="808080"/>
              <w:left w:val="nil"/>
              <w:bottom w:val="single" w:sz="8" w:space="0" w:color="auto"/>
              <w:right w:val="single" w:sz="4" w:space="0" w:color="auto"/>
            </w:tcBorders>
          </w:tcPr>
          <w:p w:rsidR="000F79A3" w:rsidRDefault="000F79A3" w:rsidP="000F79A3">
            <w:pPr>
              <w:spacing w:after="0" w:line="240" w:lineRule="auto"/>
              <w:jc w:val="center"/>
              <w:rPr>
                <w:rFonts w:ascii="Times New Roman" w:hAnsi="Times New Roman"/>
                <w:b/>
                <w:bCs/>
                <w:sz w:val="24"/>
                <w:szCs w:val="24"/>
                <w:lang w:eastAsia="ru-RU"/>
              </w:rPr>
            </w:pPr>
            <w:r>
              <w:rPr>
                <w:rFonts w:ascii="Times New Roman" w:hAnsi="Times New Roman"/>
                <w:b/>
                <w:bCs/>
                <w:iCs/>
                <w:sz w:val="24"/>
                <w:szCs w:val="24"/>
                <w:lang w:eastAsia="ru-RU"/>
              </w:rPr>
              <w:t>%</w:t>
            </w:r>
          </w:p>
        </w:tc>
      </w:tr>
      <w:tr w:rsidR="00EA3817" w:rsidRPr="0013650D" w:rsidTr="00B06115">
        <w:trPr>
          <w:trHeight w:val="110"/>
        </w:trPr>
        <w:tc>
          <w:tcPr>
            <w:tcW w:w="398" w:type="dxa"/>
            <w:tcBorders>
              <w:top w:val="nil"/>
              <w:left w:val="single" w:sz="4" w:space="0" w:color="auto"/>
              <w:bottom w:val="single" w:sz="4" w:space="0" w:color="auto"/>
              <w:right w:val="single" w:sz="4" w:space="0" w:color="auto"/>
            </w:tcBorders>
            <w:vAlign w:val="center"/>
          </w:tcPr>
          <w:p w:rsidR="00EA3817" w:rsidRPr="00A21F1F" w:rsidRDefault="00EA3817" w:rsidP="00EA3817">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1.</w:t>
            </w:r>
          </w:p>
        </w:tc>
        <w:tc>
          <w:tcPr>
            <w:tcW w:w="5206" w:type="dxa"/>
            <w:tcBorders>
              <w:top w:val="nil"/>
              <w:left w:val="single" w:sz="4" w:space="0" w:color="auto"/>
              <w:bottom w:val="single" w:sz="4" w:space="0" w:color="auto"/>
              <w:right w:val="single" w:sz="4" w:space="0" w:color="auto"/>
            </w:tcBorders>
            <w:vAlign w:val="center"/>
          </w:tcPr>
          <w:p w:rsidR="00EA3817" w:rsidRPr="00A21F1F" w:rsidRDefault="00EA3817" w:rsidP="00EA3817">
            <w:pPr>
              <w:spacing w:after="0" w:line="240" w:lineRule="auto"/>
              <w:ind w:left="27"/>
              <w:rPr>
                <w:rFonts w:ascii="Times New Roman" w:hAnsi="Times New Roman"/>
                <w:b/>
                <w:bCs/>
                <w:sz w:val="24"/>
                <w:szCs w:val="24"/>
                <w:lang w:val="ro-RO" w:eastAsia="ru-RU"/>
              </w:rPr>
            </w:pPr>
            <w:r w:rsidRPr="00A21F1F">
              <w:rPr>
                <w:rFonts w:ascii="Times New Roman" w:hAnsi="Times New Roman"/>
                <w:b/>
                <w:bCs/>
                <w:sz w:val="24"/>
                <w:szCs w:val="24"/>
                <w:lang w:val="ro-RO" w:eastAsia="ru-RU"/>
              </w:rPr>
              <w:t xml:space="preserve">Total cauze civile </w:t>
            </w:r>
          </w:p>
        </w:tc>
        <w:tc>
          <w:tcPr>
            <w:tcW w:w="1036" w:type="dxa"/>
            <w:tcBorders>
              <w:top w:val="single" w:sz="4" w:space="0" w:color="auto"/>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67</w:t>
            </w:r>
          </w:p>
        </w:tc>
        <w:tc>
          <w:tcPr>
            <w:tcW w:w="1234" w:type="dxa"/>
            <w:tcBorders>
              <w:top w:val="single" w:sz="4" w:space="0" w:color="auto"/>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33%</w:t>
            </w:r>
          </w:p>
        </w:tc>
        <w:tc>
          <w:tcPr>
            <w:tcW w:w="1132" w:type="dxa"/>
            <w:tcBorders>
              <w:top w:val="single" w:sz="4" w:space="0" w:color="auto"/>
              <w:left w:val="nil"/>
              <w:bottom w:val="single" w:sz="4" w:space="0" w:color="auto"/>
              <w:right w:val="single" w:sz="4" w:space="0" w:color="auto"/>
            </w:tcBorders>
            <w:shd w:val="clear" w:color="auto" w:fill="FFFFFF"/>
          </w:tcPr>
          <w:p w:rsidR="00EA3817"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75</w:t>
            </w:r>
          </w:p>
        </w:tc>
        <w:tc>
          <w:tcPr>
            <w:tcW w:w="1131" w:type="dxa"/>
            <w:tcBorders>
              <w:top w:val="single" w:sz="4" w:space="0" w:color="auto"/>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38,07%</w:t>
            </w:r>
          </w:p>
        </w:tc>
      </w:tr>
      <w:tr w:rsidR="00EA3817" w:rsidRPr="0013650D" w:rsidTr="00B06115">
        <w:trPr>
          <w:trHeight w:val="312"/>
        </w:trPr>
        <w:tc>
          <w:tcPr>
            <w:tcW w:w="398" w:type="dxa"/>
            <w:tcBorders>
              <w:top w:val="nil"/>
              <w:left w:val="single" w:sz="4" w:space="0" w:color="auto"/>
              <w:bottom w:val="single" w:sz="4" w:space="0" w:color="auto"/>
              <w:right w:val="single" w:sz="4" w:space="0" w:color="auto"/>
            </w:tcBorders>
            <w:shd w:val="clear" w:color="auto" w:fill="FFFFFF"/>
            <w:vAlign w:val="center"/>
          </w:tcPr>
          <w:p w:rsidR="00EA3817" w:rsidRPr="00A21F1F" w:rsidRDefault="00EA3817" w:rsidP="00EA3817">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2.</w:t>
            </w:r>
          </w:p>
        </w:tc>
        <w:tc>
          <w:tcPr>
            <w:tcW w:w="5206" w:type="dxa"/>
            <w:tcBorders>
              <w:top w:val="nil"/>
              <w:left w:val="single" w:sz="4" w:space="0" w:color="auto"/>
              <w:bottom w:val="single" w:sz="4" w:space="0" w:color="auto"/>
              <w:right w:val="single" w:sz="4" w:space="0" w:color="auto"/>
            </w:tcBorders>
            <w:shd w:val="clear" w:color="auto" w:fill="FFFFFF"/>
            <w:vAlign w:val="center"/>
          </w:tcPr>
          <w:p w:rsidR="00EA3817" w:rsidRPr="00A21F1F" w:rsidRDefault="00EA3817" w:rsidP="00EA3817">
            <w:pPr>
              <w:spacing w:after="0" w:line="240" w:lineRule="auto"/>
              <w:ind w:left="27"/>
              <w:rPr>
                <w:rFonts w:ascii="Times New Roman" w:hAnsi="Times New Roman"/>
                <w:b/>
                <w:bCs/>
                <w:sz w:val="24"/>
                <w:szCs w:val="24"/>
                <w:lang w:val="ro-RO" w:eastAsia="ru-RU"/>
              </w:rPr>
            </w:pPr>
            <w:r w:rsidRPr="00A21F1F">
              <w:rPr>
                <w:rFonts w:ascii="Times New Roman" w:hAnsi="Times New Roman"/>
                <w:b/>
                <w:bCs/>
                <w:sz w:val="24"/>
                <w:szCs w:val="24"/>
                <w:lang w:val="ro-RO" w:eastAsia="ru-RU"/>
              </w:rPr>
              <w:t xml:space="preserve">Total cauze comerciale </w:t>
            </w:r>
          </w:p>
        </w:tc>
        <w:tc>
          <w:tcPr>
            <w:tcW w:w="1036"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14</w:t>
            </w:r>
          </w:p>
        </w:tc>
        <w:tc>
          <w:tcPr>
            <w:tcW w:w="1234"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7%</w:t>
            </w:r>
          </w:p>
        </w:tc>
        <w:tc>
          <w:tcPr>
            <w:tcW w:w="1132" w:type="dxa"/>
            <w:tcBorders>
              <w:top w:val="nil"/>
              <w:left w:val="nil"/>
              <w:bottom w:val="single" w:sz="4" w:space="0" w:color="auto"/>
              <w:right w:val="single" w:sz="4" w:space="0" w:color="auto"/>
            </w:tcBorders>
            <w:shd w:val="clear" w:color="auto" w:fill="FFFFFF"/>
          </w:tcPr>
          <w:p w:rsidR="00EA3817"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16</w:t>
            </w:r>
          </w:p>
        </w:tc>
        <w:tc>
          <w:tcPr>
            <w:tcW w:w="1131"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8,13%</w:t>
            </w:r>
          </w:p>
        </w:tc>
      </w:tr>
      <w:tr w:rsidR="00EA3817" w:rsidRPr="0013650D" w:rsidTr="00B06115">
        <w:trPr>
          <w:trHeight w:val="232"/>
        </w:trPr>
        <w:tc>
          <w:tcPr>
            <w:tcW w:w="398" w:type="dxa"/>
            <w:tcBorders>
              <w:top w:val="nil"/>
              <w:left w:val="single" w:sz="4" w:space="0" w:color="auto"/>
              <w:bottom w:val="single" w:sz="4" w:space="0" w:color="auto"/>
              <w:right w:val="single" w:sz="4" w:space="0" w:color="auto"/>
            </w:tcBorders>
            <w:vAlign w:val="center"/>
          </w:tcPr>
          <w:p w:rsidR="00EA3817" w:rsidRPr="00A21F1F" w:rsidRDefault="00EA3817" w:rsidP="00EA3817">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3.</w:t>
            </w:r>
          </w:p>
        </w:tc>
        <w:tc>
          <w:tcPr>
            <w:tcW w:w="5206" w:type="dxa"/>
            <w:tcBorders>
              <w:top w:val="nil"/>
              <w:left w:val="single" w:sz="4" w:space="0" w:color="auto"/>
              <w:bottom w:val="single" w:sz="4" w:space="0" w:color="auto"/>
              <w:right w:val="single" w:sz="4" w:space="0" w:color="auto"/>
            </w:tcBorders>
            <w:vAlign w:val="center"/>
          </w:tcPr>
          <w:p w:rsidR="00EA3817" w:rsidRPr="00A21F1F" w:rsidRDefault="00EA3817" w:rsidP="00EA3817">
            <w:pPr>
              <w:spacing w:after="0" w:line="240" w:lineRule="auto"/>
              <w:ind w:left="27"/>
              <w:rPr>
                <w:rFonts w:ascii="Times New Roman" w:hAnsi="Times New Roman"/>
                <w:b/>
                <w:bCs/>
                <w:sz w:val="24"/>
                <w:szCs w:val="24"/>
                <w:lang w:val="ro-RO" w:eastAsia="ru-RU"/>
              </w:rPr>
            </w:pPr>
            <w:r w:rsidRPr="00A21F1F">
              <w:rPr>
                <w:rFonts w:ascii="Times New Roman" w:hAnsi="Times New Roman"/>
                <w:b/>
                <w:bCs/>
                <w:sz w:val="24"/>
                <w:szCs w:val="24"/>
                <w:lang w:val="ro-RO" w:eastAsia="ru-RU"/>
              </w:rPr>
              <w:t>Total cauze insolvabilitate</w:t>
            </w:r>
          </w:p>
        </w:tc>
        <w:tc>
          <w:tcPr>
            <w:tcW w:w="1036"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w:t>
            </w:r>
          </w:p>
        </w:tc>
        <w:tc>
          <w:tcPr>
            <w:tcW w:w="1234"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w:t>
            </w:r>
          </w:p>
        </w:tc>
        <w:tc>
          <w:tcPr>
            <w:tcW w:w="1132" w:type="dxa"/>
            <w:tcBorders>
              <w:top w:val="nil"/>
              <w:left w:val="nil"/>
              <w:bottom w:val="single" w:sz="4" w:space="0" w:color="auto"/>
              <w:right w:val="single" w:sz="4" w:space="0" w:color="auto"/>
            </w:tcBorders>
            <w:shd w:val="clear" w:color="auto" w:fill="FFFFFF"/>
          </w:tcPr>
          <w:p w:rsidR="00EA3817"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w:t>
            </w:r>
          </w:p>
        </w:tc>
        <w:tc>
          <w:tcPr>
            <w:tcW w:w="1131"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0,5%</w:t>
            </w:r>
          </w:p>
        </w:tc>
      </w:tr>
      <w:tr w:rsidR="00EA3817" w:rsidTr="00B06115">
        <w:trPr>
          <w:trHeight w:val="235"/>
        </w:trPr>
        <w:tc>
          <w:tcPr>
            <w:tcW w:w="398" w:type="dxa"/>
            <w:tcBorders>
              <w:top w:val="nil"/>
              <w:left w:val="single" w:sz="4" w:space="0" w:color="auto"/>
              <w:bottom w:val="single" w:sz="4" w:space="0" w:color="auto"/>
              <w:right w:val="single" w:sz="4" w:space="0" w:color="auto"/>
            </w:tcBorders>
            <w:vAlign w:val="center"/>
          </w:tcPr>
          <w:p w:rsidR="00EA3817" w:rsidRPr="00A21F1F" w:rsidRDefault="00EA3817" w:rsidP="00EA3817">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4.</w:t>
            </w:r>
          </w:p>
        </w:tc>
        <w:tc>
          <w:tcPr>
            <w:tcW w:w="5206" w:type="dxa"/>
            <w:tcBorders>
              <w:top w:val="nil"/>
              <w:left w:val="single" w:sz="4" w:space="0" w:color="auto"/>
              <w:bottom w:val="single" w:sz="4" w:space="0" w:color="auto"/>
              <w:right w:val="single" w:sz="4" w:space="0" w:color="auto"/>
            </w:tcBorders>
            <w:vAlign w:val="center"/>
          </w:tcPr>
          <w:p w:rsidR="00EA3817" w:rsidRPr="00A21F1F" w:rsidRDefault="00EA3817" w:rsidP="00EA3817">
            <w:pPr>
              <w:spacing w:after="0" w:line="240" w:lineRule="auto"/>
              <w:ind w:left="27"/>
              <w:rPr>
                <w:rFonts w:ascii="Times New Roman" w:hAnsi="Times New Roman"/>
                <w:b/>
                <w:bCs/>
                <w:sz w:val="24"/>
                <w:szCs w:val="24"/>
                <w:lang w:val="ro-RO" w:eastAsia="ru-RU"/>
              </w:rPr>
            </w:pPr>
            <w:r w:rsidRPr="00A21F1F">
              <w:rPr>
                <w:rFonts w:ascii="Times New Roman" w:hAnsi="Times New Roman"/>
                <w:b/>
                <w:bCs/>
                <w:sz w:val="24"/>
                <w:szCs w:val="24"/>
                <w:lang w:val="ro-RO" w:eastAsia="ru-RU"/>
              </w:rPr>
              <w:t>Total cauze de contencios administrativ</w:t>
            </w:r>
          </w:p>
        </w:tc>
        <w:tc>
          <w:tcPr>
            <w:tcW w:w="1036"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21</w:t>
            </w:r>
          </w:p>
        </w:tc>
        <w:tc>
          <w:tcPr>
            <w:tcW w:w="1234"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10%</w:t>
            </w:r>
          </w:p>
        </w:tc>
        <w:tc>
          <w:tcPr>
            <w:tcW w:w="1132" w:type="dxa"/>
            <w:tcBorders>
              <w:top w:val="nil"/>
              <w:left w:val="nil"/>
              <w:bottom w:val="single" w:sz="4" w:space="0" w:color="auto"/>
              <w:right w:val="single" w:sz="4" w:space="0" w:color="auto"/>
            </w:tcBorders>
            <w:shd w:val="clear" w:color="auto" w:fill="FFFFFF"/>
          </w:tcPr>
          <w:p w:rsidR="00EA3817"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22</w:t>
            </w:r>
          </w:p>
        </w:tc>
        <w:tc>
          <w:tcPr>
            <w:tcW w:w="1131"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11,16%</w:t>
            </w:r>
          </w:p>
        </w:tc>
      </w:tr>
      <w:tr w:rsidR="00EA3817" w:rsidTr="00B06115">
        <w:trPr>
          <w:trHeight w:val="304"/>
        </w:trPr>
        <w:tc>
          <w:tcPr>
            <w:tcW w:w="398" w:type="dxa"/>
            <w:tcBorders>
              <w:top w:val="nil"/>
              <w:left w:val="single" w:sz="4" w:space="0" w:color="auto"/>
              <w:bottom w:val="single" w:sz="4" w:space="0" w:color="auto"/>
              <w:right w:val="single" w:sz="4" w:space="0" w:color="auto"/>
            </w:tcBorders>
            <w:vAlign w:val="center"/>
          </w:tcPr>
          <w:p w:rsidR="00EA3817" w:rsidRPr="00A21F1F" w:rsidRDefault="00EA3817" w:rsidP="00EA3817">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5.</w:t>
            </w:r>
          </w:p>
        </w:tc>
        <w:tc>
          <w:tcPr>
            <w:tcW w:w="5206" w:type="dxa"/>
            <w:tcBorders>
              <w:top w:val="nil"/>
              <w:left w:val="single" w:sz="4" w:space="0" w:color="auto"/>
              <w:bottom w:val="single" w:sz="4" w:space="0" w:color="auto"/>
              <w:right w:val="single" w:sz="4" w:space="0" w:color="auto"/>
            </w:tcBorders>
            <w:vAlign w:val="center"/>
          </w:tcPr>
          <w:p w:rsidR="00EA3817" w:rsidRPr="00A21F1F" w:rsidRDefault="00EA3817" w:rsidP="00EA3817">
            <w:pPr>
              <w:spacing w:after="0" w:line="240" w:lineRule="auto"/>
              <w:ind w:left="27"/>
              <w:rPr>
                <w:rFonts w:ascii="Times New Roman" w:hAnsi="Times New Roman"/>
                <w:b/>
                <w:bCs/>
                <w:sz w:val="24"/>
                <w:szCs w:val="24"/>
                <w:lang w:val="ro-RO" w:eastAsia="ru-RU"/>
              </w:rPr>
            </w:pPr>
            <w:r w:rsidRPr="00A21F1F">
              <w:rPr>
                <w:rFonts w:ascii="Times New Roman" w:hAnsi="Times New Roman"/>
                <w:b/>
                <w:bCs/>
                <w:sz w:val="24"/>
                <w:szCs w:val="24"/>
                <w:lang w:val="ro-RO" w:eastAsia="ru-RU"/>
              </w:rPr>
              <w:t>Total cauze penale</w:t>
            </w:r>
          </w:p>
        </w:tc>
        <w:tc>
          <w:tcPr>
            <w:tcW w:w="1036"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60</w:t>
            </w:r>
          </w:p>
        </w:tc>
        <w:tc>
          <w:tcPr>
            <w:tcW w:w="1234"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29%</w:t>
            </w:r>
          </w:p>
        </w:tc>
        <w:tc>
          <w:tcPr>
            <w:tcW w:w="1132" w:type="dxa"/>
            <w:tcBorders>
              <w:top w:val="nil"/>
              <w:left w:val="nil"/>
              <w:bottom w:val="single" w:sz="4" w:space="0" w:color="auto"/>
              <w:right w:val="single" w:sz="4" w:space="0" w:color="auto"/>
            </w:tcBorders>
            <w:shd w:val="clear" w:color="auto" w:fill="FFFFFF"/>
          </w:tcPr>
          <w:p w:rsidR="00EA3817"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57</w:t>
            </w:r>
          </w:p>
        </w:tc>
        <w:tc>
          <w:tcPr>
            <w:tcW w:w="1131"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28,93%</w:t>
            </w:r>
          </w:p>
        </w:tc>
      </w:tr>
      <w:tr w:rsidR="00EA3817" w:rsidRPr="00EA47AA" w:rsidTr="00B06115">
        <w:trPr>
          <w:trHeight w:val="304"/>
        </w:trPr>
        <w:tc>
          <w:tcPr>
            <w:tcW w:w="398" w:type="dxa"/>
            <w:tcBorders>
              <w:top w:val="nil"/>
              <w:left w:val="single" w:sz="4" w:space="0" w:color="auto"/>
              <w:bottom w:val="single" w:sz="4" w:space="0" w:color="auto"/>
              <w:right w:val="single" w:sz="4" w:space="0" w:color="auto"/>
            </w:tcBorders>
            <w:vAlign w:val="center"/>
          </w:tcPr>
          <w:p w:rsidR="00EA3817" w:rsidRPr="00A21F1F" w:rsidRDefault="00EA3817" w:rsidP="00EA3817">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6.</w:t>
            </w:r>
          </w:p>
        </w:tc>
        <w:tc>
          <w:tcPr>
            <w:tcW w:w="5206" w:type="dxa"/>
            <w:tcBorders>
              <w:top w:val="nil"/>
              <w:left w:val="single" w:sz="4" w:space="0" w:color="auto"/>
              <w:bottom w:val="single" w:sz="4" w:space="0" w:color="auto"/>
              <w:right w:val="single" w:sz="4" w:space="0" w:color="auto"/>
            </w:tcBorders>
            <w:vAlign w:val="center"/>
          </w:tcPr>
          <w:p w:rsidR="00EA3817" w:rsidRPr="00A21F1F" w:rsidRDefault="00EA3817" w:rsidP="00EA3817">
            <w:pPr>
              <w:spacing w:after="0" w:line="240" w:lineRule="auto"/>
              <w:ind w:left="27"/>
              <w:rPr>
                <w:rFonts w:ascii="Times New Roman" w:hAnsi="Times New Roman"/>
                <w:b/>
                <w:bCs/>
                <w:sz w:val="24"/>
                <w:szCs w:val="24"/>
                <w:lang w:val="ro-RO" w:eastAsia="ru-RU"/>
              </w:rPr>
            </w:pPr>
            <w:r>
              <w:rPr>
                <w:rFonts w:ascii="Times New Roman" w:hAnsi="Times New Roman"/>
                <w:b/>
                <w:bCs/>
                <w:sz w:val="24"/>
                <w:szCs w:val="24"/>
                <w:lang w:val="ro-RO" w:eastAsia="ru-RU"/>
              </w:rPr>
              <w:t>Materiale penale</w:t>
            </w:r>
          </w:p>
        </w:tc>
        <w:tc>
          <w:tcPr>
            <w:tcW w:w="1036"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25</w:t>
            </w:r>
          </w:p>
        </w:tc>
        <w:tc>
          <w:tcPr>
            <w:tcW w:w="1234"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12%</w:t>
            </w:r>
          </w:p>
        </w:tc>
        <w:tc>
          <w:tcPr>
            <w:tcW w:w="1132" w:type="dxa"/>
            <w:tcBorders>
              <w:top w:val="nil"/>
              <w:left w:val="nil"/>
              <w:bottom w:val="single" w:sz="4" w:space="0" w:color="auto"/>
              <w:right w:val="single" w:sz="4" w:space="0" w:color="auto"/>
            </w:tcBorders>
            <w:shd w:val="clear" w:color="auto" w:fill="FFFFFF"/>
          </w:tcPr>
          <w:p w:rsidR="00EA3817"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16</w:t>
            </w:r>
          </w:p>
        </w:tc>
        <w:tc>
          <w:tcPr>
            <w:tcW w:w="1131"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8,12%</w:t>
            </w:r>
          </w:p>
        </w:tc>
      </w:tr>
      <w:tr w:rsidR="00EA3817" w:rsidRPr="00FD4B1D" w:rsidTr="00B06115">
        <w:trPr>
          <w:trHeight w:val="240"/>
        </w:trPr>
        <w:tc>
          <w:tcPr>
            <w:tcW w:w="398" w:type="dxa"/>
            <w:tcBorders>
              <w:top w:val="nil"/>
              <w:left w:val="single" w:sz="4" w:space="0" w:color="auto"/>
              <w:bottom w:val="single" w:sz="4" w:space="0" w:color="auto"/>
              <w:right w:val="single" w:sz="4" w:space="0" w:color="auto"/>
            </w:tcBorders>
            <w:vAlign w:val="center"/>
          </w:tcPr>
          <w:p w:rsidR="00EA3817" w:rsidRPr="00A21F1F" w:rsidRDefault="00EA3817" w:rsidP="00EA3817">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7.</w:t>
            </w:r>
          </w:p>
        </w:tc>
        <w:tc>
          <w:tcPr>
            <w:tcW w:w="5206" w:type="dxa"/>
            <w:tcBorders>
              <w:top w:val="nil"/>
              <w:left w:val="single" w:sz="4" w:space="0" w:color="auto"/>
              <w:bottom w:val="single" w:sz="4" w:space="0" w:color="auto"/>
              <w:right w:val="single" w:sz="4" w:space="0" w:color="auto"/>
            </w:tcBorders>
            <w:vAlign w:val="center"/>
          </w:tcPr>
          <w:p w:rsidR="00EA3817" w:rsidRPr="00A21F1F" w:rsidRDefault="00EA3817" w:rsidP="00EA3817">
            <w:pPr>
              <w:spacing w:after="0" w:line="240" w:lineRule="auto"/>
              <w:ind w:left="27"/>
              <w:rPr>
                <w:rFonts w:ascii="Times New Roman" w:hAnsi="Times New Roman"/>
                <w:b/>
                <w:bCs/>
                <w:sz w:val="24"/>
                <w:szCs w:val="24"/>
                <w:lang w:val="ro-RO" w:eastAsia="ru-RU"/>
              </w:rPr>
            </w:pPr>
            <w:r w:rsidRPr="00A21F1F">
              <w:rPr>
                <w:rFonts w:ascii="Times New Roman" w:hAnsi="Times New Roman"/>
                <w:b/>
                <w:bCs/>
                <w:sz w:val="24"/>
                <w:szCs w:val="24"/>
                <w:lang w:val="ro-RO" w:eastAsia="ru-RU"/>
              </w:rPr>
              <w:t>Total cauze contravenționale</w:t>
            </w:r>
          </w:p>
        </w:tc>
        <w:tc>
          <w:tcPr>
            <w:tcW w:w="1036"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15</w:t>
            </w:r>
          </w:p>
        </w:tc>
        <w:tc>
          <w:tcPr>
            <w:tcW w:w="1234"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7%</w:t>
            </w:r>
          </w:p>
        </w:tc>
        <w:tc>
          <w:tcPr>
            <w:tcW w:w="1132" w:type="dxa"/>
            <w:tcBorders>
              <w:top w:val="nil"/>
              <w:left w:val="nil"/>
              <w:bottom w:val="single" w:sz="4" w:space="0" w:color="auto"/>
              <w:right w:val="single" w:sz="4" w:space="0" w:color="auto"/>
            </w:tcBorders>
            <w:shd w:val="clear" w:color="auto" w:fill="FFFFFF"/>
          </w:tcPr>
          <w:p w:rsidR="00EA3817"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10</w:t>
            </w:r>
          </w:p>
        </w:tc>
        <w:tc>
          <w:tcPr>
            <w:tcW w:w="1131"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5,07%</w:t>
            </w:r>
          </w:p>
        </w:tc>
      </w:tr>
      <w:tr w:rsidR="00EA3817" w:rsidRPr="00FD4B1D" w:rsidTr="00B06115">
        <w:trPr>
          <w:trHeight w:val="176"/>
        </w:trPr>
        <w:tc>
          <w:tcPr>
            <w:tcW w:w="398" w:type="dxa"/>
            <w:tcBorders>
              <w:top w:val="nil"/>
              <w:left w:val="single" w:sz="4" w:space="0" w:color="auto"/>
              <w:bottom w:val="single" w:sz="4" w:space="0" w:color="auto"/>
              <w:right w:val="single" w:sz="4" w:space="0" w:color="auto"/>
            </w:tcBorders>
            <w:vAlign w:val="center"/>
          </w:tcPr>
          <w:p w:rsidR="00EA3817" w:rsidRPr="00A21F1F" w:rsidRDefault="00EA3817" w:rsidP="00EA3817">
            <w:pPr>
              <w:spacing w:after="0" w:line="240" w:lineRule="auto"/>
              <w:rPr>
                <w:rFonts w:ascii="Times New Roman" w:hAnsi="Times New Roman"/>
                <w:b/>
                <w:bCs/>
                <w:sz w:val="24"/>
                <w:szCs w:val="24"/>
                <w:lang w:val="ro-RO" w:eastAsia="ru-RU"/>
              </w:rPr>
            </w:pPr>
            <w:r>
              <w:rPr>
                <w:rFonts w:ascii="Times New Roman" w:hAnsi="Times New Roman"/>
                <w:b/>
                <w:bCs/>
                <w:sz w:val="24"/>
                <w:szCs w:val="24"/>
                <w:lang w:val="ro-RO" w:eastAsia="ru-RU"/>
              </w:rPr>
              <w:t>8.</w:t>
            </w:r>
          </w:p>
        </w:tc>
        <w:tc>
          <w:tcPr>
            <w:tcW w:w="5206" w:type="dxa"/>
            <w:tcBorders>
              <w:top w:val="nil"/>
              <w:left w:val="single" w:sz="4" w:space="0" w:color="auto"/>
              <w:bottom w:val="single" w:sz="4" w:space="0" w:color="auto"/>
              <w:right w:val="single" w:sz="4" w:space="0" w:color="auto"/>
            </w:tcBorders>
            <w:vAlign w:val="center"/>
          </w:tcPr>
          <w:p w:rsidR="00EA3817" w:rsidRPr="00A21F1F" w:rsidRDefault="00EA3817" w:rsidP="00EA3817">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Total  alte categorii</w:t>
            </w:r>
          </w:p>
        </w:tc>
        <w:tc>
          <w:tcPr>
            <w:tcW w:w="1036"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0</w:t>
            </w:r>
          </w:p>
        </w:tc>
        <w:tc>
          <w:tcPr>
            <w:tcW w:w="1234"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0%</w:t>
            </w:r>
          </w:p>
        </w:tc>
        <w:tc>
          <w:tcPr>
            <w:tcW w:w="1132" w:type="dxa"/>
            <w:tcBorders>
              <w:top w:val="nil"/>
              <w:left w:val="nil"/>
              <w:bottom w:val="single" w:sz="4" w:space="0" w:color="auto"/>
              <w:right w:val="single" w:sz="4" w:space="0" w:color="auto"/>
            </w:tcBorders>
            <w:shd w:val="clear" w:color="auto" w:fill="FFFFFF"/>
          </w:tcPr>
          <w:p w:rsidR="00EA3817"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0</w:t>
            </w:r>
          </w:p>
        </w:tc>
        <w:tc>
          <w:tcPr>
            <w:tcW w:w="1131" w:type="dxa"/>
            <w:tcBorders>
              <w:top w:val="nil"/>
              <w:left w:val="nil"/>
              <w:bottom w:val="single" w:sz="4" w:space="0" w:color="auto"/>
              <w:right w:val="single" w:sz="4" w:space="0" w:color="auto"/>
            </w:tcBorders>
            <w:shd w:val="clear" w:color="auto" w:fill="FFFFFF"/>
          </w:tcPr>
          <w:p w:rsidR="00EA3817" w:rsidRPr="0030173E" w:rsidRDefault="00EA3817" w:rsidP="00EA381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0</w:t>
            </w:r>
          </w:p>
        </w:tc>
      </w:tr>
      <w:tr w:rsidR="0073722C" w:rsidRPr="00FD4B1D" w:rsidTr="00B06115">
        <w:trPr>
          <w:trHeight w:val="70"/>
        </w:trPr>
        <w:tc>
          <w:tcPr>
            <w:tcW w:w="5604" w:type="dxa"/>
            <w:gridSpan w:val="2"/>
            <w:tcBorders>
              <w:top w:val="nil"/>
              <w:left w:val="single" w:sz="4" w:space="0" w:color="auto"/>
              <w:bottom w:val="single" w:sz="4" w:space="0" w:color="auto"/>
              <w:right w:val="single" w:sz="4" w:space="0" w:color="auto"/>
            </w:tcBorders>
            <w:vAlign w:val="center"/>
          </w:tcPr>
          <w:p w:rsidR="0073722C" w:rsidRPr="0030173E" w:rsidRDefault="00800614" w:rsidP="00394E53">
            <w:pPr>
              <w:spacing w:after="0" w:line="240" w:lineRule="auto"/>
              <w:contextualSpacing/>
              <w:rPr>
                <w:rFonts w:ascii="Times New Roman" w:hAnsi="Times New Roman"/>
                <w:b/>
                <w:bCs/>
                <w:sz w:val="24"/>
                <w:szCs w:val="24"/>
                <w:lang w:val="ru-RU" w:eastAsia="ru-RU"/>
              </w:rPr>
            </w:pPr>
            <w:r>
              <w:rPr>
                <w:rFonts w:ascii="Times New Roman" w:hAnsi="Times New Roman"/>
                <w:b/>
                <w:bCs/>
                <w:sz w:val="24"/>
                <w:szCs w:val="24"/>
                <w:lang w:val="ro-RO" w:eastAsia="ru-RU"/>
              </w:rPr>
              <w:t xml:space="preserve">       Total</w:t>
            </w:r>
          </w:p>
        </w:tc>
        <w:tc>
          <w:tcPr>
            <w:tcW w:w="1036" w:type="dxa"/>
            <w:tcBorders>
              <w:top w:val="nil"/>
              <w:left w:val="nil"/>
              <w:bottom w:val="single" w:sz="4" w:space="0" w:color="auto"/>
              <w:right w:val="single" w:sz="4" w:space="0" w:color="auto"/>
            </w:tcBorders>
          </w:tcPr>
          <w:p w:rsidR="0073722C" w:rsidRPr="0030173E" w:rsidRDefault="0073722C" w:rsidP="00394E53">
            <w:pPr>
              <w:spacing w:line="240" w:lineRule="auto"/>
              <w:contextualSpacing/>
              <w:jc w:val="center"/>
              <w:rPr>
                <w:rFonts w:ascii="Times New Roman" w:hAnsi="Times New Roman"/>
                <w:b/>
                <w:bCs/>
                <w:sz w:val="24"/>
                <w:szCs w:val="24"/>
                <w:lang w:val="ru-RU"/>
              </w:rPr>
            </w:pPr>
            <w:r>
              <w:rPr>
                <w:rFonts w:ascii="Times New Roman" w:hAnsi="Times New Roman"/>
                <w:b/>
                <w:bCs/>
                <w:sz w:val="24"/>
                <w:szCs w:val="24"/>
                <w:lang w:val="ru-RU"/>
              </w:rPr>
              <w:t>204</w:t>
            </w:r>
          </w:p>
        </w:tc>
        <w:tc>
          <w:tcPr>
            <w:tcW w:w="1234" w:type="dxa"/>
            <w:tcBorders>
              <w:top w:val="nil"/>
              <w:left w:val="nil"/>
              <w:bottom w:val="single" w:sz="4" w:space="0" w:color="auto"/>
              <w:right w:val="single" w:sz="4" w:space="0" w:color="auto"/>
            </w:tcBorders>
            <w:hideMark/>
          </w:tcPr>
          <w:p w:rsidR="0073722C" w:rsidRPr="00932B54" w:rsidRDefault="0073722C" w:rsidP="00394E53">
            <w:pPr>
              <w:spacing w:line="240" w:lineRule="auto"/>
              <w:contextualSpacing/>
              <w:jc w:val="center"/>
              <w:rPr>
                <w:rFonts w:ascii="Times New Roman" w:hAnsi="Times New Roman"/>
                <w:b/>
                <w:bCs/>
                <w:sz w:val="24"/>
                <w:szCs w:val="24"/>
                <w:lang w:val="ru-RU"/>
              </w:rPr>
            </w:pPr>
            <w:r w:rsidRPr="00932B54">
              <w:rPr>
                <w:rFonts w:ascii="Times New Roman" w:hAnsi="Times New Roman"/>
                <w:b/>
                <w:bCs/>
                <w:sz w:val="24"/>
                <w:szCs w:val="24"/>
                <w:lang w:val="ru-RU"/>
              </w:rPr>
              <w:t>100%</w:t>
            </w:r>
          </w:p>
        </w:tc>
        <w:tc>
          <w:tcPr>
            <w:tcW w:w="1132" w:type="dxa"/>
            <w:tcBorders>
              <w:top w:val="nil"/>
              <w:left w:val="nil"/>
              <w:bottom w:val="single" w:sz="4" w:space="0" w:color="auto"/>
              <w:right w:val="single" w:sz="4" w:space="0" w:color="auto"/>
            </w:tcBorders>
          </w:tcPr>
          <w:p w:rsidR="0073722C" w:rsidRPr="00932B54" w:rsidRDefault="0073722C" w:rsidP="00394E53">
            <w:pPr>
              <w:spacing w:line="240" w:lineRule="auto"/>
              <w:contextualSpacing/>
              <w:jc w:val="center"/>
              <w:rPr>
                <w:rFonts w:ascii="Times New Roman" w:hAnsi="Times New Roman"/>
                <w:b/>
                <w:bCs/>
                <w:sz w:val="24"/>
                <w:szCs w:val="24"/>
                <w:lang w:val="ru-RU"/>
              </w:rPr>
            </w:pPr>
            <w:r>
              <w:rPr>
                <w:rFonts w:ascii="Times New Roman" w:hAnsi="Times New Roman"/>
                <w:b/>
                <w:bCs/>
                <w:sz w:val="24"/>
                <w:szCs w:val="24"/>
                <w:lang w:val="ru-RU"/>
              </w:rPr>
              <w:t>197</w:t>
            </w:r>
          </w:p>
        </w:tc>
        <w:tc>
          <w:tcPr>
            <w:tcW w:w="1131" w:type="dxa"/>
            <w:tcBorders>
              <w:top w:val="nil"/>
              <w:left w:val="nil"/>
              <w:bottom w:val="single" w:sz="4" w:space="0" w:color="auto"/>
              <w:right w:val="single" w:sz="4" w:space="0" w:color="auto"/>
            </w:tcBorders>
          </w:tcPr>
          <w:p w:rsidR="0073722C" w:rsidRPr="00932B54" w:rsidRDefault="0073722C" w:rsidP="00394E53">
            <w:pPr>
              <w:spacing w:line="240" w:lineRule="auto"/>
              <w:contextualSpacing/>
              <w:jc w:val="center"/>
              <w:rPr>
                <w:rFonts w:ascii="Times New Roman" w:hAnsi="Times New Roman"/>
                <w:b/>
                <w:bCs/>
                <w:sz w:val="24"/>
                <w:szCs w:val="24"/>
                <w:lang w:val="ru-RU"/>
              </w:rPr>
            </w:pPr>
            <w:r>
              <w:rPr>
                <w:rFonts w:ascii="Times New Roman" w:hAnsi="Times New Roman"/>
                <w:b/>
                <w:bCs/>
                <w:sz w:val="24"/>
                <w:szCs w:val="24"/>
                <w:lang w:val="ru-RU"/>
              </w:rPr>
              <w:t>100%</w:t>
            </w:r>
          </w:p>
        </w:tc>
      </w:tr>
    </w:tbl>
    <w:p w:rsidR="00E62076" w:rsidRDefault="00E62076" w:rsidP="00E62076">
      <w:pPr>
        <w:spacing w:after="0"/>
        <w:jc w:val="both"/>
        <w:rPr>
          <w:rFonts w:ascii="Times New Roman" w:hAnsi="Times New Roman"/>
          <w:color w:val="000000"/>
          <w:sz w:val="28"/>
          <w:szCs w:val="28"/>
          <w:lang w:val="ro-RO"/>
        </w:rPr>
      </w:pPr>
    </w:p>
    <w:p w:rsidR="00EC0C89" w:rsidRDefault="00011836" w:rsidP="00024410">
      <w:pPr>
        <w:spacing w:after="0"/>
        <w:ind w:firstLine="567"/>
        <w:jc w:val="both"/>
        <w:rPr>
          <w:rFonts w:ascii="Times New Roman" w:hAnsi="Times New Roman"/>
          <w:color w:val="000000"/>
          <w:sz w:val="28"/>
          <w:szCs w:val="28"/>
          <w:lang w:val="ro-RO"/>
        </w:rPr>
      </w:pPr>
      <w:r>
        <w:rPr>
          <w:rFonts w:ascii="Times New Roman" w:hAnsi="Times New Roman"/>
          <w:color w:val="000000"/>
          <w:sz w:val="28"/>
          <w:szCs w:val="28"/>
          <w:lang w:val="ro-RO"/>
        </w:rPr>
        <w:t xml:space="preserve">Durata examinării </w:t>
      </w:r>
      <w:r w:rsidR="00EC0C89">
        <w:rPr>
          <w:rFonts w:ascii="Times New Roman" w:hAnsi="Times New Roman"/>
          <w:color w:val="000000"/>
          <w:sz w:val="28"/>
          <w:szCs w:val="28"/>
          <w:lang w:val="ro-RO"/>
        </w:rPr>
        <w:t xml:space="preserve"> cauz</w:t>
      </w:r>
      <w:r w:rsidR="00AD3A84">
        <w:rPr>
          <w:rFonts w:ascii="Times New Roman" w:hAnsi="Times New Roman"/>
          <w:color w:val="000000"/>
          <w:sz w:val="28"/>
          <w:szCs w:val="28"/>
          <w:lang w:val="ro-RO"/>
        </w:rPr>
        <w:t>elor aflate în procedură la 31.12</w:t>
      </w:r>
      <w:r w:rsidR="00EC0C89" w:rsidRPr="00EC0C89">
        <w:rPr>
          <w:rFonts w:ascii="Times New Roman" w:hAnsi="Times New Roman"/>
          <w:color w:val="000000"/>
          <w:sz w:val="28"/>
          <w:szCs w:val="28"/>
          <w:lang w:val="ro-RO"/>
        </w:rPr>
        <w:t>.201</w:t>
      </w:r>
      <w:r w:rsidR="00F46D01">
        <w:rPr>
          <w:rFonts w:ascii="Times New Roman" w:hAnsi="Times New Roman"/>
          <w:color w:val="000000"/>
          <w:sz w:val="28"/>
          <w:szCs w:val="28"/>
        </w:rPr>
        <w:t>9</w:t>
      </w:r>
      <w:r w:rsidR="00EC0C89" w:rsidRPr="00EC0C89">
        <w:rPr>
          <w:rFonts w:ascii="Times New Roman" w:hAnsi="Times New Roman"/>
          <w:color w:val="000000"/>
          <w:sz w:val="28"/>
          <w:szCs w:val="28"/>
          <w:lang w:val="ro-RO"/>
        </w:rPr>
        <w:t xml:space="preserve"> în Curtea de Apel Comrat</w:t>
      </w:r>
      <w:r>
        <w:rPr>
          <w:rFonts w:ascii="Times New Roman" w:hAnsi="Times New Roman"/>
          <w:color w:val="000000"/>
          <w:sz w:val="28"/>
          <w:szCs w:val="28"/>
          <w:lang w:val="ro-RO"/>
        </w:rPr>
        <w:t>, calculată</w:t>
      </w:r>
      <w:r w:rsidR="00EC0C89" w:rsidRPr="00EC0C89">
        <w:rPr>
          <w:rFonts w:ascii="Times New Roman" w:hAnsi="Times New Roman"/>
          <w:color w:val="000000"/>
          <w:sz w:val="28"/>
          <w:szCs w:val="28"/>
          <w:lang w:val="ro-RO"/>
        </w:rPr>
        <w:t xml:space="preserve"> </w:t>
      </w:r>
      <w:r w:rsidR="00EC0C89">
        <w:rPr>
          <w:rFonts w:ascii="Times New Roman" w:hAnsi="Times New Roman"/>
          <w:color w:val="000000"/>
          <w:sz w:val="28"/>
          <w:szCs w:val="28"/>
          <w:lang w:val="ro-RO"/>
        </w:rPr>
        <w:t>în ani</w:t>
      </w:r>
      <w:r>
        <w:rPr>
          <w:rFonts w:ascii="Times New Roman" w:hAnsi="Times New Roman"/>
          <w:color w:val="000000"/>
          <w:sz w:val="28"/>
          <w:szCs w:val="28"/>
          <w:lang w:val="ro-RO"/>
        </w:rPr>
        <w:t>,</w:t>
      </w:r>
      <w:r w:rsidR="00EC0C89">
        <w:rPr>
          <w:rFonts w:ascii="Times New Roman" w:hAnsi="Times New Roman"/>
          <w:color w:val="000000"/>
          <w:sz w:val="28"/>
          <w:szCs w:val="28"/>
          <w:lang w:val="ro-RO"/>
        </w:rPr>
        <w:t xml:space="preserve"> este prez</w:t>
      </w:r>
      <w:r w:rsidR="00EC0C89" w:rsidRPr="00EC0C89">
        <w:rPr>
          <w:rFonts w:ascii="Times New Roman" w:hAnsi="Times New Roman"/>
          <w:color w:val="000000"/>
          <w:sz w:val="28"/>
          <w:szCs w:val="28"/>
          <w:lang w:val="ro-RO"/>
        </w:rPr>
        <w:t xml:space="preserve">entată în Tabelul </w:t>
      </w:r>
      <w:r w:rsidR="00AF4FB8" w:rsidRPr="00AF4FB8">
        <w:rPr>
          <w:rFonts w:ascii="Times New Roman" w:hAnsi="Times New Roman"/>
          <w:color w:val="000000"/>
          <w:sz w:val="28"/>
          <w:szCs w:val="28"/>
        </w:rPr>
        <w:t xml:space="preserve">5 </w:t>
      </w:r>
      <w:r w:rsidR="00EC0C89" w:rsidRPr="00EC0C89">
        <w:rPr>
          <w:rFonts w:ascii="Times New Roman" w:hAnsi="Times New Roman"/>
          <w:color w:val="000000"/>
          <w:sz w:val="28"/>
          <w:szCs w:val="28"/>
          <w:lang w:val="ro-RO"/>
        </w:rPr>
        <w:t>de mai jos</w:t>
      </w:r>
      <w:r w:rsidR="00EC0C89" w:rsidRPr="00EC0C89">
        <w:rPr>
          <w:rFonts w:ascii="Times New Roman" w:hAnsi="Times New Roman"/>
          <w:color w:val="000000"/>
          <w:sz w:val="28"/>
          <w:szCs w:val="28"/>
        </w:rPr>
        <w:t>:</w:t>
      </w:r>
      <w:r w:rsidR="00EC0C89" w:rsidRPr="00EC0C89">
        <w:rPr>
          <w:rFonts w:ascii="Times New Roman" w:hAnsi="Times New Roman"/>
          <w:color w:val="000000"/>
          <w:sz w:val="28"/>
          <w:szCs w:val="28"/>
          <w:lang w:val="ro-RO"/>
        </w:rPr>
        <w:t xml:space="preserve"> </w:t>
      </w:r>
    </w:p>
    <w:p w:rsidR="00AF4FB8" w:rsidRPr="00024410" w:rsidRDefault="00AF4FB8" w:rsidP="00024410">
      <w:pPr>
        <w:spacing w:after="0"/>
        <w:ind w:firstLine="567"/>
        <w:jc w:val="both"/>
        <w:rPr>
          <w:rFonts w:ascii="Times New Roman" w:hAnsi="Times New Roman"/>
          <w:color w:val="000000"/>
          <w:sz w:val="14"/>
          <w:szCs w:val="28"/>
          <w:lang w:val="ro-RO"/>
        </w:rPr>
      </w:pPr>
    </w:p>
    <w:p w:rsidR="00193C17" w:rsidRDefault="00193C17" w:rsidP="007307AA">
      <w:pPr>
        <w:rPr>
          <w:rFonts w:ascii="Times New Roman" w:hAnsi="Times New Roman"/>
          <w:b/>
          <w:bCs/>
          <w:iCs/>
          <w:color w:val="000000" w:themeColor="text1"/>
          <w:sz w:val="28"/>
          <w:szCs w:val="28"/>
          <w:lang w:eastAsia="ru-RU"/>
        </w:rPr>
      </w:pPr>
    </w:p>
    <w:p w:rsidR="00E80F82" w:rsidRDefault="007747E7" w:rsidP="007307AA">
      <w:pPr>
        <w:rPr>
          <w:rFonts w:ascii="Times New Roman" w:hAnsi="Times New Roman"/>
          <w:b/>
          <w:bCs/>
          <w:i/>
          <w:iCs/>
          <w:color w:val="000000" w:themeColor="text1"/>
          <w:sz w:val="28"/>
          <w:szCs w:val="28"/>
          <w:lang w:val="ro-RO" w:eastAsia="ru-RU"/>
        </w:rPr>
      </w:pPr>
      <w:r w:rsidRPr="0058551B">
        <w:rPr>
          <w:rFonts w:ascii="Times New Roman" w:hAnsi="Times New Roman"/>
          <w:b/>
          <w:bCs/>
          <w:iCs/>
          <w:color w:val="000000" w:themeColor="text1"/>
          <w:sz w:val="28"/>
          <w:szCs w:val="28"/>
          <w:lang w:val="ro-RO" w:eastAsia="ru-RU"/>
        </w:rPr>
        <w:t>Tabel 5.</w:t>
      </w:r>
      <w:r w:rsidRPr="0058551B">
        <w:rPr>
          <w:rFonts w:ascii="Times New Roman" w:hAnsi="Times New Roman"/>
          <w:b/>
          <w:bCs/>
          <w:i/>
          <w:iCs/>
          <w:color w:val="000000" w:themeColor="text1"/>
          <w:sz w:val="28"/>
          <w:szCs w:val="28"/>
          <w:lang w:val="ro-RO" w:eastAsia="ru-RU"/>
        </w:rPr>
        <w:t xml:space="preserve"> </w:t>
      </w:r>
      <w:r w:rsidRPr="0058551B">
        <w:rPr>
          <w:rFonts w:ascii="Times New Roman" w:hAnsi="Times New Roman"/>
          <w:b/>
          <w:i/>
          <w:color w:val="000000" w:themeColor="text1"/>
          <w:sz w:val="28"/>
          <w:szCs w:val="28"/>
          <w:lang w:val="ro-RO" w:bidi="ro-RO"/>
        </w:rPr>
        <w:t xml:space="preserve">Vârsta cauzelor pendinte la data de </w:t>
      </w:r>
      <w:r w:rsidR="00AD3A84" w:rsidRPr="0058551B">
        <w:rPr>
          <w:rFonts w:ascii="Times New Roman" w:hAnsi="Times New Roman"/>
          <w:b/>
          <w:bCs/>
          <w:i/>
          <w:iCs/>
          <w:color w:val="000000" w:themeColor="text1"/>
          <w:sz w:val="28"/>
          <w:szCs w:val="28"/>
          <w:lang w:val="ro-RO" w:eastAsia="ru-RU"/>
        </w:rPr>
        <w:t>31</w:t>
      </w:r>
      <w:r w:rsidR="00F2490D" w:rsidRPr="0058551B">
        <w:rPr>
          <w:rFonts w:ascii="Times New Roman" w:hAnsi="Times New Roman"/>
          <w:b/>
          <w:bCs/>
          <w:i/>
          <w:iCs/>
          <w:color w:val="000000" w:themeColor="text1"/>
          <w:sz w:val="28"/>
          <w:szCs w:val="28"/>
          <w:lang w:val="ro-RO" w:eastAsia="ru-RU"/>
        </w:rPr>
        <w:t>.</w:t>
      </w:r>
      <w:r w:rsidR="00AD3A84" w:rsidRPr="0058551B">
        <w:rPr>
          <w:rFonts w:ascii="Times New Roman" w:hAnsi="Times New Roman"/>
          <w:b/>
          <w:bCs/>
          <w:i/>
          <w:iCs/>
          <w:color w:val="000000" w:themeColor="text1"/>
          <w:sz w:val="28"/>
          <w:szCs w:val="28"/>
          <w:lang w:val="ro-RO" w:eastAsia="ru-RU"/>
        </w:rPr>
        <w:t>12</w:t>
      </w:r>
      <w:r w:rsidR="0052517B" w:rsidRPr="0058551B">
        <w:rPr>
          <w:rFonts w:ascii="Times New Roman" w:hAnsi="Times New Roman"/>
          <w:b/>
          <w:bCs/>
          <w:i/>
          <w:iCs/>
          <w:color w:val="000000" w:themeColor="text1"/>
          <w:sz w:val="28"/>
          <w:szCs w:val="28"/>
          <w:lang w:val="ro-RO" w:eastAsia="ru-RU"/>
        </w:rPr>
        <w:t>.</w:t>
      </w:r>
      <w:r w:rsidR="00F2490D" w:rsidRPr="0058551B">
        <w:rPr>
          <w:rFonts w:ascii="Times New Roman" w:hAnsi="Times New Roman"/>
          <w:b/>
          <w:bCs/>
          <w:i/>
          <w:iCs/>
          <w:color w:val="000000" w:themeColor="text1"/>
          <w:sz w:val="28"/>
          <w:szCs w:val="28"/>
          <w:lang w:val="ro-RO" w:eastAsia="ru-RU"/>
        </w:rPr>
        <w:t>20</w:t>
      </w:r>
      <w:r w:rsidRPr="0058551B">
        <w:rPr>
          <w:rFonts w:ascii="Times New Roman" w:hAnsi="Times New Roman"/>
          <w:b/>
          <w:bCs/>
          <w:i/>
          <w:iCs/>
          <w:color w:val="000000" w:themeColor="text1"/>
          <w:sz w:val="28"/>
          <w:szCs w:val="28"/>
          <w:lang w:val="ro-RO" w:eastAsia="ru-RU"/>
        </w:rPr>
        <w:t>1</w:t>
      </w:r>
      <w:r w:rsidR="00F46D01" w:rsidRPr="0058551B">
        <w:rPr>
          <w:rFonts w:ascii="Times New Roman" w:hAnsi="Times New Roman"/>
          <w:b/>
          <w:bCs/>
          <w:i/>
          <w:iCs/>
          <w:color w:val="000000" w:themeColor="text1"/>
          <w:sz w:val="28"/>
          <w:szCs w:val="28"/>
          <w:lang w:val="ro-RO" w:eastAsia="ru-RU"/>
        </w:rPr>
        <w:t>9</w:t>
      </w:r>
    </w:p>
    <w:p w:rsidR="007307AA" w:rsidRPr="0058551B" w:rsidRDefault="007307AA" w:rsidP="007307AA">
      <w:pPr>
        <w:rPr>
          <w:rFonts w:ascii="Times New Roman" w:hAnsi="Times New Roman"/>
          <w:b/>
          <w:bCs/>
          <w:i/>
          <w:iCs/>
          <w:color w:val="000000" w:themeColor="text1"/>
          <w:sz w:val="28"/>
          <w:szCs w:val="28"/>
          <w:lang w:val="ro-RO" w:eastAsia="ru-RU"/>
        </w:rPr>
      </w:pPr>
    </w:p>
    <w:tbl>
      <w:tblPr>
        <w:tblW w:w="11199" w:type="dxa"/>
        <w:tblInd w:w="-1493" w:type="dxa"/>
        <w:tblLayout w:type="fixed"/>
        <w:tblLook w:val="04A0" w:firstRow="1" w:lastRow="0" w:firstColumn="1" w:lastColumn="0" w:noHBand="0" w:noVBand="1"/>
      </w:tblPr>
      <w:tblGrid>
        <w:gridCol w:w="426"/>
        <w:gridCol w:w="1843"/>
        <w:gridCol w:w="949"/>
        <w:gridCol w:w="10"/>
        <w:gridCol w:w="884"/>
        <w:gridCol w:w="850"/>
        <w:gridCol w:w="851"/>
        <w:gridCol w:w="850"/>
        <w:gridCol w:w="1134"/>
        <w:gridCol w:w="1134"/>
        <w:gridCol w:w="709"/>
        <w:gridCol w:w="850"/>
        <w:gridCol w:w="709"/>
      </w:tblGrid>
      <w:tr w:rsidR="00F46D01" w:rsidRPr="0058551B" w:rsidTr="00C5243A">
        <w:trPr>
          <w:cantSplit/>
          <w:trHeight w:val="57"/>
        </w:trPr>
        <w:tc>
          <w:tcPr>
            <w:tcW w:w="426" w:type="dxa"/>
            <w:tcBorders>
              <w:top w:val="single" w:sz="4" w:space="0" w:color="auto"/>
              <w:left w:val="nil"/>
              <w:bottom w:val="single" w:sz="4" w:space="0" w:color="auto"/>
              <w:right w:val="single" w:sz="4" w:space="0" w:color="000000"/>
            </w:tcBorders>
          </w:tcPr>
          <w:p w:rsidR="00F46D01" w:rsidRPr="0058551B" w:rsidRDefault="00F46D01" w:rsidP="00394E53">
            <w:pPr>
              <w:spacing w:after="0" w:line="240" w:lineRule="auto"/>
              <w:ind w:left="-142" w:firstLine="425"/>
              <w:jc w:val="center"/>
              <w:rPr>
                <w:rFonts w:ascii="Times New Roman" w:hAnsi="Times New Roman"/>
                <w:b/>
                <w:bCs/>
                <w:lang w:val="ro-RO" w:eastAsia="ru-MD"/>
              </w:rPr>
            </w:pPr>
          </w:p>
        </w:tc>
        <w:tc>
          <w:tcPr>
            <w:tcW w:w="1843" w:type="dxa"/>
            <w:tcBorders>
              <w:top w:val="single" w:sz="4" w:space="0" w:color="auto"/>
              <w:left w:val="nil"/>
              <w:bottom w:val="single" w:sz="4" w:space="0" w:color="auto"/>
              <w:right w:val="single" w:sz="4" w:space="0" w:color="000000"/>
            </w:tcBorders>
          </w:tcPr>
          <w:p w:rsidR="00F46D01" w:rsidRPr="0058551B" w:rsidRDefault="00F46D01" w:rsidP="00394E53">
            <w:pPr>
              <w:spacing w:after="0" w:line="240" w:lineRule="auto"/>
              <w:ind w:left="-142" w:firstLine="425"/>
              <w:jc w:val="center"/>
              <w:rPr>
                <w:rFonts w:ascii="Times New Roman" w:hAnsi="Times New Roman"/>
                <w:b/>
                <w:bCs/>
                <w:lang w:val="ro-RO" w:eastAsia="ru-MD"/>
              </w:rPr>
            </w:pPr>
          </w:p>
        </w:tc>
        <w:tc>
          <w:tcPr>
            <w:tcW w:w="8221" w:type="dxa"/>
            <w:gridSpan w:val="10"/>
            <w:tcBorders>
              <w:top w:val="single" w:sz="4" w:space="0" w:color="auto"/>
              <w:left w:val="nil"/>
              <w:bottom w:val="single" w:sz="4" w:space="0" w:color="auto"/>
              <w:right w:val="single" w:sz="4" w:space="0" w:color="000000"/>
            </w:tcBorders>
            <w:shd w:val="clear" w:color="auto" w:fill="auto"/>
            <w:vAlign w:val="center"/>
            <w:hideMark/>
          </w:tcPr>
          <w:p w:rsidR="00F46D01" w:rsidRPr="0058551B" w:rsidRDefault="00F46D01" w:rsidP="00394E53">
            <w:pPr>
              <w:spacing w:after="0" w:line="240" w:lineRule="auto"/>
              <w:ind w:left="-142" w:firstLine="425"/>
              <w:jc w:val="center"/>
              <w:rPr>
                <w:rFonts w:ascii="Times New Roman" w:hAnsi="Times New Roman"/>
                <w:b/>
                <w:bCs/>
                <w:lang w:val="ro-RO" w:eastAsia="ru-MD"/>
              </w:rPr>
            </w:pPr>
            <w:r w:rsidRPr="0058551B">
              <w:rPr>
                <w:rFonts w:ascii="Times New Roman" w:hAnsi="Times New Roman"/>
                <w:b/>
                <w:bCs/>
                <w:lang w:val="ro-RO" w:eastAsia="ru-MD"/>
              </w:rPr>
              <w:t>Numărul de cauze înregistrate:</w:t>
            </w:r>
          </w:p>
        </w:tc>
        <w:tc>
          <w:tcPr>
            <w:tcW w:w="709" w:type="dxa"/>
            <w:tcBorders>
              <w:top w:val="single" w:sz="4" w:space="0" w:color="auto"/>
              <w:left w:val="single" w:sz="4" w:space="0" w:color="auto"/>
              <w:bottom w:val="nil"/>
              <w:right w:val="single" w:sz="4" w:space="0" w:color="auto"/>
            </w:tcBorders>
            <w:shd w:val="clear" w:color="auto" w:fill="auto"/>
            <w:noWrap/>
            <w:textDirection w:val="tbRl"/>
            <w:vAlign w:val="bottom"/>
          </w:tcPr>
          <w:p w:rsidR="00F46D01" w:rsidRPr="0058551B" w:rsidRDefault="00F46D01" w:rsidP="00394E53">
            <w:pPr>
              <w:spacing w:after="0" w:line="240" w:lineRule="auto"/>
              <w:ind w:left="-142" w:firstLine="425"/>
              <w:jc w:val="center"/>
              <w:rPr>
                <w:rFonts w:ascii="Times New Roman" w:hAnsi="Times New Roman"/>
                <w:b/>
                <w:bCs/>
                <w:lang w:val="ro-RO" w:eastAsia="ru-MD"/>
              </w:rPr>
            </w:pPr>
          </w:p>
        </w:tc>
      </w:tr>
      <w:tr w:rsidR="00F46D01" w:rsidRPr="0058551B" w:rsidTr="00C5243A">
        <w:trPr>
          <w:cantSplit/>
          <w:trHeight w:val="57"/>
        </w:trPr>
        <w:tc>
          <w:tcPr>
            <w:tcW w:w="426" w:type="dxa"/>
            <w:tcBorders>
              <w:top w:val="nil"/>
              <w:left w:val="single" w:sz="4" w:space="0" w:color="auto"/>
              <w:bottom w:val="single" w:sz="4" w:space="0" w:color="auto"/>
              <w:right w:val="single" w:sz="4" w:space="0" w:color="auto"/>
            </w:tcBorders>
            <w:vAlign w:val="center"/>
          </w:tcPr>
          <w:p w:rsidR="00F46D01" w:rsidRPr="0058551B" w:rsidRDefault="00F46D01" w:rsidP="00394E53">
            <w:pPr>
              <w:spacing w:after="0" w:line="240" w:lineRule="auto"/>
              <w:jc w:val="center"/>
              <w:rPr>
                <w:rFonts w:ascii="Times New Roman" w:hAnsi="Times New Roman"/>
                <w:b/>
                <w:bCs/>
                <w:sz w:val="20"/>
                <w:szCs w:val="20"/>
                <w:lang w:val="ro-RO" w:eastAsia="ru-MD"/>
              </w:rPr>
            </w:pPr>
            <w:r w:rsidRPr="0058551B">
              <w:rPr>
                <w:rFonts w:ascii="Times New Roman" w:hAnsi="Times New Roman"/>
                <w:b/>
                <w:bCs/>
                <w:sz w:val="20"/>
                <w:szCs w:val="20"/>
                <w:lang w:val="ro-RO" w:eastAsia="ru-MD"/>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46D01" w:rsidRPr="0058551B" w:rsidRDefault="00F46D01" w:rsidP="00394E53">
            <w:pPr>
              <w:spacing w:after="0" w:line="240" w:lineRule="auto"/>
              <w:ind w:left="-142"/>
              <w:jc w:val="center"/>
              <w:rPr>
                <w:rFonts w:ascii="Times New Roman" w:hAnsi="Times New Roman"/>
                <w:b/>
                <w:bCs/>
                <w:lang w:val="ro-RO" w:eastAsia="ru-MD"/>
              </w:rPr>
            </w:pPr>
            <w:r w:rsidRPr="0058551B">
              <w:rPr>
                <w:rFonts w:ascii="Times New Roman" w:hAnsi="Times New Roman"/>
                <w:b/>
                <w:bCs/>
                <w:lang w:val="ro-RO" w:eastAsia="ru-MD"/>
              </w:rPr>
              <w:t>Tipul de cauze</w:t>
            </w:r>
          </w:p>
        </w:tc>
        <w:tc>
          <w:tcPr>
            <w:tcW w:w="949" w:type="dxa"/>
            <w:tcBorders>
              <w:top w:val="nil"/>
              <w:left w:val="nil"/>
              <w:bottom w:val="single" w:sz="4" w:space="0" w:color="auto"/>
              <w:right w:val="single" w:sz="4" w:space="0" w:color="auto"/>
            </w:tcBorders>
          </w:tcPr>
          <w:p w:rsidR="00F46D01" w:rsidRPr="0058551B" w:rsidRDefault="00F46D01" w:rsidP="00394E53">
            <w:pPr>
              <w:spacing w:after="0" w:line="240" w:lineRule="auto"/>
              <w:rPr>
                <w:rFonts w:ascii="Times New Roman" w:hAnsi="Times New Roman"/>
                <w:b/>
                <w:bCs/>
                <w:sz w:val="18"/>
                <w:szCs w:val="18"/>
                <w:lang w:val="ro-RO" w:eastAsia="ru-MD"/>
              </w:rPr>
            </w:pPr>
            <w:r w:rsidRPr="0058551B">
              <w:rPr>
                <w:rFonts w:ascii="Times New Roman" w:hAnsi="Times New Roman"/>
                <w:b/>
                <w:bCs/>
                <w:sz w:val="18"/>
                <w:szCs w:val="18"/>
                <w:lang w:val="ro-RO" w:eastAsia="ru-MD"/>
              </w:rPr>
              <w:t xml:space="preserve">Pendinte </w:t>
            </w:r>
          </w:p>
          <w:p w:rsidR="00F46D01" w:rsidRPr="0058551B" w:rsidRDefault="00F46D01" w:rsidP="00394E53">
            <w:pPr>
              <w:spacing w:after="0" w:line="240" w:lineRule="auto"/>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 xml:space="preserve">la </w:t>
            </w:r>
          </w:p>
          <w:p w:rsidR="00F46D01" w:rsidRPr="0058551B" w:rsidRDefault="00081900" w:rsidP="00394E53">
            <w:pPr>
              <w:spacing w:after="0" w:line="240" w:lineRule="auto"/>
              <w:ind w:left="-114"/>
              <w:rPr>
                <w:rFonts w:ascii="Times New Roman" w:hAnsi="Times New Roman"/>
                <w:b/>
                <w:bCs/>
                <w:sz w:val="18"/>
                <w:szCs w:val="18"/>
                <w:lang w:val="ro-RO" w:eastAsia="ru-MD"/>
              </w:rPr>
            </w:pPr>
            <w:r w:rsidRPr="0058551B">
              <w:rPr>
                <w:rFonts w:ascii="Times New Roman" w:hAnsi="Times New Roman"/>
                <w:b/>
                <w:bCs/>
                <w:sz w:val="18"/>
                <w:szCs w:val="18"/>
                <w:lang w:val="ro-RO" w:eastAsia="ru-MD"/>
              </w:rPr>
              <w:t>31.12</w:t>
            </w:r>
            <w:r w:rsidR="00F46D01" w:rsidRPr="0058551B">
              <w:rPr>
                <w:rFonts w:ascii="Times New Roman" w:hAnsi="Times New Roman"/>
                <w:b/>
                <w:bCs/>
                <w:sz w:val="18"/>
                <w:szCs w:val="18"/>
                <w:lang w:val="ro-RO" w:eastAsia="ru-MD"/>
              </w:rPr>
              <w:t>.2019</w:t>
            </w:r>
          </w:p>
        </w:tc>
        <w:tc>
          <w:tcPr>
            <w:tcW w:w="894" w:type="dxa"/>
            <w:gridSpan w:val="2"/>
            <w:tcBorders>
              <w:top w:val="nil"/>
              <w:left w:val="single" w:sz="4" w:space="0" w:color="auto"/>
              <w:bottom w:val="single" w:sz="4" w:space="0" w:color="auto"/>
              <w:right w:val="single" w:sz="4" w:space="0" w:color="auto"/>
            </w:tcBorders>
            <w:shd w:val="clear" w:color="auto" w:fill="auto"/>
            <w:vAlign w:val="center"/>
            <w:hideMark/>
          </w:tcPr>
          <w:p w:rsidR="00F46D01" w:rsidRPr="0058551B" w:rsidRDefault="00F46D01" w:rsidP="00394E53">
            <w:pPr>
              <w:spacing w:after="0" w:line="240" w:lineRule="auto"/>
              <w:ind w:left="-142"/>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Mai</w:t>
            </w:r>
          </w:p>
          <w:p w:rsidR="00F46D01" w:rsidRPr="0058551B" w:rsidRDefault="00F46D01" w:rsidP="00394E53">
            <w:pPr>
              <w:spacing w:after="0" w:line="240" w:lineRule="auto"/>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puțin de 1 an</w:t>
            </w:r>
          </w:p>
        </w:tc>
        <w:tc>
          <w:tcPr>
            <w:tcW w:w="850" w:type="dxa"/>
            <w:tcBorders>
              <w:top w:val="nil"/>
              <w:left w:val="nil"/>
              <w:bottom w:val="single" w:sz="4" w:space="0" w:color="auto"/>
              <w:right w:val="single" w:sz="4" w:space="0" w:color="auto"/>
            </w:tcBorders>
            <w:shd w:val="clear" w:color="auto" w:fill="auto"/>
            <w:vAlign w:val="center"/>
            <w:hideMark/>
          </w:tcPr>
          <w:p w:rsidR="00F46D01" w:rsidRPr="0058551B" w:rsidRDefault="00F46D01" w:rsidP="00394E53">
            <w:pPr>
              <w:spacing w:after="0" w:line="240" w:lineRule="auto"/>
              <w:ind w:left="-142"/>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w:t>
            </w:r>
          </w:p>
          <w:p w:rsidR="00F46D01" w:rsidRPr="0058551B" w:rsidRDefault="00F46D01" w:rsidP="00394E53">
            <w:pPr>
              <w:spacing w:after="0" w:line="240" w:lineRule="auto"/>
              <w:ind w:left="-142"/>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din total</w:t>
            </w:r>
          </w:p>
        </w:tc>
        <w:tc>
          <w:tcPr>
            <w:tcW w:w="851" w:type="dxa"/>
            <w:tcBorders>
              <w:top w:val="nil"/>
              <w:left w:val="nil"/>
              <w:bottom w:val="single" w:sz="4" w:space="0" w:color="auto"/>
              <w:right w:val="single" w:sz="4" w:space="0" w:color="auto"/>
            </w:tcBorders>
            <w:shd w:val="clear" w:color="auto" w:fill="auto"/>
            <w:vAlign w:val="center"/>
            <w:hideMark/>
          </w:tcPr>
          <w:p w:rsidR="00F46D01" w:rsidRPr="0058551B" w:rsidRDefault="00F46D01" w:rsidP="00394E53">
            <w:pPr>
              <w:spacing w:after="0" w:line="240" w:lineRule="auto"/>
              <w:ind w:left="-142"/>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 xml:space="preserve">   Între 1 și</w:t>
            </w:r>
          </w:p>
          <w:p w:rsidR="00F46D01" w:rsidRPr="0058551B" w:rsidRDefault="00F46D01" w:rsidP="00394E53">
            <w:pPr>
              <w:spacing w:after="0" w:line="240" w:lineRule="auto"/>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2 ani</w:t>
            </w:r>
          </w:p>
        </w:tc>
        <w:tc>
          <w:tcPr>
            <w:tcW w:w="850" w:type="dxa"/>
            <w:tcBorders>
              <w:top w:val="nil"/>
              <w:left w:val="nil"/>
              <w:bottom w:val="single" w:sz="4" w:space="0" w:color="auto"/>
              <w:right w:val="single" w:sz="4" w:space="0" w:color="auto"/>
            </w:tcBorders>
            <w:shd w:val="clear" w:color="auto" w:fill="auto"/>
            <w:vAlign w:val="center"/>
            <w:hideMark/>
          </w:tcPr>
          <w:p w:rsidR="00F46D01" w:rsidRPr="0058551B" w:rsidRDefault="00F46D01" w:rsidP="00394E53">
            <w:pPr>
              <w:spacing w:after="0" w:line="240" w:lineRule="auto"/>
              <w:ind w:left="-142"/>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 din</w:t>
            </w:r>
          </w:p>
          <w:p w:rsidR="00F46D01" w:rsidRPr="0058551B" w:rsidRDefault="00F46D01" w:rsidP="00394E53">
            <w:pPr>
              <w:spacing w:after="0" w:line="240" w:lineRule="auto"/>
              <w:ind w:left="-142"/>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total</w:t>
            </w:r>
          </w:p>
        </w:tc>
        <w:tc>
          <w:tcPr>
            <w:tcW w:w="1134" w:type="dxa"/>
            <w:tcBorders>
              <w:top w:val="nil"/>
              <w:left w:val="nil"/>
              <w:bottom w:val="single" w:sz="4" w:space="0" w:color="auto"/>
              <w:right w:val="single" w:sz="4" w:space="0" w:color="auto"/>
            </w:tcBorders>
            <w:shd w:val="clear" w:color="auto" w:fill="auto"/>
            <w:vAlign w:val="center"/>
            <w:hideMark/>
          </w:tcPr>
          <w:p w:rsidR="00F46D01" w:rsidRPr="0058551B" w:rsidRDefault="00F46D01" w:rsidP="00394E53">
            <w:pPr>
              <w:spacing w:after="0" w:line="240" w:lineRule="auto"/>
              <w:ind w:left="-142"/>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 xml:space="preserve">  Între 2</w:t>
            </w:r>
          </w:p>
          <w:p w:rsidR="00F46D01" w:rsidRPr="0058551B" w:rsidRDefault="00F46D01" w:rsidP="00394E53">
            <w:pPr>
              <w:spacing w:after="0" w:line="240" w:lineRule="auto"/>
              <w:ind w:left="-142"/>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și</w:t>
            </w:r>
          </w:p>
          <w:p w:rsidR="00F46D01" w:rsidRPr="0058551B" w:rsidRDefault="00F46D01" w:rsidP="00394E53">
            <w:pPr>
              <w:spacing w:after="0" w:line="240" w:lineRule="auto"/>
              <w:ind w:left="-142"/>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3 ani</w:t>
            </w:r>
          </w:p>
        </w:tc>
        <w:tc>
          <w:tcPr>
            <w:tcW w:w="1134" w:type="dxa"/>
            <w:tcBorders>
              <w:top w:val="nil"/>
              <w:left w:val="nil"/>
              <w:bottom w:val="single" w:sz="4" w:space="0" w:color="auto"/>
              <w:right w:val="single" w:sz="4" w:space="0" w:color="auto"/>
            </w:tcBorders>
            <w:shd w:val="clear" w:color="auto" w:fill="auto"/>
            <w:vAlign w:val="center"/>
            <w:hideMark/>
          </w:tcPr>
          <w:p w:rsidR="00F46D01" w:rsidRPr="0058551B" w:rsidRDefault="00F46D01" w:rsidP="00394E53">
            <w:pPr>
              <w:spacing w:after="0" w:line="240" w:lineRule="auto"/>
              <w:ind w:left="-142"/>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 din total</w:t>
            </w:r>
          </w:p>
        </w:tc>
        <w:tc>
          <w:tcPr>
            <w:tcW w:w="709" w:type="dxa"/>
            <w:tcBorders>
              <w:top w:val="nil"/>
              <w:left w:val="nil"/>
              <w:bottom w:val="single" w:sz="4" w:space="0" w:color="auto"/>
              <w:right w:val="single" w:sz="4" w:space="0" w:color="auto"/>
            </w:tcBorders>
            <w:shd w:val="clear" w:color="auto" w:fill="auto"/>
            <w:vAlign w:val="center"/>
            <w:hideMark/>
          </w:tcPr>
          <w:p w:rsidR="00F46D01" w:rsidRPr="0058551B" w:rsidRDefault="00F46D01" w:rsidP="00394E53">
            <w:pPr>
              <w:spacing w:after="0" w:line="240" w:lineRule="auto"/>
              <w:ind w:left="-142"/>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Mai mult de 3 ani</w:t>
            </w:r>
          </w:p>
        </w:tc>
        <w:tc>
          <w:tcPr>
            <w:tcW w:w="850" w:type="dxa"/>
            <w:tcBorders>
              <w:top w:val="nil"/>
              <w:left w:val="nil"/>
              <w:bottom w:val="single" w:sz="4" w:space="0" w:color="auto"/>
              <w:right w:val="single" w:sz="4" w:space="0" w:color="auto"/>
            </w:tcBorders>
            <w:shd w:val="clear" w:color="auto" w:fill="auto"/>
            <w:vAlign w:val="center"/>
            <w:hideMark/>
          </w:tcPr>
          <w:p w:rsidR="00F46D01" w:rsidRPr="0058551B" w:rsidRDefault="00F46D01" w:rsidP="00394E53">
            <w:pPr>
              <w:spacing w:after="0" w:line="240" w:lineRule="auto"/>
              <w:ind w:left="-142"/>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w:t>
            </w:r>
          </w:p>
          <w:p w:rsidR="00F46D01" w:rsidRPr="0058551B" w:rsidRDefault="00F46D01" w:rsidP="00394E53">
            <w:pPr>
              <w:spacing w:after="0" w:line="240" w:lineRule="auto"/>
              <w:ind w:left="-142"/>
              <w:jc w:val="center"/>
              <w:rPr>
                <w:rFonts w:ascii="Times New Roman" w:hAnsi="Times New Roman"/>
                <w:b/>
                <w:bCs/>
                <w:sz w:val="18"/>
                <w:szCs w:val="18"/>
                <w:lang w:val="ro-RO" w:eastAsia="ru-MD"/>
              </w:rPr>
            </w:pPr>
            <w:r w:rsidRPr="0058551B">
              <w:rPr>
                <w:rFonts w:ascii="Times New Roman" w:hAnsi="Times New Roman"/>
                <w:b/>
                <w:bCs/>
                <w:sz w:val="18"/>
                <w:szCs w:val="18"/>
                <w:lang w:val="ro-RO" w:eastAsia="ru-MD"/>
              </w:rPr>
              <w:t xml:space="preserve"> din total</w:t>
            </w:r>
          </w:p>
        </w:tc>
        <w:tc>
          <w:tcPr>
            <w:tcW w:w="709" w:type="dxa"/>
            <w:vMerge w:val="restart"/>
            <w:tcBorders>
              <w:top w:val="single" w:sz="4" w:space="0" w:color="auto"/>
              <w:left w:val="single" w:sz="4" w:space="0" w:color="auto"/>
              <w:bottom w:val="nil"/>
              <w:right w:val="single" w:sz="4" w:space="0" w:color="auto"/>
            </w:tcBorders>
            <w:textDirection w:val="tbRl"/>
            <w:vAlign w:val="center"/>
            <w:hideMark/>
          </w:tcPr>
          <w:p w:rsidR="00F46D01" w:rsidRPr="0058551B" w:rsidRDefault="00F46D01" w:rsidP="00394E53">
            <w:pPr>
              <w:spacing w:after="0" w:line="240" w:lineRule="auto"/>
              <w:ind w:left="-142" w:right="113" w:firstLine="425"/>
              <w:jc w:val="center"/>
              <w:rPr>
                <w:rFonts w:ascii="Times New Roman" w:hAnsi="Times New Roman"/>
                <w:b/>
                <w:bCs/>
                <w:lang w:val="ro-RO" w:eastAsia="ru-MD"/>
              </w:rPr>
            </w:pPr>
            <w:proofErr w:type="spellStart"/>
            <w:r w:rsidRPr="0058551B">
              <w:rPr>
                <w:rFonts w:ascii="Times New Roman" w:hAnsi="Times New Roman"/>
                <w:b/>
                <w:bCs/>
                <w:lang w:val="ro-RO" w:eastAsia="ru-MD"/>
              </w:rPr>
              <w:t>Grand</w:t>
            </w:r>
            <w:proofErr w:type="spellEnd"/>
            <w:r w:rsidRPr="0058551B">
              <w:rPr>
                <w:rFonts w:ascii="Times New Roman" w:hAnsi="Times New Roman"/>
                <w:b/>
                <w:bCs/>
                <w:lang w:val="ro-RO" w:eastAsia="ru-MD"/>
              </w:rPr>
              <w:t xml:space="preserve"> total</w:t>
            </w:r>
          </w:p>
        </w:tc>
      </w:tr>
      <w:tr w:rsidR="00081900" w:rsidRPr="001D51FB" w:rsidTr="006D06C5">
        <w:trPr>
          <w:cantSplit/>
          <w:trHeight w:val="57"/>
        </w:trPr>
        <w:tc>
          <w:tcPr>
            <w:tcW w:w="426" w:type="dxa"/>
            <w:tcBorders>
              <w:top w:val="nil"/>
              <w:left w:val="single" w:sz="4" w:space="0" w:color="auto"/>
              <w:bottom w:val="single" w:sz="4" w:space="0" w:color="auto"/>
              <w:right w:val="single" w:sz="4" w:space="0" w:color="auto"/>
            </w:tcBorders>
          </w:tcPr>
          <w:p w:rsidR="00081900" w:rsidRPr="005C5868" w:rsidRDefault="00081900" w:rsidP="00081900">
            <w:pPr>
              <w:spacing w:after="0" w:line="240" w:lineRule="auto"/>
              <w:rPr>
                <w:rFonts w:ascii="Times New Roman" w:hAnsi="Times New Roman"/>
                <w:b/>
                <w:bCs/>
                <w:lang w:val="ro-RO" w:eastAsia="ru-MD"/>
              </w:rPr>
            </w:pPr>
            <w:r w:rsidRPr="005C5868">
              <w:rPr>
                <w:rFonts w:ascii="Times New Roman" w:hAnsi="Times New Roman"/>
                <w:b/>
                <w:bCs/>
                <w:lang w:val="ro-RO" w:eastAsia="ru-MD"/>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081900" w:rsidRPr="00954907" w:rsidRDefault="00081900" w:rsidP="00081900">
            <w:pPr>
              <w:spacing w:after="0" w:line="240" w:lineRule="auto"/>
              <w:ind w:left="-142"/>
              <w:rPr>
                <w:rFonts w:ascii="Times New Roman" w:hAnsi="Times New Roman"/>
                <w:bCs/>
                <w:sz w:val="24"/>
                <w:szCs w:val="24"/>
                <w:lang w:val="ro-RO" w:eastAsia="ru-MD"/>
              </w:rPr>
            </w:pPr>
            <w:r>
              <w:rPr>
                <w:rFonts w:ascii="Times New Roman" w:hAnsi="Times New Roman"/>
                <w:bCs/>
                <w:lang w:val="ro-RO" w:eastAsia="ru-MD"/>
              </w:rPr>
              <w:t xml:space="preserve"> </w:t>
            </w:r>
            <w:r w:rsidRPr="00954907">
              <w:rPr>
                <w:rFonts w:ascii="Times New Roman" w:hAnsi="Times New Roman"/>
                <w:bCs/>
                <w:sz w:val="24"/>
                <w:szCs w:val="24"/>
                <w:lang w:val="ro-RO" w:eastAsia="ru-MD"/>
              </w:rPr>
              <w:t>Total cauze civile</w:t>
            </w:r>
          </w:p>
        </w:tc>
        <w:tc>
          <w:tcPr>
            <w:tcW w:w="949" w:type="dxa"/>
            <w:tcBorders>
              <w:top w:val="single" w:sz="4" w:space="0" w:color="auto"/>
              <w:left w:val="single" w:sz="4" w:space="0" w:color="auto"/>
              <w:bottom w:val="single" w:sz="4" w:space="0" w:color="auto"/>
              <w:right w:val="single" w:sz="4" w:space="0" w:color="auto"/>
            </w:tcBorders>
            <w:vAlign w:val="center"/>
          </w:tcPr>
          <w:p w:rsidR="00081900" w:rsidRPr="003E5EEC" w:rsidRDefault="00081900" w:rsidP="006D06C5">
            <w:pPr>
              <w:spacing w:after="0" w:line="240" w:lineRule="auto"/>
              <w:ind w:left="-157" w:firstLine="50"/>
              <w:jc w:val="center"/>
              <w:rPr>
                <w:rFonts w:ascii="Times New Roman" w:hAnsi="Times New Roman"/>
                <w:lang w:val="ru-MD" w:eastAsia="ru-MD"/>
              </w:rPr>
            </w:pPr>
            <w:r>
              <w:rPr>
                <w:rFonts w:ascii="Times New Roman" w:hAnsi="Times New Roman"/>
                <w:lang w:val="ru-MD" w:eastAsia="ru-MD"/>
              </w:rPr>
              <w:t>75</w:t>
            </w:r>
          </w:p>
        </w:tc>
        <w:tc>
          <w:tcPr>
            <w:tcW w:w="894"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081900" w:rsidRPr="003E5EEC" w:rsidRDefault="00081900" w:rsidP="006D06C5">
            <w:pPr>
              <w:spacing w:after="0" w:line="240" w:lineRule="auto"/>
              <w:ind w:left="-103"/>
              <w:jc w:val="center"/>
              <w:rPr>
                <w:rFonts w:ascii="Times New Roman" w:hAnsi="Times New Roman"/>
                <w:lang w:val="ru-MD" w:eastAsia="ru-MD"/>
              </w:rPr>
            </w:pPr>
            <w:r>
              <w:rPr>
                <w:rFonts w:ascii="Times New Roman" w:hAnsi="Times New Roman"/>
                <w:lang w:val="ru-MD" w:eastAsia="ru-MD"/>
              </w:rPr>
              <w:t>73</w:t>
            </w:r>
          </w:p>
        </w:tc>
        <w:tc>
          <w:tcPr>
            <w:tcW w:w="850" w:type="dxa"/>
            <w:tcBorders>
              <w:top w:val="single" w:sz="4" w:space="0" w:color="auto"/>
              <w:left w:val="single" w:sz="4" w:space="0" w:color="auto"/>
              <w:bottom w:val="single" w:sz="4" w:space="0" w:color="auto"/>
              <w:right w:val="single" w:sz="4" w:space="0" w:color="auto"/>
            </w:tcBorders>
            <w:shd w:val="clear" w:color="000000" w:fill="FDBE7C"/>
            <w:vAlign w:val="center"/>
            <w:hideMark/>
          </w:tcPr>
          <w:p w:rsidR="00081900" w:rsidRPr="00284246" w:rsidRDefault="00081900" w:rsidP="006D06C5">
            <w:pPr>
              <w:spacing w:after="0" w:line="240" w:lineRule="auto"/>
              <w:ind w:left="-110"/>
              <w:jc w:val="center"/>
              <w:rPr>
                <w:rFonts w:ascii="Times New Roman" w:hAnsi="Times New Roman"/>
                <w:lang w:val="ru-MD" w:eastAsia="ru-MD"/>
              </w:rPr>
            </w:pPr>
            <w:r>
              <w:rPr>
                <w:rFonts w:ascii="Times New Roman" w:hAnsi="Times New Roman"/>
                <w:lang w:val="ru-MD" w:eastAsia="ru-MD"/>
              </w:rPr>
              <w:t>97,3%</w:t>
            </w:r>
          </w:p>
        </w:tc>
        <w:tc>
          <w:tcPr>
            <w:tcW w:w="851"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81900" w:rsidRPr="004D76B4" w:rsidRDefault="00081900" w:rsidP="006D06C5">
            <w:pPr>
              <w:spacing w:after="0" w:line="240" w:lineRule="auto"/>
              <w:ind w:left="-142" w:firstLine="4"/>
              <w:jc w:val="center"/>
              <w:rPr>
                <w:rFonts w:ascii="Times New Roman" w:hAnsi="Times New Roman"/>
                <w:vertAlign w:val="superscript"/>
                <w:lang w:val="ro-RO" w:eastAsia="ru-MD"/>
              </w:rPr>
            </w:pPr>
            <w:r>
              <w:rPr>
                <w:rFonts w:ascii="Times New Roman" w:hAns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FFDD82"/>
            <w:vAlign w:val="center"/>
            <w:hideMark/>
          </w:tcPr>
          <w:p w:rsidR="00081900" w:rsidRPr="00284246" w:rsidRDefault="00081900" w:rsidP="006D06C5">
            <w:pPr>
              <w:spacing w:after="0" w:line="240" w:lineRule="auto"/>
              <w:ind w:left="-142"/>
              <w:jc w:val="center"/>
              <w:rPr>
                <w:rFonts w:ascii="Times New Roman" w:hAnsi="Times New Roman"/>
                <w:lang w:val="ru-MD" w:eastAsia="ru-MD"/>
              </w:rPr>
            </w:pPr>
            <w:r>
              <w:rPr>
                <w:rFonts w:ascii="Times New Roman" w:hAnsi="Times New Roman"/>
                <w:lang w:val="ru-MD" w:eastAsia="ru-MD"/>
              </w:rPr>
              <w:t>0,0%</w:t>
            </w:r>
          </w:p>
        </w:tc>
        <w:tc>
          <w:tcPr>
            <w:tcW w:w="113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81900" w:rsidRPr="00486969" w:rsidRDefault="00081900" w:rsidP="006D06C5">
            <w:pPr>
              <w:spacing w:after="0" w:line="240" w:lineRule="auto"/>
              <w:ind w:left="-142" w:hanging="1"/>
              <w:jc w:val="center"/>
              <w:rPr>
                <w:rFonts w:ascii="Times New Roman" w:hAnsi="Times New Roman"/>
                <w:vertAlign w:val="superscript"/>
                <w:lang w:val="ro-RO" w:eastAsia="ru-MD"/>
              </w:rPr>
            </w:pPr>
            <w:r w:rsidRPr="00284246">
              <w:rPr>
                <w:rFonts w:ascii="Times New Roman" w:hAnsi="Times New Roman"/>
                <w:lang w:val="ru-MD" w:eastAsia="ru-MD"/>
              </w:rPr>
              <w:t>1</w:t>
            </w:r>
            <w:r>
              <w:rPr>
                <w:rFonts w:ascii="Times New Roman" w:hAnsi="Times New Roman"/>
                <w:vertAlign w:val="superscript"/>
                <w:lang w:val="ru-MD" w:eastAsia="ru-MD"/>
              </w:rPr>
              <w:t>2</w:t>
            </w:r>
          </w:p>
        </w:tc>
        <w:tc>
          <w:tcPr>
            <w:tcW w:w="1134" w:type="dxa"/>
            <w:tcBorders>
              <w:top w:val="single" w:sz="4" w:space="0" w:color="auto"/>
              <w:left w:val="single" w:sz="4" w:space="0" w:color="auto"/>
              <w:bottom w:val="single" w:sz="4" w:space="0" w:color="auto"/>
              <w:right w:val="single" w:sz="4" w:space="0" w:color="auto"/>
            </w:tcBorders>
            <w:shd w:val="clear" w:color="000000" w:fill="FDC07C"/>
            <w:vAlign w:val="center"/>
            <w:hideMark/>
          </w:tcPr>
          <w:p w:rsidR="00081900" w:rsidRPr="00284246" w:rsidRDefault="00081900" w:rsidP="006D06C5">
            <w:pPr>
              <w:spacing w:after="0" w:line="240" w:lineRule="auto"/>
              <w:ind w:left="-142" w:right="-106"/>
              <w:jc w:val="center"/>
              <w:rPr>
                <w:rFonts w:ascii="Times New Roman" w:hAnsi="Times New Roman"/>
                <w:lang w:val="ru-MD" w:eastAsia="ru-MD"/>
              </w:rPr>
            </w:pPr>
            <w:r>
              <w:rPr>
                <w:rFonts w:ascii="Times New Roman" w:hAnsi="Times New Roman"/>
                <w:lang w:val="ru-MD" w:eastAsia="ru-MD"/>
              </w:rPr>
              <w:t>1,3%</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81900" w:rsidRPr="00EB58D3" w:rsidRDefault="00081900" w:rsidP="006D06C5">
            <w:pPr>
              <w:spacing w:after="0" w:line="240" w:lineRule="auto"/>
              <w:ind w:left="-103" w:right="-106"/>
              <w:jc w:val="center"/>
              <w:rPr>
                <w:rFonts w:ascii="Times New Roman" w:hAnsi="Times New Roman"/>
                <w:vertAlign w:val="superscript"/>
                <w:lang w:val="ru-MD" w:eastAsia="ru-MD"/>
              </w:rPr>
            </w:pPr>
            <w:r>
              <w:rPr>
                <w:rFonts w:ascii="Times New Roman" w:hAnsi="Times New Roman"/>
                <w:lang w:val="ru-MD" w:eastAsia="ru-MD"/>
              </w:rPr>
              <w:t>1</w:t>
            </w:r>
            <w:r>
              <w:rPr>
                <w:rFonts w:ascii="Times New Roman" w:hAnsi="Times New Roman"/>
                <w:vertAlign w:val="superscript"/>
                <w:lang w:val="ru-MD" w:eastAsia="ru-MD"/>
              </w:rPr>
              <w:t>1</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081900" w:rsidRPr="00284246" w:rsidRDefault="00081900" w:rsidP="006D06C5">
            <w:pPr>
              <w:spacing w:after="0" w:line="240" w:lineRule="auto"/>
              <w:jc w:val="center"/>
              <w:rPr>
                <w:rFonts w:ascii="Times New Roman" w:hAnsi="Times New Roman"/>
                <w:lang w:val="ru-MD" w:eastAsia="ru-MD"/>
              </w:rPr>
            </w:pPr>
            <w:r>
              <w:rPr>
                <w:rFonts w:ascii="Times New Roman" w:hAnsi="Times New Roman"/>
                <w:lang w:val="ru-MD" w:eastAsia="ru-MD"/>
              </w:rPr>
              <w:t>1,3</w:t>
            </w:r>
            <w:r w:rsidRPr="00284246">
              <w:rPr>
                <w:rFonts w:ascii="Times New Roman" w:hAnsi="Times New Roman"/>
                <w:lang w:val="ru-MD" w:eastAsia="ru-MD"/>
              </w:rPr>
              <w:t>%</w:t>
            </w:r>
          </w:p>
        </w:tc>
        <w:tc>
          <w:tcPr>
            <w:tcW w:w="709" w:type="dxa"/>
            <w:vMerge/>
            <w:tcBorders>
              <w:top w:val="single" w:sz="4" w:space="0" w:color="auto"/>
              <w:left w:val="single" w:sz="4" w:space="0" w:color="auto"/>
              <w:bottom w:val="nil"/>
              <w:right w:val="single" w:sz="4" w:space="0" w:color="auto"/>
            </w:tcBorders>
            <w:vAlign w:val="center"/>
            <w:hideMark/>
          </w:tcPr>
          <w:p w:rsidR="00081900" w:rsidRPr="00284246" w:rsidRDefault="00081900" w:rsidP="00081900">
            <w:pPr>
              <w:spacing w:after="0" w:line="240" w:lineRule="auto"/>
              <w:ind w:left="-142" w:firstLine="425"/>
              <w:jc w:val="center"/>
              <w:rPr>
                <w:rFonts w:ascii="Times New Roman" w:hAnsi="Times New Roman"/>
                <w:b/>
                <w:bCs/>
                <w:lang w:val="ru-MD" w:eastAsia="ru-MD"/>
              </w:rPr>
            </w:pPr>
          </w:p>
        </w:tc>
      </w:tr>
      <w:tr w:rsidR="00081900" w:rsidRPr="001D51FB" w:rsidTr="006D06C5">
        <w:trPr>
          <w:cantSplit/>
          <w:trHeight w:val="57"/>
        </w:trPr>
        <w:tc>
          <w:tcPr>
            <w:tcW w:w="426" w:type="dxa"/>
            <w:tcBorders>
              <w:top w:val="nil"/>
              <w:left w:val="single" w:sz="4" w:space="0" w:color="auto"/>
              <w:bottom w:val="single" w:sz="4" w:space="0" w:color="auto"/>
              <w:right w:val="single" w:sz="4" w:space="0" w:color="auto"/>
            </w:tcBorders>
            <w:shd w:val="clear" w:color="000000" w:fill="FFFFFF"/>
          </w:tcPr>
          <w:p w:rsidR="00081900" w:rsidRPr="005C5868" w:rsidRDefault="00081900" w:rsidP="00081900">
            <w:pPr>
              <w:spacing w:after="0" w:line="240" w:lineRule="auto"/>
              <w:rPr>
                <w:rFonts w:ascii="Times New Roman" w:hAnsi="Times New Roman"/>
                <w:b/>
                <w:bCs/>
                <w:lang w:val="ro-RO" w:eastAsia="ru-MD"/>
              </w:rPr>
            </w:pPr>
            <w:r w:rsidRPr="005C5868">
              <w:rPr>
                <w:rFonts w:ascii="Times New Roman" w:hAnsi="Times New Roman"/>
                <w:b/>
                <w:bCs/>
                <w:lang w:val="ro-RO" w:eastAsia="ru-MD"/>
              </w:rPr>
              <w:t>2.</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081900" w:rsidRPr="00954907" w:rsidRDefault="00081900" w:rsidP="00081900">
            <w:pPr>
              <w:spacing w:after="0" w:line="240" w:lineRule="auto"/>
              <w:ind w:left="-142"/>
              <w:rPr>
                <w:rFonts w:ascii="Times New Roman" w:hAnsi="Times New Roman"/>
                <w:bCs/>
                <w:sz w:val="24"/>
                <w:szCs w:val="24"/>
                <w:lang w:val="ro-RO" w:eastAsia="ru-MD"/>
              </w:rPr>
            </w:pPr>
            <w:r w:rsidRPr="00954907">
              <w:rPr>
                <w:rFonts w:ascii="Times New Roman" w:hAnsi="Times New Roman"/>
                <w:bCs/>
                <w:sz w:val="24"/>
                <w:szCs w:val="24"/>
                <w:lang w:val="ro-RO" w:eastAsia="ru-MD"/>
              </w:rPr>
              <w:t xml:space="preserve">  Total cauze   </w:t>
            </w:r>
          </w:p>
          <w:p w:rsidR="00081900" w:rsidRPr="00954907" w:rsidRDefault="00081900" w:rsidP="00081900">
            <w:pPr>
              <w:spacing w:after="0" w:line="240" w:lineRule="auto"/>
              <w:ind w:left="-142"/>
              <w:rPr>
                <w:rFonts w:ascii="Times New Roman" w:hAnsi="Times New Roman"/>
                <w:bCs/>
                <w:sz w:val="24"/>
                <w:szCs w:val="24"/>
                <w:lang w:val="ro-RO" w:eastAsia="ru-MD"/>
              </w:rPr>
            </w:pPr>
            <w:r w:rsidRPr="00954907">
              <w:rPr>
                <w:rFonts w:ascii="Times New Roman" w:hAnsi="Times New Roman"/>
                <w:bCs/>
                <w:sz w:val="24"/>
                <w:szCs w:val="24"/>
                <w:lang w:val="ro-RO" w:eastAsia="ru-MD"/>
              </w:rPr>
              <w:t xml:space="preserve">   comerciale</w:t>
            </w:r>
          </w:p>
        </w:tc>
        <w:tc>
          <w:tcPr>
            <w:tcW w:w="949" w:type="dxa"/>
            <w:tcBorders>
              <w:top w:val="nil"/>
              <w:left w:val="single" w:sz="4" w:space="0" w:color="auto"/>
              <w:bottom w:val="single" w:sz="4" w:space="0" w:color="auto"/>
              <w:right w:val="single" w:sz="4" w:space="0" w:color="auto"/>
            </w:tcBorders>
            <w:shd w:val="clear" w:color="auto" w:fill="auto"/>
            <w:vAlign w:val="center"/>
          </w:tcPr>
          <w:p w:rsidR="00081900" w:rsidRPr="003E5EEC" w:rsidRDefault="00081900" w:rsidP="006D06C5">
            <w:pPr>
              <w:spacing w:after="0" w:line="240" w:lineRule="auto"/>
              <w:ind w:left="-157" w:firstLine="50"/>
              <w:jc w:val="center"/>
              <w:rPr>
                <w:rFonts w:ascii="Times New Roman" w:hAnsi="Times New Roman"/>
                <w:lang w:val="ru-MD" w:eastAsia="ru-MD"/>
              </w:rPr>
            </w:pPr>
            <w:r>
              <w:rPr>
                <w:rFonts w:ascii="Times New Roman" w:hAnsi="Times New Roman"/>
                <w:lang w:val="ru-MD" w:eastAsia="ru-MD"/>
              </w:rPr>
              <w:t>16</w:t>
            </w:r>
          </w:p>
        </w:tc>
        <w:tc>
          <w:tcPr>
            <w:tcW w:w="894" w:type="dxa"/>
            <w:gridSpan w:val="2"/>
            <w:tcBorders>
              <w:top w:val="nil"/>
              <w:left w:val="single" w:sz="4" w:space="0" w:color="auto"/>
              <w:bottom w:val="single" w:sz="4" w:space="0" w:color="auto"/>
              <w:right w:val="single" w:sz="4" w:space="0" w:color="auto"/>
            </w:tcBorders>
            <w:shd w:val="clear" w:color="000000" w:fill="FDE9D9"/>
            <w:vAlign w:val="center"/>
            <w:hideMark/>
          </w:tcPr>
          <w:p w:rsidR="00081900" w:rsidRPr="003E5EEC" w:rsidRDefault="00081900" w:rsidP="006D06C5">
            <w:pPr>
              <w:spacing w:after="0" w:line="240" w:lineRule="auto"/>
              <w:ind w:left="-103"/>
              <w:jc w:val="center"/>
              <w:rPr>
                <w:rFonts w:ascii="Times New Roman" w:hAnsi="Times New Roman"/>
                <w:lang w:val="ru-MD" w:eastAsia="ru-MD"/>
              </w:rPr>
            </w:pPr>
            <w:r>
              <w:rPr>
                <w:rFonts w:ascii="Times New Roman" w:hAnsi="Times New Roman"/>
                <w:lang w:val="ru-MD" w:eastAsia="ru-MD"/>
              </w:rPr>
              <w:t>14</w:t>
            </w:r>
          </w:p>
        </w:tc>
        <w:tc>
          <w:tcPr>
            <w:tcW w:w="850" w:type="dxa"/>
            <w:tcBorders>
              <w:top w:val="single" w:sz="4" w:space="0" w:color="auto"/>
              <w:left w:val="single" w:sz="4" w:space="0" w:color="auto"/>
              <w:bottom w:val="single" w:sz="4" w:space="0" w:color="auto"/>
              <w:right w:val="single" w:sz="4" w:space="0" w:color="auto"/>
            </w:tcBorders>
            <w:shd w:val="clear" w:color="000000" w:fill="FFE884"/>
            <w:vAlign w:val="center"/>
            <w:hideMark/>
          </w:tcPr>
          <w:p w:rsidR="00081900" w:rsidRPr="00284246" w:rsidRDefault="00081900" w:rsidP="006D06C5">
            <w:pPr>
              <w:spacing w:after="0" w:line="240" w:lineRule="auto"/>
              <w:ind w:left="-110"/>
              <w:jc w:val="center"/>
              <w:rPr>
                <w:rFonts w:ascii="Times New Roman" w:hAnsi="Times New Roman"/>
                <w:lang w:val="ru-MD" w:eastAsia="ru-MD"/>
              </w:rPr>
            </w:pPr>
            <w:r>
              <w:rPr>
                <w:rFonts w:ascii="Times New Roman" w:hAnsi="Times New Roman"/>
                <w:lang w:val="ru-MD" w:eastAsia="ru-MD"/>
              </w:rPr>
              <w:t>87,5%</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rsidR="00081900" w:rsidRPr="004D76B4" w:rsidRDefault="00081900" w:rsidP="006D06C5">
            <w:pPr>
              <w:spacing w:after="0" w:line="240" w:lineRule="auto"/>
              <w:ind w:left="-142" w:firstLine="4"/>
              <w:jc w:val="center"/>
              <w:rPr>
                <w:rFonts w:ascii="Times New Roman" w:hAnsi="Times New Roman"/>
                <w:vertAlign w:val="superscript"/>
                <w:lang w:val="ro-RO" w:eastAsia="ru-MD"/>
              </w:rPr>
            </w:pPr>
            <w:r w:rsidRPr="00284246">
              <w:rPr>
                <w:rFonts w:ascii="Times New Roman" w:hAnsi="Times New Roman"/>
                <w:lang w:val="ru-MD" w:eastAsia="ru-MD"/>
              </w:rPr>
              <w:t>2</w:t>
            </w:r>
            <w:r>
              <w:rPr>
                <w:rFonts w:ascii="Times New Roman" w:hAnsi="Times New Roman"/>
                <w:vertAlign w:val="superscript"/>
                <w:lang w:val="ro-RO" w:eastAsia="ru-MD"/>
              </w:rPr>
              <w:t>3</w:t>
            </w:r>
          </w:p>
        </w:tc>
        <w:tc>
          <w:tcPr>
            <w:tcW w:w="850" w:type="dxa"/>
            <w:tcBorders>
              <w:top w:val="single" w:sz="4" w:space="0" w:color="auto"/>
              <w:left w:val="single" w:sz="4" w:space="0" w:color="auto"/>
              <w:bottom w:val="single" w:sz="4" w:space="0" w:color="auto"/>
              <w:right w:val="single" w:sz="4" w:space="0" w:color="auto"/>
            </w:tcBorders>
            <w:shd w:val="clear" w:color="000000" w:fill="FECF7F"/>
            <w:vAlign w:val="center"/>
            <w:hideMark/>
          </w:tcPr>
          <w:p w:rsidR="00081900" w:rsidRPr="00284246" w:rsidRDefault="00081900" w:rsidP="006D06C5">
            <w:pPr>
              <w:spacing w:after="0" w:line="240" w:lineRule="auto"/>
              <w:ind w:left="-142"/>
              <w:jc w:val="center"/>
              <w:rPr>
                <w:rFonts w:ascii="Times New Roman" w:hAnsi="Times New Roman"/>
                <w:lang w:val="ru-MD" w:eastAsia="ru-MD"/>
              </w:rPr>
            </w:pPr>
            <w:r>
              <w:rPr>
                <w:rFonts w:ascii="Times New Roman" w:hAnsi="Times New Roman"/>
                <w:lang w:val="ru-MD" w:eastAsia="ru-MD"/>
              </w:rPr>
              <w:t>12,5%</w:t>
            </w:r>
          </w:p>
        </w:tc>
        <w:tc>
          <w:tcPr>
            <w:tcW w:w="1134"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42" w:hanging="1"/>
              <w:jc w:val="center"/>
              <w:rPr>
                <w:rFonts w:ascii="Times New Roman" w:hAnsi="Times New Roman"/>
                <w:lang w:val="ru-MD" w:eastAsia="ru-MD"/>
              </w:rPr>
            </w:pPr>
            <w:r w:rsidRPr="00284246">
              <w:rPr>
                <w:rFonts w:ascii="Times New Roman" w:hAnsi="Times New Roman"/>
                <w:lang w:val="ru-MD" w:eastAsia="ru-MD"/>
              </w:rPr>
              <w:t>0</w:t>
            </w:r>
          </w:p>
        </w:tc>
        <w:tc>
          <w:tcPr>
            <w:tcW w:w="1134"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081900" w:rsidRPr="00284246" w:rsidRDefault="00081900" w:rsidP="006D06C5">
            <w:pPr>
              <w:spacing w:after="0" w:line="240" w:lineRule="auto"/>
              <w:ind w:left="-142" w:right="-106"/>
              <w:jc w:val="center"/>
              <w:rPr>
                <w:rFonts w:ascii="Times New Roman" w:hAnsi="Times New Roman"/>
                <w:lang w:val="ru-MD" w:eastAsia="ru-MD"/>
              </w:rPr>
            </w:pPr>
            <w:r>
              <w:rPr>
                <w:rFonts w:ascii="Times New Roman" w:hAnsi="Times New Roman"/>
                <w:lang w:val="ru-MD" w:eastAsia="ru-MD"/>
              </w:rPr>
              <w:t>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03" w:right="-106"/>
              <w:jc w:val="center"/>
              <w:rPr>
                <w:rFonts w:ascii="Times New Roman" w:hAnsi="Times New Roman"/>
                <w:lang w:val="ru-MD" w:eastAsia="ru-MD"/>
              </w:rPr>
            </w:pPr>
            <w:r w:rsidRPr="00284246">
              <w:rPr>
                <w:rFonts w:ascii="Times New Roman" w:hAns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081900" w:rsidRPr="00284246" w:rsidRDefault="00081900" w:rsidP="006D06C5">
            <w:pPr>
              <w:spacing w:after="0" w:line="240" w:lineRule="auto"/>
              <w:jc w:val="center"/>
              <w:rPr>
                <w:rFonts w:ascii="Times New Roman" w:hAnsi="Times New Roman"/>
                <w:lang w:val="ru-MD" w:eastAsia="ru-MD"/>
              </w:rPr>
            </w:pPr>
            <w:r>
              <w:rPr>
                <w:rFonts w:ascii="Times New Roman" w:hAnsi="Times New Roman"/>
                <w:lang w:val="ru-MD" w:eastAsia="ru-MD"/>
              </w:rPr>
              <w:t>0,0</w:t>
            </w:r>
            <w:r w:rsidRPr="00284246">
              <w:rPr>
                <w:rFonts w:ascii="Times New Roman" w:hAnsi="Times New Roman"/>
                <w:lang w:val="ru-MD" w:eastAsia="ru-MD"/>
              </w:rPr>
              <w:t>%</w:t>
            </w:r>
          </w:p>
        </w:tc>
        <w:tc>
          <w:tcPr>
            <w:tcW w:w="709" w:type="dxa"/>
            <w:vMerge/>
            <w:tcBorders>
              <w:top w:val="single" w:sz="4" w:space="0" w:color="auto"/>
              <w:left w:val="single" w:sz="4" w:space="0" w:color="auto"/>
              <w:bottom w:val="nil"/>
              <w:right w:val="single" w:sz="4" w:space="0" w:color="auto"/>
            </w:tcBorders>
            <w:vAlign w:val="center"/>
            <w:hideMark/>
          </w:tcPr>
          <w:p w:rsidR="00081900" w:rsidRPr="00284246" w:rsidRDefault="00081900" w:rsidP="00081900">
            <w:pPr>
              <w:spacing w:after="0" w:line="240" w:lineRule="auto"/>
              <w:ind w:left="-142" w:firstLine="425"/>
              <w:jc w:val="center"/>
              <w:rPr>
                <w:rFonts w:ascii="Times New Roman" w:hAnsi="Times New Roman"/>
                <w:b/>
                <w:bCs/>
                <w:lang w:val="ru-MD" w:eastAsia="ru-MD"/>
              </w:rPr>
            </w:pPr>
          </w:p>
        </w:tc>
      </w:tr>
      <w:tr w:rsidR="00081900" w:rsidRPr="001D51FB" w:rsidTr="00954907">
        <w:trPr>
          <w:cantSplit/>
          <w:trHeight w:val="57"/>
        </w:trPr>
        <w:tc>
          <w:tcPr>
            <w:tcW w:w="426" w:type="dxa"/>
            <w:tcBorders>
              <w:top w:val="nil"/>
              <w:left w:val="single" w:sz="4" w:space="0" w:color="auto"/>
              <w:bottom w:val="single" w:sz="4" w:space="0" w:color="auto"/>
              <w:right w:val="single" w:sz="4" w:space="0" w:color="auto"/>
            </w:tcBorders>
          </w:tcPr>
          <w:p w:rsidR="00081900" w:rsidRPr="005C5868" w:rsidRDefault="00081900" w:rsidP="00081900">
            <w:pPr>
              <w:spacing w:after="0" w:line="240" w:lineRule="auto"/>
              <w:rPr>
                <w:rFonts w:ascii="Times New Roman" w:hAnsi="Times New Roman"/>
                <w:b/>
                <w:bCs/>
                <w:lang w:val="ro-RO" w:eastAsia="ru-MD"/>
              </w:rPr>
            </w:pPr>
            <w:r w:rsidRPr="005C5868">
              <w:rPr>
                <w:rFonts w:ascii="Times New Roman" w:hAnsi="Times New Roman"/>
                <w:b/>
                <w:bCs/>
                <w:lang w:val="ro-RO" w:eastAsia="ru-MD"/>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081900" w:rsidRPr="00954907" w:rsidRDefault="00081900" w:rsidP="00081900">
            <w:pPr>
              <w:spacing w:after="0" w:line="240" w:lineRule="auto"/>
              <w:ind w:left="-142"/>
              <w:rPr>
                <w:rFonts w:ascii="Times New Roman" w:hAnsi="Times New Roman"/>
                <w:bCs/>
                <w:sz w:val="24"/>
                <w:szCs w:val="24"/>
                <w:lang w:val="ro-RO" w:eastAsia="ru-MD"/>
              </w:rPr>
            </w:pPr>
            <w:r w:rsidRPr="00954907">
              <w:rPr>
                <w:rFonts w:ascii="Times New Roman" w:hAnsi="Times New Roman"/>
                <w:bCs/>
                <w:sz w:val="24"/>
                <w:szCs w:val="24"/>
                <w:lang w:val="ro-RO" w:eastAsia="ru-MD"/>
              </w:rPr>
              <w:t xml:space="preserve">  Total cauze  </w:t>
            </w:r>
          </w:p>
          <w:p w:rsidR="00081900" w:rsidRPr="00954907" w:rsidRDefault="00081900" w:rsidP="00081900">
            <w:pPr>
              <w:spacing w:after="0" w:line="240" w:lineRule="auto"/>
              <w:ind w:left="-142"/>
              <w:rPr>
                <w:rFonts w:ascii="Times New Roman" w:hAnsi="Times New Roman"/>
                <w:bCs/>
                <w:sz w:val="24"/>
                <w:szCs w:val="24"/>
                <w:lang w:val="ro-RO" w:eastAsia="ru-MD"/>
              </w:rPr>
            </w:pPr>
            <w:r w:rsidRPr="00954907">
              <w:rPr>
                <w:rFonts w:ascii="Times New Roman" w:hAnsi="Times New Roman"/>
                <w:bCs/>
                <w:sz w:val="24"/>
                <w:szCs w:val="24"/>
                <w:lang w:val="ro-RO" w:eastAsia="ru-MD"/>
              </w:rPr>
              <w:t xml:space="preserve">  insolvabilitate</w:t>
            </w:r>
          </w:p>
        </w:tc>
        <w:tc>
          <w:tcPr>
            <w:tcW w:w="949" w:type="dxa"/>
            <w:tcBorders>
              <w:top w:val="nil"/>
              <w:left w:val="single" w:sz="4" w:space="0" w:color="auto"/>
              <w:bottom w:val="single" w:sz="4" w:space="0" w:color="auto"/>
              <w:right w:val="single" w:sz="4" w:space="0" w:color="auto"/>
            </w:tcBorders>
            <w:vAlign w:val="center"/>
          </w:tcPr>
          <w:p w:rsidR="00081900" w:rsidRPr="003E5EEC" w:rsidRDefault="00081900" w:rsidP="006D06C5">
            <w:pPr>
              <w:spacing w:after="0" w:line="240" w:lineRule="auto"/>
              <w:ind w:left="-157" w:firstLine="50"/>
              <w:jc w:val="center"/>
              <w:rPr>
                <w:rFonts w:ascii="Times New Roman" w:hAnsi="Times New Roman"/>
                <w:lang w:val="ru-MD" w:eastAsia="ru-MD"/>
              </w:rPr>
            </w:pPr>
            <w:r>
              <w:rPr>
                <w:rFonts w:ascii="Times New Roman" w:hAnsi="Times New Roman"/>
                <w:lang w:val="ru-MD" w:eastAsia="ru-MD"/>
              </w:rPr>
              <w:t>1</w:t>
            </w:r>
          </w:p>
        </w:tc>
        <w:tc>
          <w:tcPr>
            <w:tcW w:w="894" w:type="dxa"/>
            <w:gridSpan w:val="2"/>
            <w:tcBorders>
              <w:top w:val="nil"/>
              <w:left w:val="single" w:sz="4" w:space="0" w:color="auto"/>
              <w:bottom w:val="single" w:sz="4" w:space="0" w:color="auto"/>
              <w:right w:val="single" w:sz="4" w:space="0" w:color="auto"/>
            </w:tcBorders>
            <w:shd w:val="clear" w:color="000000" w:fill="FDE9D9"/>
            <w:vAlign w:val="center"/>
            <w:hideMark/>
          </w:tcPr>
          <w:p w:rsidR="00081900" w:rsidRPr="003E5EEC" w:rsidRDefault="00081900" w:rsidP="006D06C5">
            <w:pPr>
              <w:spacing w:after="0" w:line="240" w:lineRule="auto"/>
              <w:ind w:left="-103"/>
              <w:jc w:val="center"/>
              <w:rPr>
                <w:rFonts w:ascii="Times New Roman" w:hAnsi="Times New Roman"/>
                <w:lang w:val="ru-MD" w:eastAsia="ru-MD"/>
              </w:rPr>
            </w:pPr>
            <w:r>
              <w:rPr>
                <w:rFonts w:ascii="Times New Roman" w:hAnsi="Times New Roman"/>
                <w:lang w:val="ru-MD" w:eastAsia="ru-MD"/>
              </w:rPr>
              <w:t>1</w:t>
            </w:r>
          </w:p>
        </w:tc>
        <w:tc>
          <w:tcPr>
            <w:tcW w:w="850" w:type="dxa"/>
            <w:tcBorders>
              <w:top w:val="single" w:sz="4" w:space="0" w:color="auto"/>
              <w:left w:val="single" w:sz="4" w:space="0" w:color="auto"/>
              <w:bottom w:val="single" w:sz="4" w:space="0" w:color="auto"/>
              <w:right w:val="single" w:sz="4" w:space="0" w:color="auto"/>
            </w:tcBorders>
            <w:shd w:val="clear" w:color="000000" w:fill="FFEA84"/>
            <w:vAlign w:val="center"/>
            <w:hideMark/>
          </w:tcPr>
          <w:p w:rsidR="00081900" w:rsidRPr="00284246" w:rsidRDefault="00081900" w:rsidP="006D06C5">
            <w:pPr>
              <w:spacing w:after="0" w:line="240" w:lineRule="auto"/>
              <w:ind w:left="-110"/>
              <w:jc w:val="center"/>
              <w:rPr>
                <w:rFonts w:ascii="Times New Roman" w:hAnsi="Times New Roman"/>
                <w:lang w:val="ru-MD" w:eastAsia="ru-MD"/>
              </w:rPr>
            </w:pPr>
            <w:r>
              <w:rPr>
                <w:rFonts w:ascii="Times New Roman" w:hAnsi="Times New Roman"/>
                <w:lang w:val="ru-MD" w:eastAsia="ru-MD"/>
              </w:rPr>
              <w:t>100%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42" w:firstLine="4"/>
              <w:jc w:val="center"/>
              <w:rPr>
                <w:rFonts w:ascii="Times New Roman" w:hAnsi="Times New Roman"/>
                <w:lang w:val="ru-MD" w:eastAsia="ru-MD"/>
              </w:rPr>
            </w:pPr>
            <w:r w:rsidRPr="00284246">
              <w:rPr>
                <w:rFonts w:ascii="Times New Roman" w:hAns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081900" w:rsidRPr="00284246" w:rsidRDefault="00081900" w:rsidP="00954907">
            <w:pPr>
              <w:spacing w:after="0" w:line="240" w:lineRule="auto"/>
              <w:rPr>
                <w:rFonts w:ascii="Times New Roman" w:hAnsi="Times New Roman"/>
                <w:lang w:val="ru-MD" w:eastAsia="ru-MD"/>
              </w:rPr>
            </w:pPr>
            <w:r>
              <w:rPr>
                <w:rFonts w:ascii="Times New Roman" w:hAnsi="Times New Roman"/>
                <w:lang w:val="ru-MD" w:eastAsia="ru-MD"/>
              </w:rPr>
              <w:t>0%</w:t>
            </w:r>
          </w:p>
        </w:tc>
        <w:tc>
          <w:tcPr>
            <w:tcW w:w="1134"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42" w:hanging="1"/>
              <w:jc w:val="center"/>
              <w:rPr>
                <w:rFonts w:ascii="Times New Roman" w:hAnsi="Times New Roman"/>
                <w:lang w:val="ru-MD" w:eastAsia="ru-MD"/>
              </w:rPr>
            </w:pPr>
            <w:r w:rsidRPr="00284246">
              <w:rPr>
                <w:rFonts w:ascii="Times New Roman" w:hAnsi="Times New Roman"/>
                <w:lang w:val="ru-MD" w:eastAsia="ru-MD"/>
              </w:rPr>
              <w:t>0</w:t>
            </w:r>
          </w:p>
        </w:tc>
        <w:tc>
          <w:tcPr>
            <w:tcW w:w="1134"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081900" w:rsidRPr="00284246" w:rsidRDefault="00081900" w:rsidP="006D06C5">
            <w:pPr>
              <w:spacing w:after="0" w:line="240" w:lineRule="auto"/>
              <w:ind w:left="-142" w:right="-106"/>
              <w:jc w:val="center"/>
              <w:rPr>
                <w:rFonts w:ascii="Times New Roman" w:hAnsi="Times New Roman"/>
                <w:lang w:val="ru-MD" w:eastAsia="ru-MD"/>
              </w:rPr>
            </w:pPr>
            <w:r>
              <w:rPr>
                <w:rFonts w:ascii="Times New Roman" w:hAnsi="Times New Roman"/>
                <w:lang w:val="ru-MD" w:eastAsia="ru-MD"/>
              </w:rPr>
              <w:t>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03" w:right="-106"/>
              <w:jc w:val="center"/>
              <w:rPr>
                <w:rFonts w:ascii="Times New Roman" w:hAnsi="Times New Roman"/>
                <w:lang w:val="ru-MD" w:eastAsia="ru-MD"/>
              </w:rPr>
            </w:pPr>
            <w:r w:rsidRPr="00284246">
              <w:rPr>
                <w:rFonts w:ascii="Times New Roman" w:hAns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081900" w:rsidRPr="00284246" w:rsidRDefault="00081900" w:rsidP="006D06C5">
            <w:pPr>
              <w:spacing w:after="0" w:line="240" w:lineRule="auto"/>
              <w:jc w:val="center"/>
              <w:rPr>
                <w:rFonts w:ascii="Times New Roman" w:hAnsi="Times New Roman"/>
                <w:lang w:val="ru-MD" w:eastAsia="ru-MD"/>
              </w:rPr>
            </w:pPr>
            <w:r>
              <w:rPr>
                <w:rFonts w:ascii="Times New Roman" w:hAnsi="Times New Roman"/>
                <w:lang w:val="ru-MD" w:eastAsia="ru-MD"/>
              </w:rPr>
              <w:t>0,</w:t>
            </w:r>
            <w:r w:rsidRPr="00284246">
              <w:rPr>
                <w:rFonts w:ascii="Times New Roman" w:hAnsi="Times New Roman"/>
                <w:lang w:val="ru-MD" w:eastAsia="ru-MD"/>
              </w:rPr>
              <w:t>0%</w:t>
            </w:r>
          </w:p>
        </w:tc>
        <w:tc>
          <w:tcPr>
            <w:tcW w:w="709" w:type="dxa"/>
            <w:vMerge/>
            <w:tcBorders>
              <w:top w:val="single" w:sz="4" w:space="0" w:color="auto"/>
              <w:left w:val="single" w:sz="4" w:space="0" w:color="auto"/>
              <w:bottom w:val="nil"/>
              <w:right w:val="single" w:sz="4" w:space="0" w:color="auto"/>
            </w:tcBorders>
            <w:vAlign w:val="center"/>
            <w:hideMark/>
          </w:tcPr>
          <w:p w:rsidR="00081900" w:rsidRPr="00284246" w:rsidRDefault="00081900" w:rsidP="00081900">
            <w:pPr>
              <w:spacing w:after="0" w:line="240" w:lineRule="auto"/>
              <w:ind w:left="-142" w:firstLine="425"/>
              <w:jc w:val="center"/>
              <w:rPr>
                <w:rFonts w:ascii="Times New Roman" w:hAnsi="Times New Roman"/>
                <w:b/>
                <w:bCs/>
                <w:lang w:val="ru-MD" w:eastAsia="ru-MD"/>
              </w:rPr>
            </w:pPr>
          </w:p>
        </w:tc>
      </w:tr>
      <w:tr w:rsidR="00081900" w:rsidRPr="001D51FB" w:rsidTr="00954907">
        <w:trPr>
          <w:cantSplit/>
          <w:trHeight w:val="57"/>
        </w:trPr>
        <w:tc>
          <w:tcPr>
            <w:tcW w:w="426" w:type="dxa"/>
            <w:tcBorders>
              <w:top w:val="nil"/>
              <w:left w:val="single" w:sz="4" w:space="0" w:color="auto"/>
              <w:bottom w:val="single" w:sz="4" w:space="0" w:color="auto"/>
              <w:right w:val="single" w:sz="4" w:space="0" w:color="auto"/>
            </w:tcBorders>
          </w:tcPr>
          <w:p w:rsidR="00081900" w:rsidRPr="005C5868" w:rsidRDefault="00081900" w:rsidP="00081900">
            <w:pPr>
              <w:spacing w:after="0" w:line="240" w:lineRule="auto"/>
              <w:rPr>
                <w:rFonts w:ascii="Times New Roman" w:hAnsi="Times New Roman"/>
                <w:b/>
                <w:bCs/>
                <w:lang w:val="ro-RO" w:eastAsia="ru-MD"/>
              </w:rPr>
            </w:pPr>
            <w:r w:rsidRPr="005C5868">
              <w:rPr>
                <w:rFonts w:ascii="Times New Roman" w:hAnsi="Times New Roman"/>
                <w:b/>
                <w:bCs/>
                <w:lang w:val="ro-RO" w:eastAsia="ru-MD"/>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081900" w:rsidRPr="00954907" w:rsidRDefault="00081900" w:rsidP="00081900">
            <w:pPr>
              <w:spacing w:after="0" w:line="240" w:lineRule="auto"/>
              <w:ind w:left="-142"/>
              <w:rPr>
                <w:rFonts w:ascii="Times New Roman" w:hAnsi="Times New Roman"/>
                <w:bCs/>
                <w:sz w:val="24"/>
                <w:szCs w:val="24"/>
                <w:lang w:val="ro-RO" w:eastAsia="ru-MD"/>
              </w:rPr>
            </w:pPr>
            <w:r w:rsidRPr="00954907">
              <w:rPr>
                <w:rFonts w:ascii="Times New Roman" w:hAnsi="Times New Roman"/>
                <w:bCs/>
                <w:sz w:val="24"/>
                <w:szCs w:val="24"/>
                <w:lang w:val="ro-RO" w:eastAsia="ru-MD"/>
              </w:rPr>
              <w:t xml:space="preserve">  Total cauze de   </w:t>
            </w:r>
          </w:p>
          <w:p w:rsidR="00081900" w:rsidRPr="00954907" w:rsidRDefault="00081900" w:rsidP="00081900">
            <w:pPr>
              <w:spacing w:after="0" w:line="240" w:lineRule="auto"/>
              <w:rPr>
                <w:rFonts w:ascii="Times New Roman" w:hAnsi="Times New Roman"/>
                <w:bCs/>
                <w:sz w:val="24"/>
                <w:szCs w:val="24"/>
                <w:lang w:val="ro-RO" w:eastAsia="ru-MD"/>
              </w:rPr>
            </w:pPr>
            <w:r w:rsidRPr="00954907">
              <w:rPr>
                <w:rFonts w:ascii="Times New Roman" w:hAnsi="Times New Roman"/>
                <w:bCs/>
                <w:sz w:val="24"/>
                <w:szCs w:val="24"/>
                <w:lang w:val="ro-RO" w:eastAsia="ru-MD"/>
              </w:rPr>
              <w:t>contencios administrativ</w:t>
            </w:r>
          </w:p>
        </w:tc>
        <w:tc>
          <w:tcPr>
            <w:tcW w:w="949" w:type="dxa"/>
            <w:tcBorders>
              <w:top w:val="nil"/>
              <w:left w:val="single" w:sz="4" w:space="0" w:color="auto"/>
              <w:bottom w:val="single" w:sz="4" w:space="0" w:color="auto"/>
              <w:right w:val="single" w:sz="4" w:space="0" w:color="auto"/>
            </w:tcBorders>
            <w:vAlign w:val="center"/>
          </w:tcPr>
          <w:p w:rsidR="00081900" w:rsidRPr="003E5EEC" w:rsidRDefault="00081900" w:rsidP="006D06C5">
            <w:pPr>
              <w:spacing w:after="0" w:line="240" w:lineRule="auto"/>
              <w:ind w:left="-157" w:firstLine="50"/>
              <w:jc w:val="center"/>
              <w:rPr>
                <w:rFonts w:ascii="Times New Roman" w:hAnsi="Times New Roman"/>
                <w:lang w:val="ru-RU" w:eastAsia="ru-MD"/>
              </w:rPr>
            </w:pPr>
            <w:r>
              <w:rPr>
                <w:rFonts w:ascii="Times New Roman" w:hAnsi="Times New Roman"/>
                <w:lang w:val="ru-RU" w:eastAsia="ru-MD"/>
              </w:rPr>
              <w:t>22</w:t>
            </w:r>
          </w:p>
        </w:tc>
        <w:tc>
          <w:tcPr>
            <w:tcW w:w="894" w:type="dxa"/>
            <w:gridSpan w:val="2"/>
            <w:tcBorders>
              <w:top w:val="nil"/>
              <w:left w:val="single" w:sz="4" w:space="0" w:color="auto"/>
              <w:bottom w:val="single" w:sz="4" w:space="0" w:color="auto"/>
              <w:right w:val="single" w:sz="4" w:space="0" w:color="auto"/>
            </w:tcBorders>
            <w:shd w:val="clear" w:color="000000" w:fill="FDE9D9"/>
            <w:vAlign w:val="center"/>
            <w:hideMark/>
          </w:tcPr>
          <w:p w:rsidR="00081900" w:rsidRPr="003E5EEC" w:rsidRDefault="00081900" w:rsidP="006D06C5">
            <w:pPr>
              <w:spacing w:after="0" w:line="240" w:lineRule="auto"/>
              <w:ind w:left="-103"/>
              <w:jc w:val="center"/>
              <w:rPr>
                <w:rFonts w:ascii="Times New Roman" w:hAnsi="Times New Roman"/>
                <w:lang w:val="ru-MD" w:eastAsia="ru-MD"/>
              </w:rPr>
            </w:pPr>
            <w:r>
              <w:rPr>
                <w:rFonts w:ascii="Times New Roman" w:hAnsi="Times New Roman"/>
                <w:lang w:val="ru-MD" w:eastAsia="ru-MD"/>
              </w:rPr>
              <w:t>21</w:t>
            </w:r>
          </w:p>
        </w:tc>
        <w:tc>
          <w:tcPr>
            <w:tcW w:w="850" w:type="dxa"/>
            <w:tcBorders>
              <w:top w:val="single" w:sz="4" w:space="0" w:color="auto"/>
              <w:left w:val="single" w:sz="4" w:space="0" w:color="auto"/>
              <w:bottom w:val="single" w:sz="4" w:space="0" w:color="auto"/>
              <w:right w:val="single" w:sz="4" w:space="0" w:color="auto"/>
            </w:tcBorders>
            <w:shd w:val="clear" w:color="000000" w:fill="FFDA81"/>
            <w:vAlign w:val="center"/>
            <w:hideMark/>
          </w:tcPr>
          <w:p w:rsidR="00081900" w:rsidRPr="00284246" w:rsidRDefault="00081900" w:rsidP="006D06C5">
            <w:pPr>
              <w:spacing w:after="0" w:line="240" w:lineRule="auto"/>
              <w:ind w:left="-110" w:right="-110"/>
              <w:jc w:val="center"/>
              <w:rPr>
                <w:rFonts w:ascii="Times New Roman" w:hAnsi="Times New Roman"/>
                <w:lang w:val="ru-MD" w:eastAsia="ru-MD"/>
              </w:rPr>
            </w:pPr>
            <w:r>
              <w:rPr>
                <w:rFonts w:ascii="Times New Roman" w:hAnsi="Times New Roman"/>
                <w:lang w:val="ru-MD" w:eastAsia="ru-MD"/>
              </w:rPr>
              <w:t>100%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42" w:firstLine="4"/>
              <w:jc w:val="center"/>
              <w:rPr>
                <w:rFonts w:ascii="Times New Roman" w:hAnsi="Times New Roman"/>
                <w:lang w:val="ru-MD" w:eastAsia="ru-MD"/>
              </w:rPr>
            </w:pPr>
            <w:r w:rsidRPr="00284246">
              <w:rPr>
                <w:rFonts w:ascii="Times New Roman" w:hAns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081900" w:rsidRPr="00284246" w:rsidRDefault="00081900" w:rsidP="00954907">
            <w:pPr>
              <w:spacing w:after="0" w:line="240" w:lineRule="auto"/>
              <w:rPr>
                <w:rFonts w:ascii="Times New Roman" w:hAnsi="Times New Roman"/>
                <w:lang w:val="ru-MD" w:eastAsia="ru-MD"/>
              </w:rPr>
            </w:pPr>
            <w:r>
              <w:rPr>
                <w:rFonts w:ascii="Times New Roman" w:hAnsi="Times New Roman"/>
                <w:lang w:val="ru-MD" w:eastAsia="ru-MD"/>
              </w:rPr>
              <w:t>0%</w:t>
            </w:r>
          </w:p>
        </w:tc>
        <w:tc>
          <w:tcPr>
            <w:tcW w:w="1134"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42" w:hanging="1"/>
              <w:jc w:val="center"/>
              <w:rPr>
                <w:rFonts w:ascii="Times New Roman" w:hAnsi="Times New Roman"/>
                <w:lang w:val="ru-MD" w:eastAsia="ru-MD"/>
              </w:rPr>
            </w:pPr>
            <w:r>
              <w:rPr>
                <w:rFonts w:ascii="Times New Roman" w:hAnsi="Times New Roman"/>
                <w:lang w:val="ru-MD" w:eastAsia="ru-MD"/>
              </w:rPr>
              <w:t>1</w:t>
            </w:r>
          </w:p>
        </w:tc>
        <w:tc>
          <w:tcPr>
            <w:tcW w:w="1134" w:type="dxa"/>
            <w:tcBorders>
              <w:top w:val="single" w:sz="4" w:space="0" w:color="auto"/>
              <w:left w:val="single" w:sz="4" w:space="0" w:color="auto"/>
              <w:bottom w:val="single" w:sz="4" w:space="0" w:color="auto"/>
              <w:right w:val="single" w:sz="4" w:space="0" w:color="auto"/>
            </w:tcBorders>
            <w:shd w:val="clear" w:color="000000" w:fill="FDC07C"/>
            <w:vAlign w:val="center"/>
            <w:hideMark/>
          </w:tcPr>
          <w:p w:rsidR="00081900" w:rsidRPr="00284246" w:rsidRDefault="00081900" w:rsidP="006D06C5">
            <w:pPr>
              <w:spacing w:after="0" w:line="240" w:lineRule="auto"/>
              <w:ind w:left="-142" w:right="-106"/>
              <w:jc w:val="center"/>
              <w:rPr>
                <w:rFonts w:ascii="Times New Roman" w:hAnsi="Times New Roman"/>
                <w:lang w:val="ru-MD" w:eastAsia="ru-MD"/>
              </w:rPr>
            </w:pPr>
            <w:r>
              <w:rPr>
                <w:rFonts w:ascii="Times New Roman" w:hAnsi="Times New Roman"/>
                <w:lang w:val="ru-MD" w:eastAsia="ru-MD"/>
              </w:rPr>
              <w:t>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03" w:right="-106"/>
              <w:jc w:val="center"/>
              <w:rPr>
                <w:rFonts w:ascii="Times New Roman" w:hAnsi="Times New Roman"/>
                <w:lang w:val="ru-MD" w:eastAsia="ru-MD"/>
              </w:rPr>
            </w:pPr>
            <w:r w:rsidRPr="00284246">
              <w:rPr>
                <w:rFonts w:ascii="Times New Roman" w:hAns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081900" w:rsidRPr="00284246" w:rsidRDefault="00081900" w:rsidP="006D06C5">
            <w:pPr>
              <w:spacing w:after="0" w:line="240" w:lineRule="auto"/>
              <w:jc w:val="center"/>
              <w:rPr>
                <w:rFonts w:ascii="Times New Roman" w:hAnsi="Times New Roman"/>
                <w:lang w:val="ru-MD" w:eastAsia="ru-MD"/>
              </w:rPr>
            </w:pPr>
            <w:r>
              <w:rPr>
                <w:rFonts w:ascii="Times New Roman" w:hAnsi="Times New Roman"/>
                <w:lang w:val="ru-MD" w:eastAsia="ru-MD"/>
              </w:rPr>
              <w:t>0,0</w:t>
            </w:r>
            <w:r w:rsidRPr="00284246">
              <w:rPr>
                <w:rFonts w:ascii="Times New Roman" w:hAnsi="Times New Roman"/>
                <w:lang w:val="ru-MD" w:eastAsia="ru-MD"/>
              </w:rPr>
              <w:t>%</w:t>
            </w:r>
          </w:p>
        </w:tc>
        <w:tc>
          <w:tcPr>
            <w:tcW w:w="709" w:type="dxa"/>
            <w:vMerge/>
            <w:tcBorders>
              <w:top w:val="single" w:sz="4" w:space="0" w:color="auto"/>
              <w:left w:val="single" w:sz="4" w:space="0" w:color="auto"/>
              <w:bottom w:val="nil"/>
              <w:right w:val="single" w:sz="4" w:space="0" w:color="auto"/>
            </w:tcBorders>
            <w:vAlign w:val="center"/>
            <w:hideMark/>
          </w:tcPr>
          <w:p w:rsidR="00081900" w:rsidRPr="00284246" w:rsidRDefault="00081900" w:rsidP="00081900">
            <w:pPr>
              <w:spacing w:after="0" w:line="240" w:lineRule="auto"/>
              <w:ind w:left="-142" w:firstLine="425"/>
              <w:jc w:val="center"/>
              <w:rPr>
                <w:rFonts w:ascii="Times New Roman" w:hAnsi="Times New Roman"/>
                <w:b/>
                <w:bCs/>
                <w:lang w:val="ru-MD" w:eastAsia="ru-MD"/>
              </w:rPr>
            </w:pPr>
          </w:p>
        </w:tc>
      </w:tr>
      <w:tr w:rsidR="00081900" w:rsidRPr="001D51FB" w:rsidTr="006D06C5">
        <w:trPr>
          <w:cantSplit/>
          <w:trHeight w:val="57"/>
        </w:trPr>
        <w:tc>
          <w:tcPr>
            <w:tcW w:w="426" w:type="dxa"/>
            <w:tcBorders>
              <w:top w:val="nil"/>
              <w:left w:val="single" w:sz="4" w:space="0" w:color="auto"/>
              <w:bottom w:val="single" w:sz="4" w:space="0" w:color="auto"/>
              <w:right w:val="single" w:sz="4" w:space="0" w:color="auto"/>
            </w:tcBorders>
          </w:tcPr>
          <w:p w:rsidR="00081900" w:rsidRPr="005C5868" w:rsidRDefault="00081900" w:rsidP="00081900">
            <w:pPr>
              <w:spacing w:after="0" w:line="240" w:lineRule="auto"/>
              <w:rPr>
                <w:rFonts w:ascii="Times New Roman" w:hAnsi="Times New Roman"/>
                <w:b/>
                <w:bCs/>
                <w:lang w:val="ro-RO" w:eastAsia="ru-MD"/>
              </w:rPr>
            </w:pPr>
            <w:r w:rsidRPr="005C5868">
              <w:rPr>
                <w:rFonts w:ascii="Times New Roman" w:hAnsi="Times New Roman"/>
                <w:b/>
                <w:bCs/>
                <w:lang w:val="ro-RO" w:eastAsia="ru-MD"/>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081900" w:rsidRPr="00954907" w:rsidRDefault="00081900" w:rsidP="00081900">
            <w:pPr>
              <w:spacing w:after="0" w:line="240" w:lineRule="auto"/>
              <w:ind w:left="39" w:hanging="323"/>
              <w:rPr>
                <w:rFonts w:ascii="Times New Roman" w:hAnsi="Times New Roman"/>
                <w:bCs/>
                <w:sz w:val="24"/>
                <w:szCs w:val="24"/>
                <w:lang w:val="ro-RO" w:eastAsia="ru-MD"/>
              </w:rPr>
            </w:pPr>
            <w:r w:rsidRPr="00954907">
              <w:rPr>
                <w:rFonts w:ascii="Times New Roman" w:hAnsi="Times New Roman"/>
                <w:bCs/>
                <w:sz w:val="24"/>
                <w:szCs w:val="24"/>
                <w:lang w:val="ro-RO" w:eastAsia="ru-MD"/>
              </w:rPr>
              <w:t xml:space="preserve">   Total cauze penale</w:t>
            </w:r>
          </w:p>
        </w:tc>
        <w:tc>
          <w:tcPr>
            <w:tcW w:w="949" w:type="dxa"/>
            <w:tcBorders>
              <w:top w:val="nil"/>
              <w:left w:val="single" w:sz="4" w:space="0" w:color="auto"/>
              <w:bottom w:val="single" w:sz="4" w:space="0" w:color="auto"/>
              <w:right w:val="single" w:sz="4" w:space="0" w:color="auto"/>
            </w:tcBorders>
            <w:vAlign w:val="center"/>
          </w:tcPr>
          <w:p w:rsidR="00081900" w:rsidRPr="003E5EEC" w:rsidRDefault="00081900" w:rsidP="006D06C5">
            <w:pPr>
              <w:spacing w:after="0" w:line="240" w:lineRule="auto"/>
              <w:ind w:left="-157" w:firstLine="50"/>
              <w:jc w:val="center"/>
              <w:rPr>
                <w:rFonts w:ascii="Times New Roman" w:hAnsi="Times New Roman"/>
                <w:lang w:val="ru-MD" w:eastAsia="ru-MD"/>
              </w:rPr>
            </w:pPr>
            <w:r>
              <w:rPr>
                <w:rFonts w:ascii="Times New Roman" w:hAnsi="Times New Roman"/>
                <w:lang w:val="ru-MD" w:eastAsia="ru-MD"/>
              </w:rPr>
              <w:t>57</w:t>
            </w:r>
          </w:p>
        </w:tc>
        <w:tc>
          <w:tcPr>
            <w:tcW w:w="894" w:type="dxa"/>
            <w:gridSpan w:val="2"/>
            <w:tcBorders>
              <w:top w:val="nil"/>
              <w:left w:val="single" w:sz="4" w:space="0" w:color="auto"/>
              <w:bottom w:val="single" w:sz="4" w:space="0" w:color="auto"/>
              <w:right w:val="single" w:sz="4" w:space="0" w:color="auto"/>
            </w:tcBorders>
            <w:shd w:val="clear" w:color="000000" w:fill="FDE9D9"/>
            <w:vAlign w:val="center"/>
            <w:hideMark/>
          </w:tcPr>
          <w:p w:rsidR="00081900" w:rsidRPr="003E5EEC" w:rsidRDefault="00081900" w:rsidP="006D06C5">
            <w:pPr>
              <w:spacing w:after="0" w:line="240" w:lineRule="auto"/>
              <w:ind w:left="-103"/>
              <w:jc w:val="center"/>
              <w:rPr>
                <w:rFonts w:ascii="Times New Roman" w:hAnsi="Times New Roman"/>
                <w:lang w:val="ru-MD" w:eastAsia="ru-MD"/>
              </w:rPr>
            </w:pPr>
            <w:r>
              <w:rPr>
                <w:rFonts w:ascii="Times New Roman" w:hAnsi="Times New Roman"/>
                <w:lang w:val="ru-MD" w:eastAsia="ru-MD"/>
              </w:rPr>
              <w:t>54</w:t>
            </w:r>
          </w:p>
        </w:tc>
        <w:tc>
          <w:tcPr>
            <w:tcW w:w="850" w:type="dxa"/>
            <w:tcBorders>
              <w:top w:val="single" w:sz="4" w:space="0" w:color="auto"/>
              <w:left w:val="single" w:sz="4" w:space="0" w:color="auto"/>
              <w:bottom w:val="single" w:sz="4" w:space="0" w:color="auto"/>
              <w:right w:val="single" w:sz="4" w:space="0" w:color="auto"/>
            </w:tcBorders>
            <w:shd w:val="clear" w:color="000000" w:fill="FDC67D"/>
            <w:vAlign w:val="center"/>
            <w:hideMark/>
          </w:tcPr>
          <w:p w:rsidR="00081900" w:rsidRPr="00284246" w:rsidRDefault="00081900" w:rsidP="006D06C5">
            <w:pPr>
              <w:spacing w:after="0" w:line="240" w:lineRule="auto"/>
              <w:ind w:left="-110"/>
              <w:jc w:val="center"/>
              <w:rPr>
                <w:rFonts w:ascii="Times New Roman" w:hAnsi="Times New Roman"/>
                <w:lang w:val="ru-MD" w:eastAsia="ru-MD"/>
              </w:rPr>
            </w:pPr>
            <w:r>
              <w:rPr>
                <w:rFonts w:ascii="Times New Roman" w:hAnsi="Times New Roman"/>
                <w:lang w:val="ru-MD" w:eastAsia="ru-MD"/>
              </w:rPr>
              <w:t>23,83%</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42" w:firstLine="4"/>
              <w:jc w:val="center"/>
              <w:rPr>
                <w:rFonts w:ascii="Times New Roman" w:hAnsi="Times New Roman"/>
                <w:lang w:val="ru-MD" w:eastAsia="ru-MD"/>
              </w:rPr>
            </w:pPr>
            <w:r>
              <w:rPr>
                <w:rFonts w:ascii="Times New Roman" w:hAnsi="Times New Roman"/>
                <w:lang w:val="ru-MD" w:eastAsia="ru-MD"/>
              </w:rPr>
              <w:t>3</w:t>
            </w:r>
          </w:p>
        </w:tc>
        <w:tc>
          <w:tcPr>
            <w:tcW w:w="850" w:type="dxa"/>
            <w:tcBorders>
              <w:top w:val="single" w:sz="4" w:space="0" w:color="auto"/>
              <w:left w:val="single" w:sz="4" w:space="0" w:color="auto"/>
              <w:bottom w:val="single" w:sz="4" w:space="0" w:color="auto"/>
              <w:right w:val="single" w:sz="4" w:space="0" w:color="auto"/>
            </w:tcBorders>
            <w:shd w:val="clear" w:color="000000" w:fill="FB9574"/>
            <w:vAlign w:val="center"/>
            <w:hideMark/>
          </w:tcPr>
          <w:p w:rsidR="00081900" w:rsidRPr="00284246" w:rsidRDefault="00081900" w:rsidP="006D06C5">
            <w:pPr>
              <w:spacing w:after="0" w:line="240" w:lineRule="auto"/>
              <w:ind w:left="-142"/>
              <w:jc w:val="center"/>
              <w:rPr>
                <w:rFonts w:ascii="Times New Roman" w:hAnsi="Times New Roman"/>
                <w:lang w:val="ru-MD" w:eastAsia="ru-MD"/>
              </w:rPr>
            </w:pPr>
            <w:r>
              <w:rPr>
                <w:rFonts w:ascii="Times New Roman" w:hAnsi="Times New Roman"/>
                <w:lang w:val="ru-MD" w:eastAsia="ru-MD"/>
              </w:rPr>
              <w:t>1,85%</w:t>
            </w:r>
          </w:p>
        </w:tc>
        <w:tc>
          <w:tcPr>
            <w:tcW w:w="1134"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42" w:hanging="1"/>
              <w:jc w:val="center"/>
              <w:rPr>
                <w:rFonts w:ascii="Times New Roman" w:hAnsi="Times New Roman"/>
                <w:lang w:val="ru-MD" w:eastAsia="ru-MD"/>
              </w:rPr>
            </w:pPr>
            <w:r>
              <w:rPr>
                <w:rFonts w:ascii="Times New Roman" w:hAnsi="Times New Roman"/>
                <w:lang w:val="ru-MD" w:eastAsia="ru-MD"/>
              </w:rPr>
              <w:t>0</w:t>
            </w:r>
          </w:p>
        </w:tc>
        <w:tc>
          <w:tcPr>
            <w:tcW w:w="1134" w:type="dxa"/>
            <w:tcBorders>
              <w:top w:val="single" w:sz="4" w:space="0" w:color="auto"/>
              <w:left w:val="single" w:sz="4" w:space="0" w:color="auto"/>
              <w:bottom w:val="single" w:sz="4" w:space="0" w:color="auto"/>
              <w:right w:val="single" w:sz="4" w:space="0" w:color="auto"/>
            </w:tcBorders>
            <w:shd w:val="clear" w:color="000000" w:fill="FDC07C"/>
            <w:vAlign w:val="center"/>
            <w:hideMark/>
          </w:tcPr>
          <w:p w:rsidR="00081900" w:rsidRPr="00284246" w:rsidRDefault="00081900" w:rsidP="006D06C5">
            <w:pPr>
              <w:spacing w:after="0" w:line="240" w:lineRule="auto"/>
              <w:ind w:left="-142" w:right="-106"/>
              <w:jc w:val="center"/>
              <w:rPr>
                <w:rFonts w:ascii="Times New Roman" w:hAnsi="Times New Roman"/>
                <w:lang w:val="ru-MD" w:eastAsia="ru-MD"/>
              </w:rPr>
            </w:pPr>
            <w:r>
              <w:rPr>
                <w:rFonts w:ascii="Times New Roman" w:hAnsi="Times New Roman"/>
                <w:lang w:val="ru-MD" w:eastAsia="ru-MD"/>
              </w:rPr>
              <w:t>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03" w:right="-106"/>
              <w:jc w:val="center"/>
              <w:rPr>
                <w:rFonts w:ascii="Times New Roman" w:hAnsi="Times New Roman"/>
                <w:lang w:val="ru-MD" w:eastAsia="ru-MD"/>
              </w:rPr>
            </w:pPr>
            <w:r w:rsidRPr="00284246">
              <w:rPr>
                <w:rFonts w:ascii="Times New Roman" w:hAns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081900" w:rsidRPr="00284246" w:rsidRDefault="00081900" w:rsidP="006D06C5">
            <w:pPr>
              <w:spacing w:after="0" w:line="240" w:lineRule="auto"/>
              <w:jc w:val="center"/>
              <w:rPr>
                <w:rFonts w:ascii="Times New Roman" w:hAnsi="Times New Roman"/>
                <w:lang w:val="ru-MD" w:eastAsia="ru-MD"/>
              </w:rPr>
            </w:pPr>
            <w:r>
              <w:rPr>
                <w:rFonts w:ascii="Times New Roman" w:hAnsi="Times New Roman"/>
                <w:lang w:val="ru-MD" w:eastAsia="ru-MD"/>
              </w:rPr>
              <w:t>0,0</w:t>
            </w:r>
            <w:r w:rsidRPr="00284246">
              <w:rPr>
                <w:rFonts w:ascii="Times New Roman" w:hAnsi="Times New Roman"/>
                <w:lang w:val="ru-MD" w:eastAsia="ru-MD"/>
              </w:rPr>
              <w:t>%</w:t>
            </w:r>
          </w:p>
        </w:tc>
        <w:tc>
          <w:tcPr>
            <w:tcW w:w="709" w:type="dxa"/>
            <w:vMerge/>
            <w:tcBorders>
              <w:top w:val="single" w:sz="4" w:space="0" w:color="auto"/>
              <w:left w:val="single" w:sz="4" w:space="0" w:color="auto"/>
              <w:bottom w:val="nil"/>
              <w:right w:val="single" w:sz="4" w:space="0" w:color="auto"/>
            </w:tcBorders>
            <w:vAlign w:val="center"/>
            <w:hideMark/>
          </w:tcPr>
          <w:p w:rsidR="00081900" w:rsidRPr="00284246" w:rsidRDefault="00081900" w:rsidP="00081900">
            <w:pPr>
              <w:spacing w:after="0" w:line="240" w:lineRule="auto"/>
              <w:ind w:left="-142" w:firstLine="425"/>
              <w:jc w:val="center"/>
              <w:rPr>
                <w:rFonts w:ascii="Times New Roman" w:hAnsi="Times New Roman"/>
                <w:b/>
                <w:bCs/>
                <w:lang w:val="ru-MD" w:eastAsia="ru-MD"/>
              </w:rPr>
            </w:pPr>
          </w:p>
        </w:tc>
      </w:tr>
      <w:tr w:rsidR="00081900" w:rsidRPr="001D51FB" w:rsidTr="006D06C5">
        <w:trPr>
          <w:cantSplit/>
          <w:trHeight w:val="57"/>
        </w:trPr>
        <w:tc>
          <w:tcPr>
            <w:tcW w:w="426" w:type="dxa"/>
            <w:tcBorders>
              <w:top w:val="nil"/>
              <w:left w:val="single" w:sz="4" w:space="0" w:color="auto"/>
              <w:bottom w:val="single" w:sz="4" w:space="0" w:color="auto"/>
              <w:right w:val="single" w:sz="4" w:space="0" w:color="auto"/>
            </w:tcBorders>
          </w:tcPr>
          <w:p w:rsidR="00081900" w:rsidRPr="005C5868" w:rsidRDefault="00081900" w:rsidP="00081900">
            <w:pPr>
              <w:spacing w:after="0" w:line="240" w:lineRule="auto"/>
              <w:rPr>
                <w:rFonts w:ascii="Times New Roman" w:hAnsi="Times New Roman"/>
                <w:b/>
                <w:bCs/>
                <w:lang w:val="ro-RO" w:eastAsia="ru-MD"/>
              </w:rPr>
            </w:pPr>
            <w:r w:rsidRPr="005C5868">
              <w:rPr>
                <w:rFonts w:ascii="Times New Roman" w:hAnsi="Times New Roman"/>
                <w:b/>
                <w:bCs/>
                <w:lang w:val="ro-RO" w:eastAsia="ru-MD"/>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081900" w:rsidRPr="00954907" w:rsidRDefault="00081900" w:rsidP="00081900">
            <w:pPr>
              <w:spacing w:after="0" w:line="240" w:lineRule="auto"/>
              <w:ind w:left="-142"/>
              <w:rPr>
                <w:rFonts w:ascii="Times New Roman" w:hAnsi="Times New Roman"/>
                <w:bCs/>
                <w:sz w:val="24"/>
                <w:szCs w:val="24"/>
                <w:lang w:val="ro-RO" w:eastAsia="ru-MD"/>
              </w:rPr>
            </w:pPr>
            <w:r w:rsidRPr="00954907">
              <w:rPr>
                <w:rFonts w:ascii="Times New Roman" w:hAnsi="Times New Roman"/>
                <w:bCs/>
                <w:sz w:val="24"/>
                <w:szCs w:val="24"/>
                <w:lang w:val="ro-RO" w:eastAsia="ru-MD"/>
              </w:rPr>
              <w:t xml:space="preserve">  Materiale  penale</w:t>
            </w:r>
          </w:p>
        </w:tc>
        <w:tc>
          <w:tcPr>
            <w:tcW w:w="949" w:type="dxa"/>
            <w:tcBorders>
              <w:top w:val="nil"/>
              <w:left w:val="single" w:sz="4" w:space="0" w:color="auto"/>
              <w:bottom w:val="single" w:sz="4" w:space="0" w:color="auto"/>
              <w:right w:val="single" w:sz="4" w:space="0" w:color="auto"/>
            </w:tcBorders>
            <w:vAlign w:val="center"/>
          </w:tcPr>
          <w:p w:rsidR="00081900" w:rsidRPr="00B25CDF" w:rsidRDefault="00081900" w:rsidP="006D06C5">
            <w:pPr>
              <w:spacing w:after="0" w:line="240" w:lineRule="auto"/>
              <w:ind w:left="-157" w:firstLine="50"/>
              <w:jc w:val="center"/>
              <w:rPr>
                <w:rFonts w:ascii="Times New Roman" w:hAnsi="Times New Roman"/>
                <w:lang w:val="ru-RU" w:eastAsia="ru-MD"/>
              </w:rPr>
            </w:pPr>
            <w:r>
              <w:rPr>
                <w:rFonts w:ascii="Times New Roman" w:hAnsi="Times New Roman"/>
                <w:lang w:val="ru-RU" w:eastAsia="ru-MD"/>
              </w:rPr>
              <w:t>16</w:t>
            </w:r>
          </w:p>
        </w:tc>
        <w:tc>
          <w:tcPr>
            <w:tcW w:w="894" w:type="dxa"/>
            <w:gridSpan w:val="2"/>
            <w:tcBorders>
              <w:top w:val="nil"/>
              <w:left w:val="single" w:sz="4" w:space="0" w:color="auto"/>
              <w:bottom w:val="single" w:sz="4" w:space="0" w:color="auto"/>
              <w:right w:val="single" w:sz="4" w:space="0" w:color="auto"/>
            </w:tcBorders>
            <w:shd w:val="clear" w:color="000000" w:fill="FDE9D9"/>
            <w:vAlign w:val="center"/>
            <w:hideMark/>
          </w:tcPr>
          <w:p w:rsidR="00081900" w:rsidRPr="00B25CDF" w:rsidRDefault="00081900" w:rsidP="006D06C5">
            <w:pPr>
              <w:spacing w:after="0" w:line="240" w:lineRule="auto"/>
              <w:ind w:left="-103"/>
              <w:jc w:val="center"/>
              <w:rPr>
                <w:rFonts w:ascii="Times New Roman" w:hAnsi="Times New Roman"/>
                <w:lang w:val="ru-RU" w:eastAsia="ru-MD"/>
              </w:rPr>
            </w:pPr>
            <w:r>
              <w:rPr>
                <w:rFonts w:ascii="Times New Roman" w:hAnsi="Times New Roman"/>
                <w:lang w:val="ru-RU" w:eastAsia="ru-MD"/>
              </w:rPr>
              <w:t>16</w:t>
            </w:r>
          </w:p>
        </w:tc>
        <w:tc>
          <w:tcPr>
            <w:tcW w:w="850" w:type="dxa"/>
            <w:tcBorders>
              <w:top w:val="single" w:sz="4" w:space="0" w:color="auto"/>
              <w:left w:val="single" w:sz="4" w:space="0" w:color="auto"/>
              <w:bottom w:val="single" w:sz="4" w:space="0" w:color="auto"/>
              <w:right w:val="single" w:sz="4" w:space="0" w:color="auto"/>
            </w:tcBorders>
            <w:shd w:val="clear" w:color="000000" w:fill="FFDE82"/>
            <w:vAlign w:val="center"/>
            <w:hideMark/>
          </w:tcPr>
          <w:p w:rsidR="00081900" w:rsidRPr="00307CE8" w:rsidRDefault="00081900" w:rsidP="006D06C5">
            <w:pPr>
              <w:spacing w:after="0" w:line="240" w:lineRule="auto"/>
              <w:ind w:left="-110"/>
              <w:jc w:val="center"/>
              <w:rPr>
                <w:rFonts w:ascii="Times New Roman" w:hAnsi="Times New Roman"/>
                <w:lang w:val="ru-RU" w:eastAsia="ru-MD"/>
              </w:rPr>
            </w:pPr>
            <w:r>
              <w:rPr>
                <w:rFonts w:ascii="Times New Roman" w:hAnsi="Times New Roman"/>
                <w:lang w:val="ru-RU" w:eastAsia="ru-MD"/>
              </w:rPr>
              <w:t>100%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42" w:firstLine="4"/>
              <w:jc w:val="center"/>
              <w:rPr>
                <w:rFonts w:ascii="Times New Roman" w:hAnsi="Times New Roman"/>
                <w:lang w:eastAsia="ru-MD"/>
              </w:rPr>
            </w:pPr>
            <w:r w:rsidRPr="00284246">
              <w:rPr>
                <w:rFonts w:ascii="Times New Roman" w:hAnsi="Times New Roman"/>
                <w:lang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081900" w:rsidRPr="00795D96" w:rsidRDefault="00081900" w:rsidP="00954907">
            <w:pPr>
              <w:spacing w:after="0" w:line="240" w:lineRule="auto"/>
              <w:ind w:left="-142" w:firstLine="425"/>
              <w:rPr>
                <w:rFonts w:ascii="Times New Roman" w:hAnsi="Times New Roman"/>
                <w:lang w:val="ru-RU" w:eastAsia="ru-MD"/>
              </w:rPr>
            </w:pPr>
            <w:r>
              <w:rPr>
                <w:rFonts w:ascii="Times New Roman" w:hAnsi="Times New Roman"/>
                <w:lang w:val="ru-RU" w:eastAsia="ru-MD"/>
              </w:rPr>
              <w:t>0%</w:t>
            </w:r>
          </w:p>
        </w:tc>
        <w:tc>
          <w:tcPr>
            <w:tcW w:w="1134"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42" w:hanging="1"/>
              <w:jc w:val="center"/>
              <w:rPr>
                <w:rFonts w:ascii="Times New Roman" w:hAnsi="Times New Roman"/>
                <w:lang w:eastAsia="ru-MD"/>
              </w:rPr>
            </w:pPr>
            <w:r w:rsidRPr="00284246">
              <w:rPr>
                <w:rFonts w:ascii="Times New Roman" w:hAnsi="Times New Roman"/>
                <w:lang w:eastAsia="ru-MD"/>
              </w:rPr>
              <w:t>0</w:t>
            </w:r>
          </w:p>
        </w:tc>
        <w:tc>
          <w:tcPr>
            <w:tcW w:w="1134"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081900" w:rsidRPr="00530921" w:rsidRDefault="00081900" w:rsidP="006D06C5">
            <w:pPr>
              <w:spacing w:after="0" w:line="240" w:lineRule="auto"/>
              <w:ind w:left="-142" w:right="-106"/>
              <w:jc w:val="center"/>
              <w:rPr>
                <w:rFonts w:ascii="Times New Roman" w:hAnsi="Times New Roman"/>
                <w:lang w:val="ru-RU" w:eastAsia="ru-MD"/>
              </w:rPr>
            </w:pPr>
            <w:r>
              <w:rPr>
                <w:rFonts w:ascii="Times New Roman" w:hAnsi="Times New Roman"/>
                <w:lang w:val="ru-RU" w:eastAsia="ru-MD"/>
              </w:rPr>
              <w:t>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03" w:right="-106"/>
              <w:jc w:val="center"/>
              <w:rPr>
                <w:rFonts w:ascii="Times New Roman" w:hAnsi="Times New Roman"/>
                <w:lang w:eastAsia="ru-MD"/>
              </w:rPr>
            </w:pPr>
            <w:r w:rsidRPr="00284246">
              <w:rPr>
                <w:rFonts w:ascii="Times New Roman" w:hAnsi="Times New Roman"/>
                <w:lang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081900" w:rsidRPr="00284246" w:rsidRDefault="00081900" w:rsidP="006D06C5">
            <w:pPr>
              <w:spacing w:after="0" w:line="240" w:lineRule="auto"/>
              <w:jc w:val="center"/>
              <w:rPr>
                <w:rFonts w:ascii="Times New Roman" w:hAnsi="Times New Roman"/>
                <w:lang w:eastAsia="ru-MD"/>
              </w:rPr>
            </w:pPr>
            <w:r>
              <w:rPr>
                <w:rFonts w:ascii="Times New Roman" w:hAnsi="Times New Roman"/>
                <w:lang w:eastAsia="ru-MD"/>
              </w:rPr>
              <w:t>0,0</w:t>
            </w:r>
            <w:r w:rsidRPr="00284246">
              <w:rPr>
                <w:rFonts w:ascii="Times New Roman" w:hAnsi="Times New Roman"/>
                <w:lang w:eastAsia="ru-MD"/>
              </w:rPr>
              <w:t>%</w:t>
            </w:r>
          </w:p>
        </w:tc>
        <w:tc>
          <w:tcPr>
            <w:tcW w:w="709" w:type="dxa"/>
            <w:vMerge/>
            <w:tcBorders>
              <w:top w:val="single" w:sz="4" w:space="0" w:color="auto"/>
              <w:left w:val="single" w:sz="4" w:space="0" w:color="auto"/>
              <w:bottom w:val="nil"/>
              <w:right w:val="single" w:sz="4" w:space="0" w:color="auto"/>
            </w:tcBorders>
            <w:vAlign w:val="center"/>
            <w:hideMark/>
          </w:tcPr>
          <w:p w:rsidR="00081900" w:rsidRPr="00284246" w:rsidRDefault="00081900" w:rsidP="00081900">
            <w:pPr>
              <w:spacing w:after="0" w:line="240" w:lineRule="auto"/>
              <w:ind w:left="-142" w:firstLine="425"/>
              <w:jc w:val="center"/>
              <w:rPr>
                <w:rFonts w:ascii="Times New Roman" w:hAnsi="Times New Roman"/>
                <w:b/>
                <w:bCs/>
                <w:lang w:eastAsia="ru-MD"/>
              </w:rPr>
            </w:pPr>
          </w:p>
        </w:tc>
      </w:tr>
      <w:tr w:rsidR="00081900" w:rsidRPr="001D51FB" w:rsidTr="006D06C5">
        <w:trPr>
          <w:cantSplit/>
          <w:trHeight w:val="57"/>
        </w:trPr>
        <w:tc>
          <w:tcPr>
            <w:tcW w:w="426" w:type="dxa"/>
            <w:tcBorders>
              <w:top w:val="nil"/>
              <w:left w:val="single" w:sz="4" w:space="0" w:color="auto"/>
              <w:bottom w:val="single" w:sz="4" w:space="0" w:color="auto"/>
              <w:right w:val="single" w:sz="4" w:space="0" w:color="auto"/>
            </w:tcBorders>
          </w:tcPr>
          <w:p w:rsidR="00081900" w:rsidRPr="005C5868" w:rsidRDefault="00081900" w:rsidP="00081900">
            <w:pPr>
              <w:spacing w:after="0" w:line="240" w:lineRule="auto"/>
              <w:rPr>
                <w:rFonts w:ascii="Times New Roman" w:hAnsi="Times New Roman"/>
                <w:b/>
                <w:bCs/>
                <w:lang w:val="ro-RO" w:eastAsia="ru-MD"/>
              </w:rPr>
            </w:pPr>
            <w:r w:rsidRPr="005C5868">
              <w:rPr>
                <w:rFonts w:ascii="Times New Roman" w:hAnsi="Times New Roman"/>
                <w:b/>
                <w:bCs/>
                <w:lang w:val="ro-RO" w:eastAsia="ru-MD"/>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081900" w:rsidRPr="00954907" w:rsidRDefault="00081900" w:rsidP="00081900">
            <w:pPr>
              <w:spacing w:after="0" w:line="240" w:lineRule="auto"/>
              <w:ind w:left="-142"/>
              <w:rPr>
                <w:rFonts w:ascii="Times New Roman" w:hAnsi="Times New Roman"/>
                <w:bCs/>
                <w:sz w:val="24"/>
                <w:szCs w:val="24"/>
                <w:lang w:val="ro-RO" w:eastAsia="ru-MD"/>
              </w:rPr>
            </w:pPr>
            <w:r w:rsidRPr="00954907">
              <w:rPr>
                <w:rFonts w:ascii="Times New Roman" w:hAnsi="Times New Roman"/>
                <w:bCs/>
                <w:sz w:val="24"/>
                <w:szCs w:val="24"/>
                <w:lang w:val="ro-RO" w:eastAsia="ru-MD"/>
              </w:rPr>
              <w:t xml:space="preserve">  Total cauze</w:t>
            </w:r>
          </w:p>
          <w:p w:rsidR="00081900" w:rsidRPr="00954907" w:rsidRDefault="00081900" w:rsidP="00081900">
            <w:pPr>
              <w:spacing w:after="0" w:line="240" w:lineRule="auto"/>
              <w:ind w:left="-142"/>
              <w:rPr>
                <w:rFonts w:ascii="Times New Roman" w:hAnsi="Times New Roman"/>
                <w:bCs/>
                <w:sz w:val="24"/>
                <w:szCs w:val="24"/>
                <w:lang w:val="ro-RO" w:eastAsia="ru-MD"/>
              </w:rPr>
            </w:pPr>
            <w:r w:rsidRPr="00954907">
              <w:rPr>
                <w:rFonts w:ascii="Times New Roman" w:hAnsi="Times New Roman"/>
                <w:bCs/>
                <w:sz w:val="24"/>
                <w:szCs w:val="24"/>
                <w:lang w:val="ro-RO" w:eastAsia="ru-MD"/>
              </w:rPr>
              <w:t xml:space="preserve"> contravenționale</w:t>
            </w:r>
          </w:p>
        </w:tc>
        <w:tc>
          <w:tcPr>
            <w:tcW w:w="949" w:type="dxa"/>
            <w:tcBorders>
              <w:top w:val="nil"/>
              <w:left w:val="single" w:sz="4" w:space="0" w:color="auto"/>
              <w:bottom w:val="single" w:sz="4" w:space="0" w:color="auto"/>
              <w:right w:val="single" w:sz="4" w:space="0" w:color="auto"/>
            </w:tcBorders>
            <w:vAlign w:val="center"/>
          </w:tcPr>
          <w:p w:rsidR="00081900" w:rsidRPr="00B25CDF" w:rsidRDefault="00081900" w:rsidP="006D06C5">
            <w:pPr>
              <w:spacing w:after="0" w:line="240" w:lineRule="auto"/>
              <w:ind w:left="-157" w:firstLine="50"/>
              <w:jc w:val="center"/>
              <w:rPr>
                <w:rFonts w:ascii="Times New Roman" w:hAnsi="Times New Roman"/>
                <w:lang w:val="ru-RU" w:eastAsia="ru-MD"/>
              </w:rPr>
            </w:pPr>
            <w:r>
              <w:rPr>
                <w:rFonts w:ascii="Times New Roman" w:hAnsi="Times New Roman"/>
                <w:lang w:val="ru-RU" w:eastAsia="ru-MD"/>
              </w:rPr>
              <w:t>10</w:t>
            </w:r>
          </w:p>
        </w:tc>
        <w:tc>
          <w:tcPr>
            <w:tcW w:w="894" w:type="dxa"/>
            <w:gridSpan w:val="2"/>
            <w:tcBorders>
              <w:top w:val="nil"/>
              <w:left w:val="single" w:sz="4" w:space="0" w:color="auto"/>
              <w:bottom w:val="single" w:sz="4" w:space="0" w:color="auto"/>
              <w:right w:val="single" w:sz="4" w:space="0" w:color="auto"/>
            </w:tcBorders>
            <w:shd w:val="clear" w:color="000000" w:fill="FDE9D9"/>
            <w:vAlign w:val="center"/>
            <w:hideMark/>
          </w:tcPr>
          <w:p w:rsidR="00081900" w:rsidRPr="00B25CDF" w:rsidRDefault="00081900" w:rsidP="006D06C5">
            <w:pPr>
              <w:spacing w:after="0" w:line="240" w:lineRule="auto"/>
              <w:ind w:left="-103"/>
              <w:jc w:val="center"/>
              <w:rPr>
                <w:rFonts w:ascii="Times New Roman" w:hAnsi="Times New Roman"/>
                <w:lang w:val="ru-RU" w:eastAsia="ru-MD"/>
              </w:rPr>
            </w:pPr>
            <w:r>
              <w:rPr>
                <w:rFonts w:ascii="Times New Roman" w:hAnsi="Times New Roman"/>
                <w:lang w:val="ru-RU" w:eastAsia="ru-MD"/>
              </w:rPr>
              <w:t>10</w:t>
            </w:r>
          </w:p>
        </w:tc>
        <w:tc>
          <w:tcPr>
            <w:tcW w:w="850" w:type="dxa"/>
            <w:tcBorders>
              <w:top w:val="single" w:sz="4" w:space="0" w:color="auto"/>
              <w:left w:val="single" w:sz="4" w:space="0" w:color="auto"/>
              <w:bottom w:val="single" w:sz="4" w:space="0" w:color="auto"/>
              <w:right w:val="single" w:sz="4" w:space="0" w:color="auto"/>
            </w:tcBorders>
            <w:shd w:val="clear" w:color="000000" w:fill="FFE082"/>
            <w:vAlign w:val="center"/>
            <w:hideMark/>
          </w:tcPr>
          <w:p w:rsidR="00081900" w:rsidRPr="00307CE8" w:rsidRDefault="00081900" w:rsidP="006D06C5">
            <w:pPr>
              <w:spacing w:after="0" w:line="240" w:lineRule="auto"/>
              <w:ind w:left="-110"/>
              <w:jc w:val="center"/>
              <w:rPr>
                <w:rFonts w:ascii="Times New Roman" w:hAnsi="Times New Roman"/>
                <w:lang w:val="ru-RU" w:eastAsia="ru-MD"/>
              </w:rPr>
            </w:pPr>
            <w:r>
              <w:rPr>
                <w:rFonts w:ascii="Times New Roman" w:hAnsi="Times New Roman"/>
                <w:lang w:val="ru-RU" w:eastAsia="ru-MD"/>
              </w:rPr>
              <w:t>100%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42" w:firstLine="4"/>
              <w:jc w:val="center"/>
              <w:rPr>
                <w:rFonts w:ascii="Times New Roman" w:hAnsi="Times New Roman"/>
                <w:lang w:eastAsia="ru-MD"/>
              </w:rPr>
            </w:pPr>
            <w:r w:rsidRPr="00284246">
              <w:rPr>
                <w:rFonts w:ascii="Times New Roman" w:hAnsi="Times New Roman"/>
                <w:lang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081900" w:rsidRPr="00795D96" w:rsidRDefault="00081900" w:rsidP="00954907">
            <w:pPr>
              <w:spacing w:after="0" w:line="240" w:lineRule="auto"/>
              <w:ind w:left="-142" w:firstLine="425"/>
              <w:rPr>
                <w:rFonts w:ascii="Times New Roman" w:hAnsi="Times New Roman"/>
                <w:lang w:val="ru-RU" w:eastAsia="ru-MD"/>
              </w:rPr>
            </w:pPr>
            <w:r>
              <w:rPr>
                <w:rFonts w:ascii="Times New Roman" w:hAnsi="Times New Roman"/>
                <w:lang w:val="ru-RU" w:eastAsia="ru-MD"/>
              </w:rPr>
              <w:t>0%</w:t>
            </w:r>
          </w:p>
        </w:tc>
        <w:tc>
          <w:tcPr>
            <w:tcW w:w="1134"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42" w:hanging="1"/>
              <w:jc w:val="center"/>
              <w:rPr>
                <w:rFonts w:ascii="Times New Roman" w:hAnsi="Times New Roman"/>
                <w:lang w:eastAsia="ru-MD"/>
              </w:rPr>
            </w:pPr>
            <w:r w:rsidRPr="00284246">
              <w:rPr>
                <w:rFonts w:ascii="Times New Roman" w:hAnsi="Times New Roman"/>
                <w:lang w:eastAsia="ru-MD"/>
              </w:rPr>
              <w:t>0</w:t>
            </w:r>
          </w:p>
        </w:tc>
        <w:tc>
          <w:tcPr>
            <w:tcW w:w="1134"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081900" w:rsidRPr="00530921" w:rsidRDefault="00081900" w:rsidP="006D06C5">
            <w:pPr>
              <w:spacing w:after="0" w:line="240" w:lineRule="auto"/>
              <w:ind w:left="-142" w:right="-106"/>
              <w:jc w:val="center"/>
              <w:rPr>
                <w:rFonts w:ascii="Times New Roman" w:hAnsi="Times New Roman"/>
                <w:lang w:val="ru-RU" w:eastAsia="ru-MD"/>
              </w:rPr>
            </w:pPr>
            <w:r>
              <w:rPr>
                <w:rFonts w:ascii="Times New Roman" w:hAnsi="Times New Roman"/>
                <w:lang w:val="ru-RU" w:eastAsia="ru-MD"/>
              </w:rPr>
              <w:t>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03" w:right="-106"/>
              <w:jc w:val="center"/>
              <w:rPr>
                <w:rFonts w:ascii="Times New Roman" w:hAnsi="Times New Roman"/>
                <w:lang w:eastAsia="ru-MD"/>
              </w:rPr>
            </w:pPr>
            <w:r w:rsidRPr="00284246">
              <w:rPr>
                <w:rFonts w:ascii="Times New Roman" w:hAnsi="Times New Roman"/>
                <w:lang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081900" w:rsidRPr="00284246" w:rsidRDefault="00081900" w:rsidP="006D06C5">
            <w:pPr>
              <w:spacing w:after="0" w:line="240" w:lineRule="auto"/>
              <w:jc w:val="center"/>
              <w:rPr>
                <w:rFonts w:ascii="Times New Roman" w:hAnsi="Times New Roman"/>
                <w:lang w:eastAsia="ru-MD"/>
              </w:rPr>
            </w:pPr>
            <w:r>
              <w:rPr>
                <w:rFonts w:ascii="Times New Roman" w:hAnsi="Times New Roman"/>
                <w:lang w:eastAsia="ru-MD"/>
              </w:rPr>
              <w:t>0,</w:t>
            </w:r>
            <w:r w:rsidRPr="00284246">
              <w:rPr>
                <w:rFonts w:ascii="Times New Roman" w:hAnsi="Times New Roman"/>
                <w:lang w:eastAsia="ru-MD"/>
              </w:rPr>
              <w:t>0%</w:t>
            </w:r>
          </w:p>
        </w:tc>
        <w:tc>
          <w:tcPr>
            <w:tcW w:w="709" w:type="dxa"/>
            <w:vMerge/>
            <w:tcBorders>
              <w:top w:val="single" w:sz="4" w:space="0" w:color="auto"/>
              <w:left w:val="single" w:sz="4" w:space="0" w:color="auto"/>
              <w:bottom w:val="nil"/>
              <w:right w:val="single" w:sz="4" w:space="0" w:color="auto"/>
            </w:tcBorders>
            <w:vAlign w:val="center"/>
            <w:hideMark/>
          </w:tcPr>
          <w:p w:rsidR="00081900" w:rsidRPr="00284246" w:rsidRDefault="00081900" w:rsidP="00081900">
            <w:pPr>
              <w:spacing w:after="0" w:line="240" w:lineRule="auto"/>
              <w:ind w:left="-142" w:firstLine="425"/>
              <w:jc w:val="center"/>
              <w:rPr>
                <w:rFonts w:ascii="Times New Roman" w:hAnsi="Times New Roman"/>
                <w:b/>
                <w:bCs/>
                <w:lang w:eastAsia="ru-MD"/>
              </w:rPr>
            </w:pPr>
          </w:p>
        </w:tc>
      </w:tr>
      <w:tr w:rsidR="00081900" w:rsidRPr="001D51FB" w:rsidTr="006D06C5">
        <w:trPr>
          <w:cantSplit/>
          <w:trHeight w:val="57"/>
        </w:trPr>
        <w:tc>
          <w:tcPr>
            <w:tcW w:w="426" w:type="dxa"/>
            <w:tcBorders>
              <w:top w:val="nil"/>
              <w:left w:val="single" w:sz="4" w:space="0" w:color="auto"/>
              <w:bottom w:val="single" w:sz="4" w:space="0" w:color="auto"/>
              <w:right w:val="single" w:sz="4" w:space="0" w:color="auto"/>
            </w:tcBorders>
          </w:tcPr>
          <w:p w:rsidR="00081900" w:rsidRPr="005C5868" w:rsidRDefault="00081900" w:rsidP="00081900">
            <w:pPr>
              <w:spacing w:after="0" w:line="240" w:lineRule="auto"/>
              <w:rPr>
                <w:rFonts w:ascii="Times New Roman" w:hAnsi="Times New Roman"/>
                <w:b/>
                <w:bCs/>
                <w:lang w:val="ro-RO" w:eastAsia="ru-MD"/>
              </w:rPr>
            </w:pPr>
            <w:r w:rsidRPr="005C5868">
              <w:rPr>
                <w:rFonts w:ascii="Times New Roman" w:hAnsi="Times New Roman"/>
                <w:b/>
                <w:bCs/>
                <w:lang w:val="ro-RO" w:eastAsia="ru-MD"/>
              </w:rPr>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081900" w:rsidRPr="00954907" w:rsidRDefault="00081900" w:rsidP="00081900">
            <w:pPr>
              <w:spacing w:after="0" w:line="240" w:lineRule="auto"/>
              <w:ind w:left="-142"/>
              <w:rPr>
                <w:rFonts w:ascii="Times New Roman" w:hAnsi="Times New Roman"/>
                <w:bCs/>
                <w:sz w:val="24"/>
                <w:szCs w:val="24"/>
                <w:lang w:val="ro-RO" w:eastAsia="ru-MD"/>
              </w:rPr>
            </w:pPr>
            <w:r w:rsidRPr="00954907">
              <w:rPr>
                <w:rFonts w:ascii="Times New Roman" w:hAnsi="Times New Roman"/>
                <w:bCs/>
                <w:sz w:val="24"/>
                <w:szCs w:val="24"/>
                <w:lang w:val="ro-RO" w:eastAsia="ru-MD"/>
              </w:rPr>
              <w:t xml:space="preserve"> Total alte</w:t>
            </w:r>
          </w:p>
          <w:p w:rsidR="00081900" w:rsidRPr="00954907" w:rsidRDefault="00081900" w:rsidP="00081900">
            <w:pPr>
              <w:spacing w:after="0" w:line="240" w:lineRule="auto"/>
              <w:ind w:left="-142"/>
              <w:rPr>
                <w:rFonts w:ascii="Times New Roman" w:hAnsi="Times New Roman"/>
                <w:bCs/>
                <w:sz w:val="24"/>
                <w:szCs w:val="24"/>
                <w:lang w:val="ro-RO" w:eastAsia="ru-MD"/>
              </w:rPr>
            </w:pPr>
            <w:r w:rsidRPr="00954907">
              <w:rPr>
                <w:rFonts w:ascii="Times New Roman" w:hAnsi="Times New Roman"/>
                <w:bCs/>
                <w:sz w:val="24"/>
                <w:szCs w:val="24"/>
                <w:lang w:val="ro-RO" w:eastAsia="ru-MD"/>
              </w:rPr>
              <w:t xml:space="preserve"> categorii</w:t>
            </w:r>
          </w:p>
        </w:tc>
        <w:tc>
          <w:tcPr>
            <w:tcW w:w="949" w:type="dxa"/>
            <w:tcBorders>
              <w:top w:val="nil"/>
              <w:left w:val="single" w:sz="4" w:space="0" w:color="auto"/>
              <w:bottom w:val="single" w:sz="4" w:space="0" w:color="auto"/>
              <w:right w:val="single" w:sz="4" w:space="0" w:color="auto"/>
            </w:tcBorders>
            <w:vAlign w:val="center"/>
          </w:tcPr>
          <w:p w:rsidR="00081900" w:rsidRPr="003E5EEC" w:rsidRDefault="00081900" w:rsidP="006D06C5">
            <w:pPr>
              <w:spacing w:after="0" w:line="240" w:lineRule="auto"/>
              <w:ind w:left="-157" w:firstLine="50"/>
              <w:jc w:val="center"/>
              <w:rPr>
                <w:rFonts w:ascii="Times New Roman" w:hAnsi="Times New Roman"/>
                <w:lang w:val="ru-MD" w:eastAsia="ru-MD"/>
              </w:rPr>
            </w:pPr>
            <w:r>
              <w:rPr>
                <w:rFonts w:ascii="Times New Roman" w:hAnsi="Times New Roman"/>
                <w:lang w:val="ru-MD" w:eastAsia="ru-MD"/>
              </w:rPr>
              <w:t>0</w:t>
            </w:r>
          </w:p>
        </w:tc>
        <w:tc>
          <w:tcPr>
            <w:tcW w:w="894" w:type="dxa"/>
            <w:gridSpan w:val="2"/>
            <w:tcBorders>
              <w:top w:val="nil"/>
              <w:left w:val="single" w:sz="4" w:space="0" w:color="auto"/>
              <w:bottom w:val="single" w:sz="4" w:space="0" w:color="auto"/>
              <w:right w:val="single" w:sz="4" w:space="0" w:color="auto"/>
            </w:tcBorders>
            <w:shd w:val="clear" w:color="000000" w:fill="FDE9D9"/>
            <w:vAlign w:val="center"/>
            <w:hideMark/>
          </w:tcPr>
          <w:p w:rsidR="00081900" w:rsidRPr="003E5EEC" w:rsidRDefault="00081900" w:rsidP="006D06C5">
            <w:pPr>
              <w:spacing w:after="0" w:line="240" w:lineRule="auto"/>
              <w:ind w:left="-103"/>
              <w:jc w:val="center"/>
              <w:rPr>
                <w:rFonts w:ascii="Times New Roman" w:hAnsi="Times New Roman"/>
                <w:lang w:val="ru-MD" w:eastAsia="ru-MD"/>
              </w:rPr>
            </w:pPr>
            <w:r>
              <w:rPr>
                <w:rFonts w:ascii="Times New Roman" w:hAns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081900" w:rsidRPr="00284246" w:rsidRDefault="00081900" w:rsidP="006D06C5">
            <w:pPr>
              <w:spacing w:after="0" w:line="240" w:lineRule="auto"/>
              <w:ind w:left="-110"/>
              <w:jc w:val="center"/>
              <w:rPr>
                <w:rFonts w:ascii="Times New Roman" w:hAnsi="Times New Roman"/>
                <w:lang w:val="ru-MD" w:eastAsia="ru-MD"/>
              </w:rPr>
            </w:pPr>
            <w:r>
              <w:rPr>
                <w:rFonts w:ascii="Times New Roman" w:hAnsi="Times New Roman"/>
                <w:lang w:val="ru-MD" w:eastAsia="ru-MD"/>
              </w:rPr>
              <w:t>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42" w:firstLine="4"/>
              <w:jc w:val="center"/>
              <w:rPr>
                <w:rFonts w:ascii="Times New Roman" w:hAnsi="Times New Roman"/>
                <w:lang w:val="ru-MD" w:eastAsia="ru-MD"/>
              </w:rPr>
            </w:pPr>
            <w:r w:rsidRPr="00284246">
              <w:rPr>
                <w:rFonts w:ascii="Times New Roman" w:hAns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081900" w:rsidRPr="00284246" w:rsidRDefault="00081900" w:rsidP="00954907">
            <w:pPr>
              <w:spacing w:after="0" w:line="240" w:lineRule="auto"/>
              <w:ind w:left="-142" w:firstLine="425"/>
              <w:rPr>
                <w:rFonts w:ascii="Times New Roman" w:hAnsi="Times New Roman"/>
                <w:lang w:val="ru-MD" w:eastAsia="ru-MD"/>
              </w:rPr>
            </w:pPr>
            <w:r>
              <w:rPr>
                <w:rFonts w:ascii="Times New Roman" w:hAnsi="Times New Roman"/>
                <w:lang w:val="ru-MD" w:eastAsia="ru-MD"/>
              </w:rPr>
              <w:t>0%</w:t>
            </w:r>
          </w:p>
        </w:tc>
        <w:tc>
          <w:tcPr>
            <w:tcW w:w="1134"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42" w:hanging="1"/>
              <w:jc w:val="center"/>
              <w:rPr>
                <w:rFonts w:ascii="Times New Roman" w:hAnsi="Times New Roman"/>
                <w:lang w:val="ru-MD" w:eastAsia="ru-MD"/>
              </w:rPr>
            </w:pPr>
            <w:r w:rsidRPr="00284246">
              <w:rPr>
                <w:rFonts w:ascii="Times New Roman" w:hAnsi="Times New Roman"/>
                <w:lang w:val="ru-MD" w:eastAsia="ru-MD"/>
              </w:rPr>
              <w:t>0</w:t>
            </w:r>
          </w:p>
        </w:tc>
        <w:tc>
          <w:tcPr>
            <w:tcW w:w="1134"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081900" w:rsidRPr="00284246" w:rsidRDefault="00081900" w:rsidP="006D06C5">
            <w:pPr>
              <w:spacing w:after="0" w:line="240" w:lineRule="auto"/>
              <w:ind w:left="-142" w:right="-106"/>
              <w:jc w:val="center"/>
              <w:rPr>
                <w:rFonts w:ascii="Times New Roman" w:hAnsi="Times New Roman"/>
                <w:lang w:val="ru-MD" w:eastAsia="ru-MD"/>
              </w:rPr>
            </w:pPr>
            <w:r>
              <w:rPr>
                <w:rFonts w:ascii="Times New Roman" w:hAnsi="Times New Roman"/>
                <w:lang w:val="ru-MD" w:eastAsia="ru-MD"/>
              </w:rPr>
              <w:t>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03" w:right="-106"/>
              <w:jc w:val="center"/>
              <w:rPr>
                <w:rFonts w:ascii="Times New Roman" w:hAnsi="Times New Roman"/>
                <w:lang w:val="ru-MD" w:eastAsia="ru-MD"/>
              </w:rPr>
            </w:pPr>
            <w:r w:rsidRPr="00284246">
              <w:rPr>
                <w:rFonts w:ascii="Times New Roman" w:hAns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081900" w:rsidRPr="00284246" w:rsidRDefault="00081900" w:rsidP="006D06C5">
            <w:pPr>
              <w:spacing w:after="0" w:line="240" w:lineRule="auto"/>
              <w:jc w:val="center"/>
              <w:rPr>
                <w:rFonts w:ascii="Times New Roman" w:hAnsi="Times New Roman"/>
                <w:lang w:val="ru-MD" w:eastAsia="ru-MD"/>
              </w:rPr>
            </w:pPr>
            <w:r>
              <w:rPr>
                <w:rFonts w:ascii="Times New Roman" w:hAnsi="Times New Roman"/>
                <w:lang w:val="ru-MD" w:eastAsia="ru-MD"/>
              </w:rPr>
              <w:t>0,</w:t>
            </w:r>
            <w:r w:rsidRPr="00284246">
              <w:rPr>
                <w:rFonts w:ascii="Times New Roman" w:hAnsi="Times New Roman"/>
                <w:lang w:val="ru-MD" w:eastAsia="ru-MD"/>
              </w:rPr>
              <w:t>0%</w:t>
            </w:r>
          </w:p>
        </w:tc>
        <w:tc>
          <w:tcPr>
            <w:tcW w:w="709" w:type="dxa"/>
            <w:vMerge/>
            <w:tcBorders>
              <w:top w:val="single" w:sz="4" w:space="0" w:color="auto"/>
              <w:left w:val="single" w:sz="4" w:space="0" w:color="auto"/>
              <w:bottom w:val="nil"/>
              <w:right w:val="single" w:sz="4" w:space="0" w:color="auto"/>
            </w:tcBorders>
            <w:vAlign w:val="center"/>
            <w:hideMark/>
          </w:tcPr>
          <w:p w:rsidR="00081900" w:rsidRPr="00284246" w:rsidRDefault="00081900" w:rsidP="00081900">
            <w:pPr>
              <w:spacing w:after="0" w:line="240" w:lineRule="auto"/>
              <w:ind w:left="-142" w:firstLine="425"/>
              <w:jc w:val="center"/>
              <w:rPr>
                <w:rFonts w:ascii="Times New Roman" w:hAnsi="Times New Roman"/>
                <w:b/>
                <w:bCs/>
                <w:lang w:val="ru-MD" w:eastAsia="ru-MD"/>
              </w:rPr>
            </w:pPr>
          </w:p>
        </w:tc>
      </w:tr>
      <w:tr w:rsidR="00081900" w:rsidRPr="001D51FB" w:rsidTr="006D06C5">
        <w:trPr>
          <w:cantSplit/>
          <w:trHeight w:val="57"/>
        </w:trPr>
        <w:tc>
          <w:tcPr>
            <w:tcW w:w="426" w:type="dxa"/>
            <w:tcBorders>
              <w:top w:val="nil"/>
              <w:left w:val="single" w:sz="4" w:space="0" w:color="auto"/>
              <w:bottom w:val="single" w:sz="4" w:space="0" w:color="auto"/>
              <w:right w:val="single" w:sz="4" w:space="0" w:color="auto"/>
            </w:tcBorders>
          </w:tcPr>
          <w:p w:rsidR="00081900" w:rsidRPr="005C5868" w:rsidRDefault="00081900" w:rsidP="00081900">
            <w:pPr>
              <w:spacing w:after="0" w:line="240" w:lineRule="auto"/>
              <w:rPr>
                <w:rFonts w:ascii="Times New Roman" w:hAnsi="Times New Roman"/>
                <w:b/>
                <w:bCs/>
                <w:lang w:val="ro-RO" w:eastAsia="ru-MD"/>
              </w:rPr>
            </w:pPr>
            <w:r w:rsidRPr="005C5868">
              <w:rPr>
                <w:rFonts w:ascii="Times New Roman" w:hAnsi="Times New Roman"/>
                <w:b/>
                <w:bCs/>
                <w:lang w:val="ro-RO" w:eastAsia="ru-MD"/>
              </w:rPr>
              <w:t xml:space="preserve">9.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081900" w:rsidRPr="00954907" w:rsidRDefault="00081900" w:rsidP="00081900">
            <w:pPr>
              <w:spacing w:after="0" w:line="240" w:lineRule="auto"/>
              <w:ind w:left="-142"/>
              <w:rPr>
                <w:rFonts w:ascii="Times New Roman" w:hAnsi="Times New Roman"/>
                <w:bCs/>
                <w:sz w:val="24"/>
                <w:szCs w:val="24"/>
                <w:lang w:val="ro-RO" w:eastAsia="ru-MD"/>
              </w:rPr>
            </w:pPr>
            <w:r w:rsidRPr="00954907">
              <w:rPr>
                <w:rFonts w:ascii="Times New Roman" w:hAnsi="Times New Roman"/>
                <w:bCs/>
                <w:sz w:val="24"/>
                <w:szCs w:val="24"/>
                <w:lang w:val="ro-RO" w:eastAsia="ru-MD"/>
              </w:rPr>
              <w:t xml:space="preserve"> Total Cereri</w:t>
            </w:r>
          </w:p>
        </w:tc>
        <w:tc>
          <w:tcPr>
            <w:tcW w:w="949" w:type="dxa"/>
            <w:tcBorders>
              <w:top w:val="nil"/>
              <w:left w:val="single" w:sz="4" w:space="0" w:color="auto"/>
              <w:bottom w:val="single" w:sz="4" w:space="0" w:color="auto"/>
              <w:right w:val="single" w:sz="4" w:space="0" w:color="auto"/>
            </w:tcBorders>
            <w:vAlign w:val="center"/>
          </w:tcPr>
          <w:p w:rsidR="00081900" w:rsidRPr="00B25CDF" w:rsidRDefault="00081900" w:rsidP="006D06C5">
            <w:pPr>
              <w:spacing w:after="0" w:line="240" w:lineRule="auto"/>
              <w:ind w:left="-157" w:firstLine="50"/>
              <w:jc w:val="center"/>
              <w:rPr>
                <w:rFonts w:ascii="Times New Roman" w:hAnsi="Times New Roman"/>
                <w:lang w:val="ru-RU" w:eastAsia="ru-MD"/>
              </w:rPr>
            </w:pPr>
            <w:r>
              <w:rPr>
                <w:rFonts w:ascii="Times New Roman" w:hAnsi="Times New Roman"/>
                <w:lang w:val="ru-RU" w:eastAsia="ru-MD"/>
              </w:rPr>
              <w:t>0</w:t>
            </w:r>
          </w:p>
        </w:tc>
        <w:tc>
          <w:tcPr>
            <w:tcW w:w="894" w:type="dxa"/>
            <w:gridSpan w:val="2"/>
            <w:tcBorders>
              <w:top w:val="nil"/>
              <w:left w:val="single" w:sz="4" w:space="0" w:color="auto"/>
              <w:bottom w:val="single" w:sz="4" w:space="0" w:color="auto"/>
              <w:right w:val="single" w:sz="4" w:space="0" w:color="auto"/>
            </w:tcBorders>
            <w:shd w:val="clear" w:color="000000" w:fill="FDE9D9"/>
            <w:vAlign w:val="center"/>
            <w:hideMark/>
          </w:tcPr>
          <w:p w:rsidR="00081900" w:rsidRPr="00B25CDF" w:rsidRDefault="00081900" w:rsidP="006D06C5">
            <w:pPr>
              <w:spacing w:after="0" w:line="240" w:lineRule="auto"/>
              <w:ind w:left="-103"/>
              <w:jc w:val="center"/>
              <w:rPr>
                <w:rFonts w:ascii="Times New Roman" w:hAnsi="Times New Roman"/>
                <w:lang w:val="ru-RU" w:eastAsia="ru-MD"/>
              </w:rPr>
            </w:pPr>
            <w:r>
              <w:rPr>
                <w:rFonts w:ascii="Times New Roman" w:hAnsi="Times New Roman"/>
                <w:lang w:val="ru-RU"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081900" w:rsidRPr="00307CE8" w:rsidRDefault="00081900" w:rsidP="006D06C5">
            <w:pPr>
              <w:spacing w:after="0" w:line="240" w:lineRule="auto"/>
              <w:ind w:left="-110"/>
              <w:jc w:val="center"/>
              <w:rPr>
                <w:rFonts w:ascii="Times New Roman" w:hAnsi="Times New Roman"/>
                <w:lang w:val="ru-RU" w:eastAsia="ru-MD"/>
              </w:rPr>
            </w:pPr>
            <w:r>
              <w:rPr>
                <w:rFonts w:ascii="Times New Roman" w:hAnsi="Times New Roman"/>
                <w:lang w:val="ru-RU" w:eastAsia="ru-MD"/>
              </w:rPr>
              <w:t>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42" w:firstLine="4"/>
              <w:jc w:val="center"/>
              <w:rPr>
                <w:rFonts w:ascii="Times New Roman" w:hAnsi="Times New Roman"/>
                <w:lang w:eastAsia="ru-MD"/>
              </w:rPr>
            </w:pPr>
            <w:r w:rsidRPr="00284246">
              <w:rPr>
                <w:rFonts w:ascii="Times New Roman" w:hAnsi="Times New Roman"/>
                <w:lang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081900" w:rsidRPr="00795D96" w:rsidRDefault="00081900" w:rsidP="00954907">
            <w:pPr>
              <w:spacing w:after="0" w:line="240" w:lineRule="auto"/>
              <w:ind w:left="-142" w:firstLine="425"/>
              <w:rPr>
                <w:rFonts w:ascii="Times New Roman" w:hAnsi="Times New Roman"/>
                <w:lang w:val="ru-RU" w:eastAsia="ru-MD"/>
              </w:rPr>
            </w:pPr>
            <w:r>
              <w:rPr>
                <w:rFonts w:ascii="Times New Roman" w:hAnsi="Times New Roman"/>
                <w:lang w:val="ru-RU" w:eastAsia="ru-MD"/>
              </w:rPr>
              <w:t>0%</w:t>
            </w:r>
          </w:p>
        </w:tc>
        <w:tc>
          <w:tcPr>
            <w:tcW w:w="1134"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42" w:hanging="1"/>
              <w:jc w:val="center"/>
              <w:rPr>
                <w:rFonts w:ascii="Times New Roman" w:hAnsi="Times New Roman"/>
                <w:lang w:eastAsia="ru-MD"/>
              </w:rPr>
            </w:pPr>
            <w:r w:rsidRPr="00284246">
              <w:rPr>
                <w:rFonts w:ascii="Times New Roman" w:hAnsi="Times New Roman"/>
                <w:lang w:eastAsia="ru-MD"/>
              </w:rPr>
              <w:t>0</w:t>
            </w:r>
          </w:p>
        </w:tc>
        <w:tc>
          <w:tcPr>
            <w:tcW w:w="1134"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081900" w:rsidRPr="00530921" w:rsidRDefault="00081900" w:rsidP="006D06C5">
            <w:pPr>
              <w:spacing w:after="0" w:line="240" w:lineRule="auto"/>
              <w:ind w:left="-142" w:right="-106"/>
              <w:jc w:val="center"/>
              <w:rPr>
                <w:rFonts w:ascii="Times New Roman" w:hAnsi="Times New Roman"/>
                <w:lang w:val="ru-RU" w:eastAsia="ru-MD"/>
              </w:rPr>
            </w:pPr>
            <w:r>
              <w:rPr>
                <w:rFonts w:ascii="Times New Roman" w:hAnsi="Times New Roman"/>
                <w:lang w:val="ru-RU" w:eastAsia="ru-MD"/>
              </w:rPr>
              <w:t>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rsidR="00081900" w:rsidRPr="00284246" w:rsidRDefault="00081900" w:rsidP="006D06C5">
            <w:pPr>
              <w:spacing w:after="0" w:line="240" w:lineRule="auto"/>
              <w:ind w:left="-103" w:right="-106"/>
              <w:jc w:val="center"/>
              <w:rPr>
                <w:rFonts w:ascii="Times New Roman" w:hAnsi="Times New Roman"/>
                <w:lang w:eastAsia="ru-MD"/>
              </w:rPr>
            </w:pPr>
            <w:r w:rsidRPr="00284246">
              <w:rPr>
                <w:rFonts w:ascii="Times New Roman" w:hAnsi="Times New Roman"/>
                <w:lang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081900" w:rsidRPr="00284246" w:rsidRDefault="00081900" w:rsidP="006D06C5">
            <w:pPr>
              <w:spacing w:after="0" w:line="240" w:lineRule="auto"/>
              <w:jc w:val="center"/>
              <w:rPr>
                <w:rFonts w:ascii="Times New Roman" w:hAnsi="Times New Roman"/>
                <w:lang w:eastAsia="ru-MD"/>
              </w:rPr>
            </w:pPr>
            <w:r>
              <w:rPr>
                <w:rFonts w:ascii="Times New Roman" w:hAnsi="Times New Roman"/>
                <w:lang w:eastAsia="ru-MD"/>
              </w:rPr>
              <w:t>0,0</w:t>
            </w:r>
            <w:r w:rsidRPr="00284246">
              <w:rPr>
                <w:rFonts w:ascii="Times New Roman" w:hAnsi="Times New Roman"/>
                <w:lang w:eastAsia="ru-MD"/>
              </w:rPr>
              <w:t>%</w:t>
            </w:r>
          </w:p>
        </w:tc>
        <w:tc>
          <w:tcPr>
            <w:tcW w:w="709" w:type="dxa"/>
            <w:vMerge/>
            <w:tcBorders>
              <w:top w:val="single" w:sz="4" w:space="0" w:color="auto"/>
              <w:left w:val="single" w:sz="4" w:space="0" w:color="auto"/>
              <w:bottom w:val="nil"/>
              <w:right w:val="single" w:sz="4" w:space="0" w:color="auto"/>
            </w:tcBorders>
            <w:vAlign w:val="center"/>
            <w:hideMark/>
          </w:tcPr>
          <w:p w:rsidR="00081900" w:rsidRPr="00284246" w:rsidRDefault="00081900" w:rsidP="00081900">
            <w:pPr>
              <w:spacing w:after="0" w:line="240" w:lineRule="auto"/>
              <w:ind w:left="-142" w:firstLine="425"/>
              <w:jc w:val="center"/>
              <w:rPr>
                <w:rFonts w:ascii="Times New Roman" w:hAnsi="Times New Roman"/>
                <w:b/>
                <w:bCs/>
                <w:lang w:eastAsia="ru-MD"/>
              </w:rPr>
            </w:pPr>
          </w:p>
        </w:tc>
      </w:tr>
      <w:tr w:rsidR="00081900" w:rsidRPr="006D06C5" w:rsidTr="00954907">
        <w:trPr>
          <w:cantSplit/>
          <w:trHeight w:val="57"/>
        </w:trPr>
        <w:tc>
          <w:tcPr>
            <w:tcW w:w="2269" w:type="dxa"/>
            <w:gridSpan w:val="2"/>
            <w:tcBorders>
              <w:top w:val="single" w:sz="4" w:space="0" w:color="auto"/>
              <w:left w:val="single" w:sz="4" w:space="0" w:color="auto"/>
              <w:bottom w:val="single" w:sz="4" w:space="0" w:color="auto"/>
              <w:right w:val="single" w:sz="4" w:space="0" w:color="auto"/>
            </w:tcBorders>
          </w:tcPr>
          <w:p w:rsidR="006D06C5" w:rsidRPr="0058551B" w:rsidRDefault="006D06C5" w:rsidP="00954907">
            <w:pPr>
              <w:spacing w:after="0" w:line="240" w:lineRule="auto"/>
              <w:ind w:left="-142"/>
              <w:jc w:val="center"/>
              <w:rPr>
                <w:rFonts w:ascii="Times New Roman" w:hAnsi="Times New Roman"/>
                <w:b/>
                <w:bCs/>
                <w:sz w:val="16"/>
                <w:szCs w:val="16"/>
                <w:lang w:val="ro-RO" w:eastAsia="ru-MD"/>
              </w:rPr>
            </w:pPr>
          </w:p>
          <w:p w:rsidR="00081900" w:rsidRPr="006D06C5" w:rsidRDefault="00081900" w:rsidP="00954907">
            <w:pPr>
              <w:spacing w:after="0" w:line="240" w:lineRule="auto"/>
              <w:ind w:left="-142"/>
              <w:jc w:val="center"/>
              <w:rPr>
                <w:rFonts w:ascii="Times New Roman" w:hAnsi="Times New Roman"/>
                <w:b/>
                <w:bCs/>
                <w:sz w:val="28"/>
                <w:szCs w:val="28"/>
                <w:lang w:val="ro-RO" w:eastAsia="ru-MD"/>
              </w:rPr>
            </w:pPr>
            <w:r w:rsidRPr="006D06C5">
              <w:rPr>
                <w:rFonts w:ascii="Times New Roman" w:hAnsi="Times New Roman"/>
                <w:b/>
                <w:bCs/>
                <w:sz w:val="28"/>
                <w:szCs w:val="28"/>
                <w:lang w:val="ro-RO" w:eastAsia="ru-MD"/>
              </w:rPr>
              <w:t>TOTAL:</w:t>
            </w:r>
          </w:p>
        </w:tc>
        <w:tc>
          <w:tcPr>
            <w:tcW w:w="959" w:type="dxa"/>
            <w:gridSpan w:val="2"/>
            <w:tcBorders>
              <w:top w:val="nil"/>
              <w:left w:val="nil"/>
              <w:bottom w:val="single" w:sz="4" w:space="0" w:color="auto"/>
              <w:right w:val="single" w:sz="4" w:space="0" w:color="auto"/>
            </w:tcBorders>
            <w:vAlign w:val="center"/>
          </w:tcPr>
          <w:p w:rsidR="00081900" w:rsidRPr="006D06C5" w:rsidRDefault="00394E53" w:rsidP="006D06C5">
            <w:pPr>
              <w:spacing w:after="0" w:line="240" w:lineRule="auto"/>
              <w:ind w:left="-142" w:firstLine="425"/>
              <w:jc w:val="center"/>
              <w:rPr>
                <w:rFonts w:ascii="Times New Roman" w:hAnsi="Times New Roman"/>
                <w:b/>
                <w:bCs/>
                <w:sz w:val="28"/>
                <w:szCs w:val="28"/>
                <w:lang w:eastAsia="ru-MD"/>
              </w:rPr>
            </w:pPr>
            <w:r w:rsidRPr="006D06C5">
              <w:rPr>
                <w:rFonts w:ascii="Times New Roman" w:hAnsi="Times New Roman"/>
                <w:b/>
                <w:bCs/>
                <w:sz w:val="28"/>
                <w:szCs w:val="28"/>
                <w:lang w:val="ru-RU" w:eastAsia="ru-MD"/>
              </w:rPr>
              <w:t>197</w:t>
            </w: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081900" w:rsidRPr="006D06C5" w:rsidRDefault="00394E53" w:rsidP="006D06C5">
            <w:pPr>
              <w:spacing w:after="0" w:line="240" w:lineRule="auto"/>
              <w:ind w:left="-157" w:firstLine="50"/>
              <w:jc w:val="center"/>
              <w:rPr>
                <w:rFonts w:ascii="Times New Roman" w:hAnsi="Times New Roman"/>
                <w:b/>
                <w:bCs/>
                <w:sz w:val="28"/>
                <w:szCs w:val="28"/>
                <w:lang w:val="ru-RU" w:eastAsia="ru-MD"/>
              </w:rPr>
            </w:pPr>
            <w:r w:rsidRPr="006D06C5">
              <w:rPr>
                <w:rFonts w:ascii="Times New Roman" w:hAnsi="Times New Roman"/>
                <w:b/>
                <w:bCs/>
                <w:sz w:val="28"/>
                <w:szCs w:val="28"/>
                <w:lang w:val="ru-RU" w:eastAsia="ru-MD"/>
              </w:rPr>
              <w:t>189</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081900" w:rsidRPr="006D06C5" w:rsidRDefault="006D06C5" w:rsidP="006D06C5">
            <w:pPr>
              <w:spacing w:after="0" w:line="240" w:lineRule="auto"/>
              <w:ind w:left="-103"/>
              <w:jc w:val="center"/>
              <w:rPr>
                <w:rFonts w:ascii="Times New Roman" w:hAnsi="Times New Roman"/>
                <w:b/>
                <w:bCs/>
                <w:sz w:val="28"/>
                <w:szCs w:val="28"/>
                <w:lang w:val="ru-RU" w:eastAsia="ru-MD"/>
              </w:rPr>
            </w:pPr>
            <w:r w:rsidRPr="006D06C5">
              <w:rPr>
                <w:rFonts w:ascii="Times New Roman" w:hAnsi="Times New Roman"/>
                <w:sz w:val="28"/>
                <w:szCs w:val="28"/>
                <w:lang w:val="ru-RU" w:eastAsia="ru-MD"/>
              </w:rPr>
              <w:t>96,2</w:t>
            </w:r>
            <w:r w:rsidR="00394E53" w:rsidRPr="006D06C5">
              <w:rPr>
                <w:rFonts w:ascii="Times New Roman" w:hAnsi="Times New Roman"/>
                <w:sz w:val="28"/>
                <w:szCs w:val="28"/>
                <w:lang w:val="ru-RU" w:eastAsia="ru-MD"/>
              </w:rPr>
              <w: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900" w:rsidRPr="006D06C5" w:rsidRDefault="00394E53" w:rsidP="006D06C5">
            <w:pPr>
              <w:spacing w:after="0" w:line="240" w:lineRule="auto"/>
              <w:ind w:left="-110"/>
              <w:jc w:val="center"/>
              <w:rPr>
                <w:rFonts w:ascii="Times New Roman" w:hAnsi="Times New Roman"/>
                <w:sz w:val="28"/>
                <w:szCs w:val="28"/>
                <w:lang w:val="ru-RU" w:eastAsia="ru-MD"/>
              </w:rPr>
            </w:pPr>
            <w:r w:rsidRPr="006D06C5">
              <w:rPr>
                <w:rFonts w:ascii="Times New Roman" w:hAnsi="Times New Roman"/>
                <w:b/>
                <w:bCs/>
                <w:sz w:val="28"/>
                <w:szCs w:val="28"/>
                <w:lang w:eastAsia="ru-MD"/>
              </w:rPr>
              <w:t>5</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081900" w:rsidRPr="006D06C5" w:rsidRDefault="00394E53" w:rsidP="006D06C5">
            <w:pPr>
              <w:spacing w:after="0" w:line="240" w:lineRule="auto"/>
              <w:ind w:left="-142" w:firstLine="4"/>
              <w:jc w:val="center"/>
              <w:rPr>
                <w:rFonts w:ascii="Times New Roman" w:hAnsi="Times New Roman"/>
                <w:b/>
                <w:bCs/>
                <w:sz w:val="28"/>
                <w:szCs w:val="28"/>
                <w:lang w:eastAsia="ru-MD"/>
              </w:rPr>
            </w:pPr>
            <w:r w:rsidRPr="006D06C5">
              <w:rPr>
                <w:rFonts w:ascii="Times New Roman" w:hAnsi="Times New Roman"/>
                <w:sz w:val="28"/>
                <w:szCs w:val="28"/>
                <w:lang w:val="ru-RU" w:eastAsia="ru-MD"/>
              </w:rPr>
              <w:t>2,76%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81900" w:rsidRPr="006D06C5" w:rsidRDefault="00394E53" w:rsidP="006D06C5">
            <w:pPr>
              <w:spacing w:after="0" w:line="240" w:lineRule="auto"/>
              <w:ind w:left="-142" w:firstLine="425"/>
              <w:jc w:val="center"/>
              <w:rPr>
                <w:rFonts w:ascii="Times New Roman" w:hAnsi="Times New Roman"/>
                <w:sz w:val="28"/>
                <w:szCs w:val="28"/>
                <w:lang w:val="ru-RU" w:eastAsia="ru-MD"/>
              </w:rPr>
            </w:pPr>
            <w:r w:rsidRPr="006D06C5">
              <w:rPr>
                <w:rFonts w:ascii="Times New Roman" w:hAnsi="Times New Roman"/>
                <w:b/>
                <w:bCs/>
                <w:sz w:val="28"/>
                <w:szCs w:val="28"/>
                <w:lang w:eastAsia="ru-MD"/>
              </w:rPr>
              <w:t>2</w:t>
            </w:r>
          </w:p>
        </w:tc>
        <w:tc>
          <w:tcPr>
            <w:tcW w:w="1134"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081900" w:rsidRPr="006D06C5" w:rsidRDefault="00394E53" w:rsidP="006D06C5">
            <w:pPr>
              <w:spacing w:after="0" w:line="240" w:lineRule="auto"/>
              <w:ind w:left="-142" w:hanging="1"/>
              <w:jc w:val="center"/>
              <w:rPr>
                <w:rFonts w:ascii="Times New Roman" w:hAnsi="Times New Roman"/>
                <w:b/>
                <w:bCs/>
                <w:sz w:val="28"/>
                <w:szCs w:val="28"/>
                <w:lang w:eastAsia="ru-MD"/>
              </w:rPr>
            </w:pPr>
            <w:r w:rsidRPr="006D06C5">
              <w:rPr>
                <w:rFonts w:ascii="Times New Roman" w:hAnsi="Times New Roman"/>
                <w:sz w:val="28"/>
                <w:szCs w:val="28"/>
                <w:lang w:val="ru-RU" w:eastAsia="ru-MD"/>
              </w:rPr>
              <w:t>0,9%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1900" w:rsidRPr="006D06C5" w:rsidRDefault="00394E53" w:rsidP="006D06C5">
            <w:pPr>
              <w:spacing w:after="0" w:line="240" w:lineRule="auto"/>
              <w:ind w:left="-142" w:right="-106"/>
              <w:jc w:val="center"/>
              <w:rPr>
                <w:rFonts w:ascii="Times New Roman" w:hAnsi="Times New Roman"/>
                <w:sz w:val="28"/>
                <w:szCs w:val="28"/>
                <w:lang w:val="ru-RU" w:eastAsia="ru-MD"/>
              </w:rPr>
            </w:pPr>
            <w:r w:rsidRPr="006D06C5">
              <w:rPr>
                <w:rFonts w:ascii="Times New Roman" w:hAnsi="Times New Roman"/>
                <w:b/>
                <w:bCs/>
                <w:sz w:val="28"/>
                <w:szCs w:val="28"/>
                <w:lang w:eastAsia="ru-MD"/>
              </w:rPr>
              <w:t>1</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081900" w:rsidRPr="006D06C5" w:rsidRDefault="00786EC1" w:rsidP="006D06C5">
            <w:pPr>
              <w:spacing w:after="0" w:line="240" w:lineRule="auto"/>
              <w:ind w:left="-103" w:right="-106"/>
              <w:jc w:val="center"/>
              <w:rPr>
                <w:rFonts w:ascii="Times New Roman" w:hAnsi="Times New Roman"/>
                <w:b/>
                <w:bCs/>
                <w:sz w:val="28"/>
                <w:szCs w:val="28"/>
                <w:lang w:eastAsia="ru-MD"/>
              </w:rPr>
            </w:pPr>
            <w:r w:rsidRPr="006D06C5">
              <w:rPr>
                <w:rFonts w:ascii="Times New Roman" w:hAnsi="Times New Roman"/>
                <w:sz w:val="28"/>
                <w:szCs w:val="28"/>
                <w:lang w:val="ru-MD" w:eastAsia="ru-MD"/>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900" w:rsidRPr="006D06C5" w:rsidRDefault="00786EC1" w:rsidP="006D06C5">
            <w:pPr>
              <w:spacing w:after="0" w:line="240" w:lineRule="auto"/>
              <w:jc w:val="center"/>
              <w:rPr>
                <w:rFonts w:ascii="Times New Roman" w:hAnsi="Times New Roman"/>
                <w:b/>
                <w:sz w:val="28"/>
                <w:szCs w:val="28"/>
                <w:lang w:eastAsia="ru-MD"/>
              </w:rPr>
            </w:pPr>
            <w:r w:rsidRPr="006D06C5">
              <w:rPr>
                <w:rFonts w:ascii="Times New Roman" w:hAnsi="Times New Roman"/>
                <w:b/>
                <w:sz w:val="28"/>
                <w:szCs w:val="28"/>
                <w:lang w:eastAsia="ru-MD"/>
              </w:rPr>
              <w:t>197</w:t>
            </w:r>
          </w:p>
        </w:tc>
      </w:tr>
    </w:tbl>
    <w:p w:rsidR="001436E3" w:rsidRPr="007307AA" w:rsidRDefault="002163B8" w:rsidP="007307AA">
      <w:pPr>
        <w:pStyle w:val="af5"/>
        <w:spacing w:line="276" w:lineRule="auto"/>
        <w:rPr>
          <w:i/>
          <w:sz w:val="24"/>
          <w:szCs w:val="24"/>
        </w:rPr>
      </w:pPr>
      <w:r w:rsidRPr="007307AA">
        <w:rPr>
          <w:i/>
          <w:sz w:val="24"/>
          <w:szCs w:val="24"/>
        </w:rPr>
        <w:t>Explicații la Tabelul 5.:</w:t>
      </w:r>
    </w:p>
    <w:p w:rsidR="00812F84" w:rsidRPr="007307AA" w:rsidRDefault="009547AA" w:rsidP="00CC29FB">
      <w:pPr>
        <w:spacing w:after="0"/>
        <w:ind w:left="-1134" w:firstLine="567"/>
        <w:jc w:val="both"/>
        <w:rPr>
          <w:rFonts w:ascii="Times New Roman" w:hAnsi="Times New Roman"/>
          <w:color w:val="000000"/>
          <w:sz w:val="24"/>
          <w:szCs w:val="24"/>
          <w:u w:val="single"/>
          <w:lang w:val="ro-RO"/>
        </w:rPr>
      </w:pPr>
      <w:r w:rsidRPr="007307AA">
        <w:rPr>
          <w:rFonts w:ascii="Times New Roman" w:hAnsi="Times New Roman"/>
          <w:b/>
          <w:color w:val="000000"/>
          <w:sz w:val="24"/>
          <w:szCs w:val="24"/>
          <w:vertAlign w:val="superscript"/>
          <w:lang w:val="ro-RO"/>
        </w:rPr>
        <w:t xml:space="preserve">1 </w:t>
      </w:r>
      <w:r w:rsidR="00812F84" w:rsidRPr="007307AA">
        <w:rPr>
          <w:rFonts w:ascii="Times New Roman" w:hAnsi="Times New Roman"/>
          <w:b/>
          <w:color w:val="000000"/>
          <w:sz w:val="24"/>
          <w:szCs w:val="24"/>
          <w:lang w:val="ro-RO"/>
        </w:rPr>
        <w:t>–</w:t>
      </w:r>
      <w:r w:rsidRPr="007307AA">
        <w:rPr>
          <w:rFonts w:ascii="Times New Roman" w:hAnsi="Times New Roman"/>
          <w:b/>
          <w:color w:val="000000"/>
          <w:sz w:val="24"/>
          <w:szCs w:val="24"/>
          <w:vertAlign w:val="superscript"/>
          <w:lang w:val="ro-RO"/>
        </w:rPr>
        <w:t xml:space="preserve"> </w:t>
      </w:r>
      <w:r w:rsidR="00812F84" w:rsidRPr="007307AA">
        <w:rPr>
          <w:rFonts w:ascii="Times New Roman" w:hAnsi="Times New Roman"/>
          <w:color w:val="000000"/>
          <w:sz w:val="24"/>
          <w:szCs w:val="24"/>
          <w:lang w:val="ro-RO"/>
        </w:rPr>
        <w:t xml:space="preserve">Pe cauza civilă nr. 06-2a-495-05072016 la cererea de chemare în judecată  declarată de către </w:t>
      </w:r>
      <w:proofErr w:type="spellStart"/>
      <w:r w:rsidR="00812F84" w:rsidRPr="007307AA">
        <w:rPr>
          <w:rFonts w:ascii="Times New Roman" w:hAnsi="Times New Roman"/>
          <w:color w:val="000000"/>
          <w:sz w:val="24"/>
          <w:szCs w:val="24"/>
          <w:lang w:val="ro-RO"/>
        </w:rPr>
        <w:t>Curudimov</w:t>
      </w:r>
      <w:proofErr w:type="spellEnd"/>
      <w:r w:rsidR="00812F84" w:rsidRPr="007307AA">
        <w:rPr>
          <w:rFonts w:ascii="Times New Roman" w:hAnsi="Times New Roman"/>
          <w:color w:val="000000"/>
          <w:sz w:val="24"/>
          <w:szCs w:val="24"/>
          <w:lang w:val="ro-RO"/>
        </w:rPr>
        <w:t xml:space="preserve"> </w:t>
      </w:r>
      <w:proofErr w:type="spellStart"/>
      <w:r w:rsidR="00812F84" w:rsidRPr="007307AA">
        <w:rPr>
          <w:rFonts w:ascii="Times New Roman" w:hAnsi="Times New Roman"/>
          <w:color w:val="000000"/>
          <w:sz w:val="24"/>
          <w:szCs w:val="24"/>
          <w:lang w:val="ro-RO"/>
        </w:rPr>
        <w:t>Vasilii</w:t>
      </w:r>
      <w:proofErr w:type="spellEnd"/>
      <w:r w:rsidR="00812F84" w:rsidRPr="007307AA">
        <w:rPr>
          <w:rFonts w:ascii="Times New Roman" w:hAnsi="Times New Roman"/>
          <w:color w:val="000000"/>
          <w:sz w:val="24"/>
          <w:szCs w:val="24"/>
          <w:lang w:val="ro-RO"/>
        </w:rPr>
        <w:t xml:space="preserve"> către </w:t>
      </w:r>
      <w:proofErr w:type="spellStart"/>
      <w:r w:rsidR="00812F84" w:rsidRPr="007307AA">
        <w:rPr>
          <w:rFonts w:ascii="Times New Roman" w:hAnsi="Times New Roman"/>
          <w:color w:val="000000"/>
          <w:sz w:val="24"/>
          <w:szCs w:val="24"/>
          <w:lang w:val="ro-RO"/>
        </w:rPr>
        <w:t>Toneva</w:t>
      </w:r>
      <w:proofErr w:type="spellEnd"/>
      <w:r w:rsidR="00812F84" w:rsidRPr="007307AA">
        <w:rPr>
          <w:rFonts w:ascii="Times New Roman" w:hAnsi="Times New Roman"/>
          <w:color w:val="000000"/>
          <w:sz w:val="24"/>
          <w:szCs w:val="24"/>
          <w:lang w:val="ro-RO"/>
        </w:rPr>
        <w:t xml:space="preserve"> </w:t>
      </w:r>
      <w:proofErr w:type="spellStart"/>
      <w:r w:rsidR="00812F84" w:rsidRPr="007307AA">
        <w:rPr>
          <w:rFonts w:ascii="Times New Roman" w:hAnsi="Times New Roman"/>
          <w:color w:val="000000"/>
          <w:sz w:val="24"/>
          <w:szCs w:val="24"/>
          <w:lang w:val="ro-RO"/>
        </w:rPr>
        <w:t>Vasilisa</w:t>
      </w:r>
      <w:proofErr w:type="spellEnd"/>
      <w:r w:rsidR="00812F84" w:rsidRPr="007307AA">
        <w:rPr>
          <w:rFonts w:ascii="Times New Roman" w:hAnsi="Times New Roman"/>
          <w:color w:val="000000"/>
          <w:sz w:val="24"/>
          <w:szCs w:val="24"/>
          <w:lang w:val="ro-RO"/>
        </w:rPr>
        <w:t xml:space="preserve"> </w:t>
      </w:r>
      <w:proofErr w:type="spellStart"/>
      <w:r w:rsidR="00812F84" w:rsidRPr="007307AA">
        <w:rPr>
          <w:rFonts w:ascii="Times New Roman" w:hAnsi="Times New Roman"/>
          <w:color w:val="000000"/>
          <w:sz w:val="24"/>
          <w:szCs w:val="24"/>
          <w:lang w:val="ro-RO"/>
        </w:rPr>
        <w:t>şi</w:t>
      </w:r>
      <w:proofErr w:type="spellEnd"/>
      <w:r w:rsidR="00812F84" w:rsidRPr="007307AA">
        <w:rPr>
          <w:rFonts w:ascii="Times New Roman" w:hAnsi="Times New Roman"/>
          <w:color w:val="000000"/>
          <w:sz w:val="24"/>
          <w:szCs w:val="24"/>
          <w:lang w:val="ro-RO"/>
        </w:rPr>
        <w:t xml:space="preserve"> </w:t>
      </w:r>
      <w:proofErr w:type="spellStart"/>
      <w:r w:rsidR="00812F84" w:rsidRPr="007307AA">
        <w:rPr>
          <w:rFonts w:ascii="Times New Roman" w:hAnsi="Times New Roman"/>
          <w:color w:val="000000"/>
          <w:sz w:val="24"/>
          <w:szCs w:val="24"/>
          <w:lang w:val="ro-RO"/>
        </w:rPr>
        <w:t>Manastîrlî</w:t>
      </w:r>
      <w:proofErr w:type="spellEnd"/>
      <w:r w:rsidR="00812F84" w:rsidRPr="007307AA">
        <w:rPr>
          <w:rFonts w:ascii="Times New Roman" w:hAnsi="Times New Roman"/>
          <w:color w:val="000000"/>
          <w:sz w:val="24"/>
          <w:szCs w:val="24"/>
          <w:lang w:val="ro-RO"/>
        </w:rPr>
        <w:t xml:space="preserve"> Elena cu privire la încasarea bunurilor materiale, procedura de judecată </w:t>
      </w:r>
      <w:r w:rsidR="00812F84" w:rsidRPr="007307AA">
        <w:rPr>
          <w:rFonts w:ascii="Times New Roman" w:hAnsi="Times New Roman"/>
          <w:b/>
          <w:color w:val="000000"/>
          <w:sz w:val="24"/>
          <w:szCs w:val="24"/>
          <w:lang w:val="ro-RO"/>
        </w:rPr>
        <w:t xml:space="preserve">a fost suspendată </w:t>
      </w:r>
      <w:r w:rsidR="00BB2EA0" w:rsidRPr="007307AA">
        <w:rPr>
          <w:rFonts w:ascii="Times New Roman" w:hAnsi="Times New Roman"/>
          <w:b/>
          <w:color w:val="000000"/>
          <w:sz w:val="24"/>
          <w:szCs w:val="24"/>
          <w:lang w:val="ro-RO"/>
        </w:rPr>
        <w:t xml:space="preserve">pe un termen mai mult de 2 ani </w:t>
      </w:r>
      <w:r w:rsidR="00BB2EA0" w:rsidRPr="007307AA">
        <w:rPr>
          <w:rFonts w:ascii="Times New Roman" w:hAnsi="Times New Roman"/>
          <w:color w:val="000000"/>
          <w:sz w:val="24"/>
          <w:szCs w:val="24"/>
          <w:lang w:val="ro-RO"/>
        </w:rPr>
        <w:t>(anume 2 an 7 luni 15 zile)</w:t>
      </w:r>
      <w:r w:rsidR="00BB2EA0" w:rsidRPr="007307AA">
        <w:rPr>
          <w:rFonts w:ascii="Times New Roman" w:hAnsi="Times New Roman"/>
          <w:b/>
          <w:color w:val="000000"/>
          <w:sz w:val="24"/>
          <w:szCs w:val="24"/>
          <w:lang w:val="ro-RO"/>
        </w:rPr>
        <w:t xml:space="preserve"> </w:t>
      </w:r>
      <w:r w:rsidR="00812F84" w:rsidRPr="007307AA">
        <w:rPr>
          <w:rFonts w:ascii="Times New Roman" w:hAnsi="Times New Roman"/>
          <w:color w:val="000000"/>
          <w:sz w:val="24"/>
          <w:szCs w:val="24"/>
          <w:lang w:val="ro-RO"/>
        </w:rPr>
        <w:t>în legătura cu numirea expertizei</w:t>
      </w:r>
      <w:r w:rsidR="00812F84" w:rsidRPr="007307AA">
        <w:rPr>
          <w:rFonts w:ascii="Times New Roman" w:hAnsi="Times New Roman"/>
          <w:b/>
          <w:color w:val="000000"/>
          <w:sz w:val="24"/>
          <w:szCs w:val="24"/>
          <w:lang w:val="ro-RO"/>
        </w:rPr>
        <w:t xml:space="preserve"> </w:t>
      </w:r>
      <w:r w:rsidR="00C02B89" w:rsidRPr="007307AA">
        <w:rPr>
          <w:rFonts w:ascii="Times New Roman" w:hAnsi="Times New Roman"/>
          <w:color w:val="000000"/>
          <w:sz w:val="24"/>
          <w:szCs w:val="24"/>
          <w:lang w:val="ro-RO"/>
        </w:rPr>
        <w:t>în domeniul construcției</w:t>
      </w:r>
      <w:r w:rsidR="00812F84" w:rsidRPr="007307AA">
        <w:rPr>
          <w:rFonts w:ascii="Times New Roman" w:hAnsi="Times New Roman"/>
          <w:color w:val="000000"/>
          <w:sz w:val="24"/>
          <w:szCs w:val="24"/>
          <w:lang w:val="ro-RO"/>
        </w:rPr>
        <w:t xml:space="preserve">. Astfel, </w:t>
      </w:r>
      <w:r w:rsidR="00812F84" w:rsidRPr="007307AA">
        <w:rPr>
          <w:rFonts w:ascii="Times New Roman" w:hAnsi="Times New Roman"/>
          <w:color w:val="000000"/>
          <w:sz w:val="24"/>
          <w:szCs w:val="24"/>
          <w:u w:val="single"/>
          <w:lang w:val="ro-RO"/>
        </w:rPr>
        <w:t xml:space="preserve">termenul de fapt de aflare a cauzei pe rolul </w:t>
      </w:r>
      <w:proofErr w:type="spellStart"/>
      <w:r w:rsidR="00812F84" w:rsidRPr="007307AA">
        <w:rPr>
          <w:rFonts w:ascii="Times New Roman" w:hAnsi="Times New Roman"/>
          <w:color w:val="000000"/>
          <w:sz w:val="24"/>
          <w:szCs w:val="24"/>
          <w:u w:val="single"/>
          <w:lang w:val="ro-RO"/>
        </w:rPr>
        <w:t>Curţii</w:t>
      </w:r>
      <w:proofErr w:type="spellEnd"/>
      <w:r w:rsidR="00812F84" w:rsidRPr="007307AA">
        <w:rPr>
          <w:rFonts w:ascii="Times New Roman" w:hAnsi="Times New Roman"/>
          <w:color w:val="000000"/>
          <w:sz w:val="24"/>
          <w:szCs w:val="24"/>
          <w:u w:val="single"/>
          <w:lang w:val="ro-RO"/>
        </w:rPr>
        <w:t xml:space="preserve"> de Apel Comrat constituie - 10 luni 12 zile.</w:t>
      </w:r>
    </w:p>
    <w:p w:rsidR="009547AA" w:rsidRPr="007307AA" w:rsidRDefault="003732E3" w:rsidP="00251F3D">
      <w:pPr>
        <w:spacing w:after="0"/>
        <w:ind w:left="-1134" w:firstLine="567"/>
        <w:jc w:val="both"/>
        <w:rPr>
          <w:rFonts w:ascii="Times New Roman" w:hAnsi="Times New Roman"/>
          <w:color w:val="000000"/>
          <w:sz w:val="24"/>
          <w:szCs w:val="24"/>
          <w:lang w:val="ro-RO"/>
        </w:rPr>
      </w:pPr>
      <w:r w:rsidRPr="007307AA">
        <w:rPr>
          <w:rFonts w:ascii="Times New Roman" w:hAnsi="Times New Roman"/>
          <w:color w:val="000000"/>
          <w:sz w:val="24"/>
          <w:szCs w:val="24"/>
          <w:vertAlign w:val="superscript"/>
          <w:lang w:val="ro-RO"/>
        </w:rPr>
        <w:t>2</w:t>
      </w:r>
      <w:r w:rsidRPr="007307AA">
        <w:rPr>
          <w:rFonts w:ascii="Times New Roman" w:hAnsi="Times New Roman"/>
          <w:b/>
          <w:color w:val="000000"/>
          <w:sz w:val="24"/>
          <w:szCs w:val="24"/>
          <w:lang w:val="ro-RO"/>
        </w:rPr>
        <w:t xml:space="preserve"> - </w:t>
      </w:r>
      <w:r w:rsidR="009547AA" w:rsidRPr="007307AA">
        <w:rPr>
          <w:rFonts w:ascii="Times New Roman" w:hAnsi="Times New Roman"/>
          <w:color w:val="000000"/>
          <w:sz w:val="24"/>
          <w:szCs w:val="24"/>
          <w:lang w:val="ro-RO"/>
        </w:rPr>
        <w:t>Pe cauza civilă nr. 06-2a-1203-13122017</w:t>
      </w:r>
      <w:r w:rsidR="00251F3D" w:rsidRPr="007307AA">
        <w:rPr>
          <w:rFonts w:ascii="Times New Roman" w:hAnsi="Times New Roman"/>
          <w:color w:val="000000"/>
          <w:sz w:val="24"/>
          <w:szCs w:val="24"/>
          <w:lang w:val="ro-RO"/>
        </w:rPr>
        <w:t xml:space="preserve"> la cererea de chemare în judecată  declarată de către</w:t>
      </w:r>
      <w:r w:rsidR="009547AA" w:rsidRPr="007307AA">
        <w:rPr>
          <w:rFonts w:ascii="Times New Roman" w:hAnsi="Times New Roman"/>
          <w:color w:val="000000"/>
          <w:sz w:val="24"/>
          <w:szCs w:val="24"/>
          <w:lang w:val="ro-RO"/>
        </w:rPr>
        <w:t xml:space="preserve"> </w:t>
      </w:r>
      <w:proofErr w:type="spellStart"/>
      <w:r w:rsidR="00990A3B" w:rsidRPr="007307AA">
        <w:rPr>
          <w:rFonts w:ascii="Times New Roman" w:hAnsi="Times New Roman"/>
          <w:color w:val="000000"/>
          <w:sz w:val="24"/>
          <w:szCs w:val="24"/>
          <w:lang w:val="ro-RO"/>
        </w:rPr>
        <w:t>Bîiclî</w:t>
      </w:r>
      <w:proofErr w:type="spellEnd"/>
      <w:r w:rsidR="00990A3B" w:rsidRPr="007307AA">
        <w:rPr>
          <w:rFonts w:ascii="Times New Roman" w:hAnsi="Times New Roman"/>
          <w:color w:val="000000"/>
          <w:sz w:val="24"/>
          <w:szCs w:val="24"/>
          <w:lang w:val="ro-RO"/>
        </w:rPr>
        <w:t xml:space="preserve"> Ecaterina și </w:t>
      </w:r>
      <w:proofErr w:type="spellStart"/>
      <w:r w:rsidR="00990A3B" w:rsidRPr="007307AA">
        <w:rPr>
          <w:rFonts w:ascii="Times New Roman" w:hAnsi="Times New Roman"/>
          <w:color w:val="000000"/>
          <w:sz w:val="24"/>
          <w:szCs w:val="24"/>
          <w:lang w:val="ro-RO"/>
        </w:rPr>
        <w:t>Bîicli</w:t>
      </w:r>
      <w:proofErr w:type="spellEnd"/>
      <w:r w:rsidR="00990A3B" w:rsidRPr="007307AA">
        <w:rPr>
          <w:rFonts w:ascii="Times New Roman" w:hAnsi="Times New Roman"/>
          <w:color w:val="000000"/>
          <w:sz w:val="24"/>
          <w:szCs w:val="24"/>
          <w:lang w:val="ro-RO"/>
        </w:rPr>
        <w:t xml:space="preserve"> Ivan că</w:t>
      </w:r>
      <w:r w:rsidR="00492BF6" w:rsidRPr="007307AA">
        <w:rPr>
          <w:rFonts w:ascii="Times New Roman" w:hAnsi="Times New Roman"/>
          <w:color w:val="000000"/>
          <w:sz w:val="24"/>
          <w:szCs w:val="24"/>
          <w:lang w:val="ro-RO"/>
        </w:rPr>
        <w:t xml:space="preserve">tre </w:t>
      </w:r>
      <w:proofErr w:type="spellStart"/>
      <w:r w:rsidR="00492BF6" w:rsidRPr="007307AA">
        <w:rPr>
          <w:rFonts w:ascii="Times New Roman" w:hAnsi="Times New Roman"/>
          <w:color w:val="000000"/>
          <w:sz w:val="24"/>
          <w:szCs w:val="24"/>
          <w:lang w:val="ro-RO"/>
        </w:rPr>
        <w:t>Iabanjî</w:t>
      </w:r>
      <w:proofErr w:type="spellEnd"/>
      <w:r w:rsidR="00492BF6" w:rsidRPr="007307AA">
        <w:rPr>
          <w:rFonts w:ascii="Times New Roman" w:hAnsi="Times New Roman"/>
          <w:color w:val="000000"/>
          <w:sz w:val="24"/>
          <w:szCs w:val="24"/>
          <w:lang w:val="ro-RO"/>
        </w:rPr>
        <w:t xml:space="preserve"> Fiodor, </w:t>
      </w:r>
      <w:proofErr w:type="spellStart"/>
      <w:r w:rsidR="00492BF6" w:rsidRPr="007307AA">
        <w:rPr>
          <w:rFonts w:ascii="Times New Roman" w:hAnsi="Times New Roman"/>
          <w:color w:val="000000"/>
          <w:sz w:val="24"/>
          <w:szCs w:val="24"/>
          <w:lang w:val="ro-RO"/>
        </w:rPr>
        <w:t>Iabanjî</w:t>
      </w:r>
      <w:proofErr w:type="spellEnd"/>
      <w:r w:rsidR="00492BF6" w:rsidRPr="007307AA">
        <w:rPr>
          <w:rFonts w:ascii="Times New Roman" w:hAnsi="Times New Roman"/>
          <w:color w:val="000000"/>
          <w:sz w:val="24"/>
          <w:szCs w:val="24"/>
          <w:lang w:val="ro-RO"/>
        </w:rPr>
        <w:t xml:space="preserve"> </w:t>
      </w:r>
      <w:proofErr w:type="spellStart"/>
      <w:r w:rsidR="00492BF6" w:rsidRPr="007307AA">
        <w:rPr>
          <w:rFonts w:ascii="Times New Roman" w:hAnsi="Times New Roman"/>
          <w:color w:val="000000"/>
          <w:sz w:val="24"/>
          <w:szCs w:val="24"/>
          <w:lang w:val="ro-RO"/>
        </w:rPr>
        <w:t>Ghenadii</w:t>
      </w:r>
      <w:proofErr w:type="spellEnd"/>
      <w:r w:rsidR="00492BF6" w:rsidRPr="007307AA">
        <w:rPr>
          <w:rFonts w:ascii="Times New Roman" w:hAnsi="Times New Roman"/>
          <w:color w:val="000000"/>
          <w:sz w:val="24"/>
          <w:szCs w:val="24"/>
          <w:lang w:val="ro-RO"/>
        </w:rPr>
        <w:t xml:space="preserve"> și </w:t>
      </w:r>
      <w:proofErr w:type="spellStart"/>
      <w:r w:rsidR="00492BF6" w:rsidRPr="007307AA">
        <w:rPr>
          <w:rFonts w:ascii="Times New Roman" w:hAnsi="Times New Roman"/>
          <w:color w:val="000000"/>
          <w:sz w:val="24"/>
          <w:szCs w:val="24"/>
          <w:lang w:val="ro-RO"/>
        </w:rPr>
        <w:t>Iabanjî</w:t>
      </w:r>
      <w:proofErr w:type="spellEnd"/>
      <w:r w:rsidR="00492BF6" w:rsidRPr="007307AA">
        <w:rPr>
          <w:rFonts w:ascii="Times New Roman" w:hAnsi="Times New Roman"/>
          <w:color w:val="000000"/>
          <w:sz w:val="24"/>
          <w:szCs w:val="24"/>
          <w:lang w:val="ro-RO"/>
        </w:rPr>
        <w:t xml:space="preserve"> A</w:t>
      </w:r>
      <w:r w:rsidR="00990A3B" w:rsidRPr="007307AA">
        <w:rPr>
          <w:rFonts w:ascii="Times New Roman" w:hAnsi="Times New Roman"/>
          <w:color w:val="000000"/>
          <w:sz w:val="24"/>
          <w:szCs w:val="24"/>
          <w:lang w:val="ro-RO"/>
        </w:rPr>
        <w:t>na</w:t>
      </w:r>
      <w:r w:rsidR="009547AA" w:rsidRPr="007307AA">
        <w:rPr>
          <w:rFonts w:ascii="Times New Roman" w:hAnsi="Times New Roman"/>
          <w:color w:val="000000"/>
          <w:sz w:val="24"/>
          <w:szCs w:val="24"/>
          <w:lang w:val="ro-RO"/>
        </w:rPr>
        <w:t xml:space="preserve"> </w:t>
      </w:r>
      <w:r w:rsidR="00990A3B" w:rsidRPr="007307AA">
        <w:rPr>
          <w:rFonts w:ascii="Times New Roman" w:hAnsi="Times New Roman"/>
          <w:color w:val="000000"/>
          <w:sz w:val="24"/>
          <w:szCs w:val="24"/>
          <w:lang w:val="ro-RO"/>
        </w:rPr>
        <w:t xml:space="preserve">cu privire la încasarea în mod solidar a prejudiciului material, </w:t>
      </w:r>
      <w:r w:rsidR="009547AA" w:rsidRPr="007307AA">
        <w:rPr>
          <w:rFonts w:ascii="Times New Roman" w:hAnsi="Times New Roman"/>
          <w:b/>
          <w:color w:val="000000"/>
          <w:sz w:val="24"/>
          <w:szCs w:val="24"/>
          <w:lang w:val="ro-RO"/>
        </w:rPr>
        <w:t>procedura de judecată a fost suspendată</w:t>
      </w:r>
      <w:r w:rsidR="00251F3D" w:rsidRPr="007307AA">
        <w:rPr>
          <w:rFonts w:ascii="Times New Roman" w:hAnsi="Times New Roman"/>
          <w:b/>
          <w:color w:val="000000"/>
          <w:sz w:val="24"/>
          <w:szCs w:val="24"/>
          <w:lang w:val="ro-RO"/>
        </w:rPr>
        <w:t xml:space="preserve"> pe un termen mai mult de 1 an </w:t>
      </w:r>
      <w:r w:rsidR="00251F3D" w:rsidRPr="007307AA">
        <w:rPr>
          <w:rFonts w:ascii="Times New Roman" w:hAnsi="Times New Roman"/>
          <w:color w:val="000000"/>
          <w:sz w:val="24"/>
          <w:szCs w:val="24"/>
          <w:lang w:val="ro-RO"/>
        </w:rPr>
        <w:t>(anume</w:t>
      </w:r>
      <w:r w:rsidR="009547AA" w:rsidRPr="007307AA">
        <w:rPr>
          <w:rFonts w:ascii="Times New Roman" w:hAnsi="Times New Roman"/>
          <w:b/>
          <w:color w:val="000000"/>
          <w:sz w:val="24"/>
          <w:szCs w:val="24"/>
          <w:lang w:val="ro-RO"/>
        </w:rPr>
        <w:t xml:space="preserve"> </w:t>
      </w:r>
      <w:r w:rsidR="00251F3D" w:rsidRPr="007307AA">
        <w:rPr>
          <w:rFonts w:ascii="Times New Roman" w:hAnsi="Times New Roman"/>
          <w:color w:val="000000"/>
          <w:sz w:val="24"/>
          <w:szCs w:val="24"/>
          <w:lang w:val="ro-RO"/>
        </w:rPr>
        <w:t>1 an 9 luni 17 zile)</w:t>
      </w:r>
      <w:r w:rsidR="00251F3D" w:rsidRPr="007307AA">
        <w:rPr>
          <w:rFonts w:ascii="Times New Roman" w:hAnsi="Times New Roman"/>
          <w:b/>
          <w:color w:val="000000"/>
          <w:sz w:val="24"/>
          <w:szCs w:val="24"/>
          <w:lang w:val="ro-RO"/>
        </w:rPr>
        <w:t xml:space="preserve"> </w:t>
      </w:r>
      <w:r w:rsidR="009547AA" w:rsidRPr="007307AA">
        <w:rPr>
          <w:rFonts w:ascii="Times New Roman" w:hAnsi="Times New Roman"/>
          <w:color w:val="000000"/>
          <w:sz w:val="24"/>
          <w:szCs w:val="24"/>
          <w:lang w:val="ro-RO"/>
        </w:rPr>
        <w:t>în legătura cu numirea expertizei în domeniul construcției</w:t>
      </w:r>
      <w:r w:rsidR="00251F3D" w:rsidRPr="007307AA">
        <w:rPr>
          <w:rFonts w:ascii="Times New Roman" w:hAnsi="Times New Roman"/>
          <w:color w:val="000000"/>
          <w:sz w:val="24"/>
          <w:szCs w:val="24"/>
          <w:lang w:val="ro-RO"/>
        </w:rPr>
        <w:t xml:space="preserve">. </w:t>
      </w:r>
      <w:r w:rsidR="009547AA" w:rsidRPr="007307AA">
        <w:rPr>
          <w:rFonts w:ascii="Times New Roman" w:hAnsi="Times New Roman"/>
          <w:color w:val="000000"/>
          <w:sz w:val="24"/>
          <w:szCs w:val="24"/>
          <w:lang w:val="ro-RO"/>
        </w:rPr>
        <w:t xml:space="preserve">Astfel, </w:t>
      </w:r>
      <w:r w:rsidR="009547AA" w:rsidRPr="007307AA">
        <w:rPr>
          <w:rFonts w:ascii="Times New Roman" w:hAnsi="Times New Roman"/>
          <w:color w:val="000000"/>
          <w:sz w:val="24"/>
          <w:szCs w:val="24"/>
          <w:u w:val="single"/>
          <w:lang w:val="ro-RO"/>
        </w:rPr>
        <w:t xml:space="preserve">termenul de fapt de aflare </w:t>
      </w:r>
      <w:r w:rsidR="00EA353E" w:rsidRPr="007307AA">
        <w:rPr>
          <w:rFonts w:ascii="Times New Roman" w:hAnsi="Times New Roman"/>
          <w:color w:val="000000"/>
          <w:sz w:val="24"/>
          <w:szCs w:val="24"/>
          <w:u w:val="single"/>
          <w:lang w:val="ro-RO"/>
        </w:rPr>
        <w:t xml:space="preserve">a cauzei </w:t>
      </w:r>
      <w:r w:rsidR="009547AA" w:rsidRPr="007307AA">
        <w:rPr>
          <w:rFonts w:ascii="Times New Roman" w:hAnsi="Times New Roman"/>
          <w:color w:val="000000"/>
          <w:sz w:val="24"/>
          <w:szCs w:val="24"/>
          <w:u w:val="single"/>
          <w:lang w:val="ro-RO"/>
        </w:rPr>
        <w:t xml:space="preserve">pe rolul </w:t>
      </w:r>
      <w:proofErr w:type="spellStart"/>
      <w:r w:rsidR="009547AA" w:rsidRPr="007307AA">
        <w:rPr>
          <w:rFonts w:ascii="Times New Roman" w:hAnsi="Times New Roman"/>
          <w:color w:val="000000"/>
          <w:sz w:val="24"/>
          <w:szCs w:val="24"/>
          <w:u w:val="single"/>
          <w:lang w:val="ro-RO"/>
        </w:rPr>
        <w:t>Curţii</w:t>
      </w:r>
      <w:proofErr w:type="spellEnd"/>
      <w:r w:rsidR="009547AA" w:rsidRPr="007307AA">
        <w:rPr>
          <w:rFonts w:ascii="Times New Roman" w:hAnsi="Times New Roman"/>
          <w:color w:val="000000"/>
          <w:sz w:val="24"/>
          <w:szCs w:val="24"/>
          <w:u w:val="single"/>
          <w:lang w:val="ro-RO"/>
        </w:rPr>
        <w:t xml:space="preserve"> de Apel Comrat constitui</w:t>
      </w:r>
      <w:r w:rsidR="00EA353E" w:rsidRPr="007307AA">
        <w:rPr>
          <w:rFonts w:ascii="Times New Roman" w:hAnsi="Times New Roman"/>
          <w:color w:val="000000"/>
          <w:sz w:val="24"/>
          <w:szCs w:val="24"/>
          <w:u w:val="single"/>
          <w:lang w:val="ro-RO"/>
        </w:rPr>
        <w:t>e -</w:t>
      </w:r>
      <w:r w:rsidR="009547AA" w:rsidRPr="007307AA">
        <w:rPr>
          <w:rFonts w:ascii="Times New Roman" w:hAnsi="Times New Roman"/>
          <w:color w:val="000000"/>
          <w:sz w:val="24"/>
          <w:szCs w:val="24"/>
          <w:u w:val="single"/>
          <w:lang w:val="ro-RO"/>
        </w:rPr>
        <w:t xml:space="preserve"> 3 luni </w:t>
      </w:r>
      <w:r w:rsidR="004F6FA9" w:rsidRPr="007307AA">
        <w:rPr>
          <w:rFonts w:ascii="Times New Roman" w:hAnsi="Times New Roman"/>
          <w:color w:val="000000"/>
          <w:sz w:val="24"/>
          <w:szCs w:val="24"/>
          <w:u w:val="single"/>
          <w:lang w:val="ro-RO"/>
        </w:rPr>
        <w:t>2</w:t>
      </w:r>
      <w:r w:rsidR="009547AA" w:rsidRPr="007307AA">
        <w:rPr>
          <w:rFonts w:ascii="Times New Roman" w:hAnsi="Times New Roman"/>
          <w:color w:val="000000"/>
          <w:sz w:val="24"/>
          <w:szCs w:val="24"/>
          <w:u w:val="single"/>
          <w:lang w:val="ro-RO"/>
        </w:rPr>
        <w:t xml:space="preserve"> zile.</w:t>
      </w:r>
    </w:p>
    <w:p w:rsidR="00EB3ED2" w:rsidRPr="007307AA" w:rsidRDefault="00EB3ED2" w:rsidP="001B77AE">
      <w:pPr>
        <w:spacing w:after="0"/>
        <w:ind w:left="-1134" w:firstLine="567"/>
        <w:jc w:val="both"/>
        <w:rPr>
          <w:rFonts w:ascii="Times New Roman" w:hAnsi="Times New Roman"/>
          <w:b/>
          <w:color w:val="000000"/>
          <w:sz w:val="24"/>
          <w:szCs w:val="24"/>
          <w:lang w:val="ro-RO"/>
        </w:rPr>
      </w:pPr>
      <w:r w:rsidRPr="007307AA">
        <w:rPr>
          <w:rFonts w:ascii="Times New Roman" w:hAnsi="Times New Roman"/>
          <w:color w:val="000000"/>
          <w:sz w:val="24"/>
          <w:szCs w:val="24"/>
          <w:vertAlign w:val="superscript"/>
          <w:lang w:val="ro-RO"/>
        </w:rPr>
        <w:t xml:space="preserve">3 </w:t>
      </w:r>
      <w:r w:rsidRPr="007307AA">
        <w:rPr>
          <w:rFonts w:ascii="Times New Roman" w:hAnsi="Times New Roman"/>
          <w:b/>
          <w:color w:val="000000"/>
          <w:sz w:val="24"/>
          <w:szCs w:val="24"/>
          <w:lang w:val="ro-RO"/>
        </w:rPr>
        <w:t>-</w:t>
      </w:r>
      <w:r w:rsidRPr="007307AA">
        <w:rPr>
          <w:rFonts w:ascii="Times New Roman" w:hAnsi="Times New Roman"/>
          <w:color w:val="000000"/>
          <w:sz w:val="24"/>
          <w:szCs w:val="24"/>
          <w:vertAlign w:val="superscript"/>
          <w:lang w:val="ro-RO"/>
        </w:rPr>
        <w:t xml:space="preserve">  </w:t>
      </w:r>
      <w:r w:rsidRPr="007307AA">
        <w:rPr>
          <w:rFonts w:ascii="Times New Roman" w:hAnsi="Times New Roman"/>
          <w:color w:val="000000"/>
          <w:sz w:val="24"/>
          <w:szCs w:val="24"/>
          <w:lang w:val="ro-RO"/>
        </w:rPr>
        <w:t xml:space="preserve">În cauza comercială nr. 06-2ac-58-15012018 </w:t>
      </w:r>
      <w:r w:rsidR="00E42C42" w:rsidRPr="007307AA">
        <w:rPr>
          <w:rFonts w:ascii="Times New Roman" w:hAnsi="Times New Roman"/>
          <w:color w:val="000000"/>
          <w:sz w:val="24"/>
          <w:szCs w:val="24"/>
          <w:lang w:val="ro-RO"/>
        </w:rPr>
        <w:t xml:space="preserve">la cererea de chemare în judecată  declarată de către </w:t>
      </w:r>
      <w:r w:rsidRPr="007307AA">
        <w:rPr>
          <w:rFonts w:ascii="Times New Roman" w:hAnsi="Times New Roman"/>
          <w:color w:val="000000"/>
          <w:sz w:val="24"/>
          <w:szCs w:val="24"/>
          <w:lang w:val="ro-RO"/>
        </w:rPr>
        <w:t>SRL „</w:t>
      </w:r>
      <w:proofErr w:type="spellStart"/>
      <w:r w:rsidRPr="007307AA">
        <w:rPr>
          <w:rFonts w:ascii="Times New Roman" w:hAnsi="Times New Roman"/>
          <w:color w:val="000000"/>
          <w:sz w:val="24"/>
          <w:szCs w:val="24"/>
          <w:lang w:val="ro-RO"/>
        </w:rPr>
        <w:t>Electromontaj</w:t>
      </w:r>
      <w:proofErr w:type="spellEnd"/>
      <w:r w:rsidRPr="007307AA">
        <w:rPr>
          <w:rFonts w:ascii="Times New Roman" w:hAnsi="Times New Roman"/>
          <w:color w:val="000000"/>
          <w:sz w:val="24"/>
          <w:szCs w:val="24"/>
          <w:lang w:val="ro-RO"/>
        </w:rPr>
        <w:t xml:space="preserve"> Prim” către ISC „Bulgari </w:t>
      </w:r>
      <w:proofErr w:type="spellStart"/>
      <w:r w:rsidRPr="007307AA">
        <w:rPr>
          <w:rFonts w:ascii="Times New Roman" w:hAnsi="Times New Roman"/>
          <w:color w:val="000000"/>
          <w:sz w:val="24"/>
          <w:szCs w:val="24"/>
          <w:lang w:val="ro-RO"/>
        </w:rPr>
        <w:t>Winery</w:t>
      </w:r>
      <w:proofErr w:type="spellEnd"/>
      <w:r w:rsidRPr="007307AA">
        <w:rPr>
          <w:rFonts w:ascii="Times New Roman" w:hAnsi="Times New Roman"/>
          <w:color w:val="000000"/>
          <w:sz w:val="24"/>
          <w:szCs w:val="24"/>
          <w:lang w:val="ro-RO"/>
        </w:rPr>
        <w:t xml:space="preserve">” SRL cu privire la încasarea datoriei în baza contractului de antrepriză </w:t>
      </w:r>
      <w:r w:rsidRPr="007307AA">
        <w:rPr>
          <w:rFonts w:ascii="Times New Roman" w:hAnsi="Times New Roman"/>
          <w:b/>
          <w:color w:val="000000"/>
          <w:sz w:val="24"/>
          <w:szCs w:val="24"/>
          <w:lang w:val="ro-RO"/>
        </w:rPr>
        <w:t>procedura de judecată</w:t>
      </w:r>
      <w:r w:rsidRPr="007307AA">
        <w:rPr>
          <w:rFonts w:ascii="Times New Roman" w:hAnsi="Times New Roman"/>
          <w:color w:val="000000"/>
          <w:sz w:val="24"/>
          <w:szCs w:val="24"/>
          <w:lang w:val="ro-RO"/>
        </w:rPr>
        <w:t xml:space="preserve"> </w:t>
      </w:r>
      <w:r w:rsidRPr="007307AA">
        <w:rPr>
          <w:rFonts w:ascii="Times New Roman" w:hAnsi="Times New Roman"/>
          <w:b/>
          <w:color w:val="000000"/>
          <w:sz w:val="24"/>
          <w:szCs w:val="24"/>
          <w:lang w:val="ro-RO"/>
        </w:rPr>
        <w:t>a fost suspendată</w:t>
      </w:r>
      <w:r w:rsidR="001B77AE" w:rsidRPr="007307AA">
        <w:rPr>
          <w:rFonts w:ascii="Times New Roman" w:hAnsi="Times New Roman"/>
          <w:b/>
          <w:color w:val="000000"/>
          <w:sz w:val="24"/>
          <w:szCs w:val="24"/>
          <w:lang w:val="ro-RO"/>
        </w:rPr>
        <w:t xml:space="preserve"> pe un termen mai mult de 1 an </w:t>
      </w:r>
      <w:r w:rsidR="001B77AE" w:rsidRPr="007307AA">
        <w:rPr>
          <w:rFonts w:ascii="Times New Roman" w:hAnsi="Times New Roman"/>
          <w:color w:val="000000"/>
          <w:sz w:val="24"/>
          <w:szCs w:val="24"/>
          <w:lang w:val="ro-RO"/>
        </w:rPr>
        <w:t>(anume</w:t>
      </w:r>
      <w:r w:rsidR="001B77AE" w:rsidRPr="007307AA">
        <w:rPr>
          <w:rFonts w:ascii="Times New Roman" w:hAnsi="Times New Roman"/>
          <w:b/>
          <w:color w:val="000000"/>
          <w:sz w:val="24"/>
          <w:szCs w:val="24"/>
          <w:lang w:val="ro-RO"/>
        </w:rPr>
        <w:t xml:space="preserve"> </w:t>
      </w:r>
      <w:r w:rsidR="001B77AE" w:rsidRPr="007307AA">
        <w:rPr>
          <w:rFonts w:ascii="Times New Roman" w:hAnsi="Times New Roman"/>
          <w:color w:val="000000"/>
          <w:sz w:val="24"/>
          <w:szCs w:val="24"/>
          <w:lang w:val="ro-RO"/>
        </w:rPr>
        <w:t>1 an 3 luni 13 zile)</w:t>
      </w:r>
      <w:r w:rsidR="001B77AE" w:rsidRPr="007307AA">
        <w:rPr>
          <w:rFonts w:ascii="Times New Roman" w:hAnsi="Times New Roman"/>
          <w:b/>
          <w:color w:val="000000"/>
          <w:sz w:val="24"/>
          <w:szCs w:val="24"/>
          <w:lang w:val="ro-RO"/>
        </w:rPr>
        <w:t xml:space="preserve"> </w:t>
      </w:r>
      <w:r w:rsidRPr="007307AA">
        <w:rPr>
          <w:rFonts w:ascii="Times New Roman" w:hAnsi="Times New Roman"/>
          <w:color w:val="000000"/>
          <w:sz w:val="24"/>
          <w:szCs w:val="24"/>
          <w:lang w:val="ro-RO"/>
        </w:rPr>
        <w:t>în legătura cu numirea expertizei</w:t>
      </w:r>
      <w:r w:rsidRPr="007307AA">
        <w:rPr>
          <w:rFonts w:ascii="Times New Roman" w:hAnsi="Times New Roman"/>
          <w:b/>
          <w:color w:val="000000"/>
          <w:sz w:val="24"/>
          <w:szCs w:val="24"/>
          <w:lang w:val="ro-RO"/>
        </w:rPr>
        <w:t xml:space="preserve"> </w:t>
      </w:r>
      <w:r w:rsidRPr="007307AA">
        <w:rPr>
          <w:rFonts w:ascii="Times New Roman" w:hAnsi="Times New Roman"/>
          <w:color w:val="000000"/>
          <w:sz w:val="24"/>
          <w:szCs w:val="24"/>
          <w:lang w:val="ro-RO"/>
        </w:rPr>
        <w:t>în domeniul construcție</w:t>
      </w:r>
      <w:r w:rsidR="001B77AE" w:rsidRPr="007307AA">
        <w:rPr>
          <w:rFonts w:ascii="Times New Roman" w:hAnsi="Times New Roman"/>
          <w:color w:val="000000"/>
          <w:sz w:val="24"/>
          <w:szCs w:val="24"/>
          <w:lang w:val="ro-RO"/>
        </w:rPr>
        <w:t>i.</w:t>
      </w:r>
      <w:r w:rsidRPr="007307AA">
        <w:rPr>
          <w:rFonts w:ascii="Times New Roman" w:hAnsi="Times New Roman"/>
          <w:color w:val="000000"/>
          <w:sz w:val="24"/>
          <w:szCs w:val="24"/>
          <w:lang w:val="ro-RO"/>
        </w:rPr>
        <w:t xml:space="preserve"> Astfel, </w:t>
      </w:r>
      <w:r w:rsidRPr="007307AA">
        <w:rPr>
          <w:rFonts w:ascii="Times New Roman" w:hAnsi="Times New Roman"/>
          <w:sz w:val="24"/>
          <w:szCs w:val="24"/>
          <w:u w:val="single"/>
          <w:lang w:val="ro-RO"/>
        </w:rPr>
        <w:t>de fapt perioada</w:t>
      </w:r>
      <w:r w:rsidRPr="007307AA">
        <w:rPr>
          <w:rFonts w:ascii="Times New Roman" w:hAnsi="Times New Roman"/>
          <w:color w:val="000000"/>
          <w:sz w:val="24"/>
          <w:szCs w:val="24"/>
          <w:u w:val="single"/>
          <w:lang w:val="ro-RO"/>
        </w:rPr>
        <w:t xml:space="preserve"> de aflare a cauzei în procedura </w:t>
      </w:r>
      <w:proofErr w:type="spellStart"/>
      <w:r w:rsidRPr="007307AA">
        <w:rPr>
          <w:rFonts w:ascii="Times New Roman" w:hAnsi="Times New Roman"/>
          <w:color w:val="000000"/>
          <w:sz w:val="24"/>
          <w:szCs w:val="24"/>
          <w:u w:val="single"/>
          <w:lang w:val="ro-RO"/>
        </w:rPr>
        <w:t>Curţii</w:t>
      </w:r>
      <w:proofErr w:type="spellEnd"/>
      <w:r w:rsidRPr="007307AA">
        <w:rPr>
          <w:rFonts w:ascii="Times New Roman" w:hAnsi="Times New Roman"/>
          <w:color w:val="000000"/>
          <w:sz w:val="24"/>
          <w:szCs w:val="24"/>
          <w:u w:val="single"/>
          <w:lang w:val="ro-RO"/>
        </w:rPr>
        <w:t xml:space="preserve"> de Apel Comrat constituie - 8 luni 4 zile</w:t>
      </w:r>
      <w:r w:rsidRPr="007307AA">
        <w:rPr>
          <w:rFonts w:ascii="Times New Roman" w:hAnsi="Times New Roman"/>
          <w:color w:val="000000"/>
          <w:sz w:val="24"/>
          <w:szCs w:val="24"/>
          <w:lang w:val="ro-RO"/>
        </w:rPr>
        <w:t>.</w:t>
      </w:r>
    </w:p>
    <w:p w:rsidR="004F6FA9" w:rsidRPr="00574A58" w:rsidRDefault="004F6FA9" w:rsidP="00CC29FB">
      <w:pPr>
        <w:spacing w:after="0"/>
        <w:ind w:left="-1134" w:firstLine="567"/>
        <w:jc w:val="both"/>
        <w:rPr>
          <w:rFonts w:ascii="Times New Roman" w:hAnsi="Times New Roman"/>
          <w:b/>
          <w:color w:val="000000"/>
          <w:sz w:val="14"/>
          <w:szCs w:val="28"/>
          <w:lang w:val="ro-RO"/>
        </w:rPr>
      </w:pPr>
    </w:p>
    <w:p w:rsidR="002163B8" w:rsidRDefault="002163B8" w:rsidP="002163B8">
      <w:pPr>
        <w:spacing w:after="0"/>
        <w:ind w:firstLine="567"/>
        <w:jc w:val="both"/>
        <w:rPr>
          <w:rFonts w:ascii="Times New Roman" w:hAnsi="Times New Roman"/>
          <w:b/>
          <w:color w:val="000000"/>
          <w:sz w:val="28"/>
          <w:szCs w:val="28"/>
          <w:lang w:val="ro-RO"/>
        </w:rPr>
      </w:pPr>
      <w:r w:rsidRPr="00574A58">
        <w:rPr>
          <w:rFonts w:ascii="Times New Roman" w:hAnsi="Times New Roman"/>
          <w:b/>
          <w:color w:val="000000"/>
          <w:sz w:val="28"/>
          <w:szCs w:val="28"/>
          <w:lang w:val="ro-RO"/>
        </w:rPr>
        <w:t xml:space="preserve">Dintre </w:t>
      </w:r>
      <w:r w:rsidR="0057724F">
        <w:rPr>
          <w:rFonts w:ascii="Times New Roman" w:hAnsi="Times New Roman"/>
          <w:b/>
          <w:color w:val="000000"/>
          <w:sz w:val="28"/>
          <w:szCs w:val="28"/>
        </w:rPr>
        <w:t>197</w:t>
      </w:r>
      <w:r w:rsidRPr="00574A58">
        <w:rPr>
          <w:rFonts w:ascii="Times New Roman" w:hAnsi="Times New Roman"/>
          <w:b/>
          <w:color w:val="000000"/>
          <w:sz w:val="28"/>
          <w:szCs w:val="28"/>
          <w:lang w:val="ro-RO"/>
        </w:rPr>
        <w:t xml:space="preserve"> de cauze </w:t>
      </w:r>
      <w:proofErr w:type="spellStart"/>
      <w:r w:rsidRPr="00574A58">
        <w:rPr>
          <w:rFonts w:ascii="Times New Roman" w:hAnsi="Times New Roman"/>
          <w:b/>
          <w:color w:val="000000"/>
          <w:sz w:val="28"/>
          <w:szCs w:val="28"/>
          <w:lang w:val="ro-RO"/>
        </w:rPr>
        <w:t>şi</w:t>
      </w:r>
      <w:proofErr w:type="spellEnd"/>
      <w:r w:rsidRPr="00574A58">
        <w:rPr>
          <w:rFonts w:ascii="Times New Roman" w:hAnsi="Times New Roman"/>
          <w:b/>
          <w:color w:val="000000"/>
          <w:sz w:val="28"/>
          <w:szCs w:val="28"/>
          <w:lang w:val="ro-RO"/>
        </w:rPr>
        <w:t xml:space="preserve"> materiale în restanță mai mult de 6 luni se află </w:t>
      </w:r>
      <w:r w:rsidR="0057724F">
        <w:rPr>
          <w:rFonts w:ascii="Times New Roman" w:hAnsi="Times New Roman"/>
          <w:b/>
          <w:color w:val="000000"/>
          <w:sz w:val="28"/>
          <w:szCs w:val="28"/>
        </w:rPr>
        <w:t>28</w:t>
      </w:r>
      <w:r w:rsidRPr="00574A58">
        <w:rPr>
          <w:rFonts w:ascii="Times New Roman" w:hAnsi="Times New Roman"/>
          <w:b/>
          <w:color w:val="000000"/>
          <w:sz w:val="28"/>
          <w:szCs w:val="28"/>
          <w:lang w:val="ro-RO"/>
        </w:rPr>
        <w:t xml:space="preserve"> de cauze (adică </w:t>
      </w:r>
      <w:r w:rsidR="000D2FFA">
        <w:rPr>
          <w:rFonts w:ascii="Times New Roman" w:hAnsi="Times New Roman"/>
          <w:b/>
          <w:color w:val="000000"/>
          <w:sz w:val="28"/>
          <w:szCs w:val="28"/>
        </w:rPr>
        <w:t>14,</w:t>
      </w:r>
      <w:r w:rsidR="0057724F">
        <w:rPr>
          <w:rFonts w:ascii="Times New Roman" w:hAnsi="Times New Roman"/>
          <w:b/>
          <w:color w:val="000000"/>
          <w:sz w:val="28"/>
          <w:szCs w:val="28"/>
        </w:rPr>
        <w:t>2</w:t>
      </w:r>
      <w:r w:rsidRPr="00574A58">
        <w:rPr>
          <w:rFonts w:ascii="Times New Roman" w:hAnsi="Times New Roman"/>
          <w:b/>
          <w:color w:val="000000"/>
          <w:sz w:val="28"/>
          <w:szCs w:val="28"/>
          <w:lang w:val="ro-RO"/>
        </w:rPr>
        <w:t>%).</w:t>
      </w:r>
    </w:p>
    <w:p w:rsidR="002163B8" w:rsidRPr="002163B8" w:rsidRDefault="002163B8" w:rsidP="002163B8">
      <w:pPr>
        <w:spacing w:after="0"/>
        <w:ind w:firstLine="567"/>
        <w:jc w:val="both"/>
        <w:rPr>
          <w:rFonts w:ascii="Times New Roman" w:hAnsi="Times New Roman"/>
          <w:b/>
          <w:color w:val="000000"/>
          <w:sz w:val="14"/>
          <w:szCs w:val="28"/>
          <w:lang w:val="ro-RO"/>
        </w:rPr>
      </w:pPr>
    </w:p>
    <w:tbl>
      <w:tblPr>
        <w:tblW w:w="10165"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96"/>
        <w:gridCol w:w="1453"/>
        <w:gridCol w:w="1187"/>
        <w:gridCol w:w="792"/>
        <w:gridCol w:w="1848"/>
        <w:gridCol w:w="1849"/>
        <w:gridCol w:w="2640"/>
      </w:tblGrid>
      <w:tr w:rsidR="00C16998" w:rsidRPr="00F276CF" w:rsidTr="00890FAF">
        <w:trPr>
          <w:trHeight w:hRule="exact" w:val="341"/>
        </w:trPr>
        <w:tc>
          <w:tcPr>
            <w:tcW w:w="396" w:type="dxa"/>
            <w:vMerge w:val="restart"/>
            <w:tcBorders>
              <w:top w:val="single" w:sz="18" w:space="0" w:color="auto"/>
              <w:left w:val="single" w:sz="18" w:space="0" w:color="auto"/>
            </w:tcBorders>
          </w:tcPr>
          <w:p w:rsidR="00C16998" w:rsidRPr="005B5ADB" w:rsidRDefault="00C16998" w:rsidP="00C16998">
            <w:pPr>
              <w:widowControl w:val="0"/>
              <w:autoSpaceDE w:val="0"/>
              <w:autoSpaceDN w:val="0"/>
              <w:adjustRightInd w:val="0"/>
              <w:spacing w:after="0" w:line="240" w:lineRule="auto"/>
              <w:jc w:val="center"/>
              <w:rPr>
                <w:rFonts w:ascii="Times New Roman" w:hAnsi="Times New Roman"/>
                <w:b/>
                <w:sz w:val="24"/>
                <w:szCs w:val="24"/>
              </w:rPr>
            </w:pPr>
          </w:p>
        </w:tc>
        <w:tc>
          <w:tcPr>
            <w:tcW w:w="1453" w:type="dxa"/>
            <w:vMerge w:val="restart"/>
            <w:tcBorders>
              <w:top w:val="single" w:sz="18" w:space="0" w:color="auto"/>
              <w:left w:val="single" w:sz="18" w:space="0" w:color="auto"/>
            </w:tcBorders>
            <w:vAlign w:val="center"/>
            <w:hideMark/>
          </w:tcPr>
          <w:p w:rsidR="00C16998" w:rsidRPr="005B5ADB" w:rsidRDefault="00C16998" w:rsidP="00C16998">
            <w:pPr>
              <w:widowControl w:val="0"/>
              <w:autoSpaceDE w:val="0"/>
              <w:autoSpaceDN w:val="0"/>
              <w:adjustRightInd w:val="0"/>
              <w:spacing w:after="0" w:line="240" w:lineRule="auto"/>
              <w:jc w:val="center"/>
              <w:rPr>
                <w:rFonts w:ascii="Times New Roman" w:hAnsi="Times New Roman"/>
                <w:b/>
                <w:sz w:val="24"/>
                <w:szCs w:val="24"/>
              </w:rPr>
            </w:pPr>
            <w:r w:rsidRPr="005B5ADB">
              <w:rPr>
                <w:rFonts w:ascii="Times New Roman" w:hAnsi="Times New Roman"/>
                <w:b/>
                <w:sz w:val="24"/>
                <w:szCs w:val="24"/>
              </w:rPr>
              <w:t>NP</w:t>
            </w:r>
          </w:p>
          <w:p w:rsidR="00C16998" w:rsidRPr="005B5ADB" w:rsidRDefault="00C16998" w:rsidP="00C16998">
            <w:pPr>
              <w:widowControl w:val="0"/>
              <w:autoSpaceDE w:val="0"/>
              <w:autoSpaceDN w:val="0"/>
              <w:adjustRightInd w:val="0"/>
              <w:spacing w:after="0" w:line="240" w:lineRule="auto"/>
              <w:jc w:val="center"/>
              <w:rPr>
                <w:rFonts w:ascii="Times New Roman" w:hAnsi="Times New Roman"/>
                <w:sz w:val="24"/>
                <w:szCs w:val="24"/>
              </w:rPr>
            </w:pPr>
            <w:proofErr w:type="spellStart"/>
            <w:r w:rsidRPr="005B5ADB">
              <w:rPr>
                <w:rFonts w:ascii="Times New Roman" w:hAnsi="Times New Roman"/>
                <w:b/>
                <w:sz w:val="24"/>
                <w:szCs w:val="24"/>
              </w:rPr>
              <w:t>judecătorul</w:t>
            </w:r>
            <w:proofErr w:type="spellEnd"/>
          </w:p>
        </w:tc>
        <w:tc>
          <w:tcPr>
            <w:tcW w:w="1187" w:type="dxa"/>
            <w:vMerge w:val="restart"/>
            <w:tcBorders>
              <w:top w:val="single" w:sz="18" w:space="0" w:color="auto"/>
            </w:tcBorders>
            <w:vAlign w:val="center"/>
            <w:hideMark/>
          </w:tcPr>
          <w:p w:rsidR="00C16998" w:rsidRPr="005B5ADB" w:rsidRDefault="00C16998" w:rsidP="00C16998">
            <w:pPr>
              <w:spacing w:after="0" w:line="240" w:lineRule="auto"/>
              <w:ind w:right="-40"/>
              <w:jc w:val="center"/>
              <w:rPr>
                <w:rFonts w:ascii="Times New Roman" w:hAnsi="Times New Roman"/>
                <w:b/>
                <w:sz w:val="24"/>
                <w:szCs w:val="24"/>
                <w:lang w:val="ro-RO"/>
              </w:rPr>
            </w:pPr>
            <w:r w:rsidRPr="005B5ADB">
              <w:rPr>
                <w:rFonts w:ascii="Times New Roman" w:hAnsi="Times New Roman"/>
                <w:b/>
                <w:sz w:val="24"/>
                <w:szCs w:val="24"/>
                <w:lang w:val="ro-RO"/>
              </w:rPr>
              <w:t>Restanța cauzelor la</w:t>
            </w:r>
          </w:p>
          <w:p w:rsidR="00C16998" w:rsidRPr="005B5ADB" w:rsidRDefault="00C16998" w:rsidP="00C16998">
            <w:pPr>
              <w:spacing w:after="0" w:line="240" w:lineRule="auto"/>
              <w:ind w:right="-40"/>
              <w:jc w:val="center"/>
              <w:rPr>
                <w:rFonts w:ascii="Times New Roman" w:hAnsi="Times New Roman"/>
                <w:sz w:val="24"/>
                <w:szCs w:val="24"/>
                <w:lang w:val="ru-RU"/>
              </w:rPr>
            </w:pPr>
            <w:r w:rsidRPr="005B5ADB">
              <w:rPr>
                <w:rFonts w:ascii="Times New Roman" w:hAnsi="Times New Roman"/>
                <w:b/>
                <w:sz w:val="24"/>
                <w:szCs w:val="24"/>
                <w:lang w:val="ru-RU"/>
              </w:rPr>
              <w:t>31.</w:t>
            </w:r>
            <w:r w:rsidRPr="005B5ADB">
              <w:rPr>
                <w:rFonts w:ascii="Times New Roman" w:hAnsi="Times New Roman"/>
                <w:b/>
                <w:sz w:val="24"/>
                <w:szCs w:val="24"/>
                <w:lang w:val="ro-RO"/>
              </w:rPr>
              <w:t>12</w:t>
            </w:r>
            <w:r w:rsidRPr="005B5ADB">
              <w:rPr>
                <w:rFonts w:ascii="Times New Roman" w:hAnsi="Times New Roman"/>
                <w:b/>
                <w:sz w:val="24"/>
                <w:szCs w:val="24"/>
                <w:lang w:val="ru-RU"/>
              </w:rPr>
              <w:t>.2019</w:t>
            </w:r>
          </w:p>
        </w:tc>
        <w:tc>
          <w:tcPr>
            <w:tcW w:w="2640" w:type="dxa"/>
            <w:gridSpan w:val="2"/>
            <w:vMerge w:val="restart"/>
            <w:tcBorders>
              <w:top w:val="single" w:sz="18" w:space="0" w:color="auto"/>
            </w:tcBorders>
            <w:vAlign w:val="center"/>
          </w:tcPr>
          <w:p w:rsidR="00C16998" w:rsidRPr="005B5ADB" w:rsidRDefault="00C16998" w:rsidP="00C16998">
            <w:pPr>
              <w:autoSpaceDN w:val="0"/>
              <w:spacing w:after="0" w:line="240" w:lineRule="auto"/>
              <w:ind w:right="-40"/>
              <w:jc w:val="center"/>
              <w:rPr>
                <w:rFonts w:ascii="Times New Roman" w:hAnsi="Times New Roman"/>
                <w:b/>
                <w:sz w:val="24"/>
                <w:szCs w:val="24"/>
                <w:lang w:val="ro-RO"/>
              </w:rPr>
            </w:pPr>
            <w:r w:rsidRPr="005B5ADB">
              <w:rPr>
                <w:rFonts w:ascii="Times New Roman" w:hAnsi="Times New Roman"/>
                <w:b/>
                <w:sz w:val="24"/>
                <w:szCs w:val="24"/>
                <w:lang w:val="ro-RO"/>
              </w:rPr>
              <w:t xml:space="preserve">Numărul cauzelor aflate </w:t>
            </w:r>
          </w:p>
          <w:p w:rsidR="00C16998" w:rsidRPr="005B5ADB" w:rsidRDefault="00C16998" w:rsidP="00C16998">
            <w:pPr>
              <w:autoSpaceDN w:val="0"/>
              <w:spacing w:after="0" w:line="240" w:lineRule="auto"/>
              <w:ind w:right="-40"/>
              <w:jc w:val="center"/>
              <w:rPr>
                <w:rFonts w:ascii="Times New Roman" w:hAnsi="Times New Roman"/>
                <w:sz w:val="24"/>
                <w:szCs w:val="24"/>
                <w:lang w:val="ro-RO"/>
              </w:rPr>
            </w:pPr>
            <w:r w:rsidRPr="005B5ADB">
              <w:rPr>
                <w:rFonts w:ascii="Times New Roman" w:hAnsi="Times New Roman"/>
                <w:b/>
                <w:sz w:val="24"/>
                <w:szCs w:val="24"/>
                <w:lang w:val="ro-RO"/>
              </w:rPr>
              <w:t>în procedură  mai mult de 6 luni</w:t>
            </w:r>
          </w:p>
        </w:tc>
        <w:tc>
          <w:tcPr>
            <w:tcW w:w="4489" w:type="dxa"/>
            <w:gridSpan w:val="2"/>
            <w:tcBorders>
              <w:top w:val="single" w:sz="18" w:space="0" w:color="auto"/>
              <w:right w:val="single" w:sz="18" w:space="0" w:color="auto"/>
            </w:tcBorders>
          </w:tcPr>
          <w:p w:rsidR="00C16998" w:rsidRPr="005B5ADB" w:rsidRDefault="00C16998" w:rsidP="00C16998">
            <w:pPr>
              <w:widowControl w:val="0"/>
              <w:autoSpaceDE w:val="0"/>
              <w:autoSpaceDN w:val="0"/>
              <w:adjustRightInd w:val="0"/>
              <w:spacing w:after="0" w:line="240" w:lineRule="auto"/>
              <w:jc w:val="center"/>
              <w:rPr>
                <w:rFonts w:ascii="Times New Roman" w:hAnsi="Times New Roman"/>
                <w:b/>
                <w:sz w:val="24"/>
                <w:szCs w:val="24"/>
                <w:lang w:val="ro-RO"/>
              </w:rPr>
            </w:pPr>
            <w:r w:rsidRPr="005B5ADB">
              <w:rPr>
                <w:rFonts w:ascii="Times New Roman" w:hAnsi="Times New Roman"/>
                <w:b/>
                <w:sz w:val="24"/>
                <w:szCs w:val="24"/>
              </w:rPr>
              <w:t xml:space="preserve">Din </w:t>
            </w:r>
            <w:proofErr w:type="spellStart"/>
            <w:r w:rsidRPr="005B5ADB">
              <w:rPr>
                <w:rFonts w:ascii="Times New Roman" w:hAnsi="Times New Roman"/>
                <w:b/>
                <w:sz w:val="24"/>
                <w:szCs w:val="24"/>
              </w:rPr>
              <w:t>ele</w:t>
            </w:r>
            <w:proofErr w:type="spellEnd"/>
            <w:r w:rsidRPr="005B5ADB">
              <w:rPr>
                <w:rFonts w:ascii="Times New Roman" w:hAnsi="Times New Roman"/>
                <w:b/>
                <w:sz w:val="24"/>
                <w:szCs w:val="24"/>
                <w:lang w:val="ru-RU"/>
              </w:rPr>
              <w:t>:</w:t>
            </w:r>
          </w:p>
        </w:tc>
      </w:tr>
      <w:tr w:rsidR="00C16998" w:rsidRPr="00C16998" w:rsidTr="00890FAF">
        <w:trPr>
          <w:trHeight w:val="276"/>
        </w:trPr>
        <w:tc>
          <w:tcPr>
            <w:tcW w:w="396" w:type="dxa"/>
            <w:vMerge/>
            <w:tcBorders>
              <w:left w:val="single" w:sz="18" w:space="0" w:color="auto"/>
            </w:tcBorders>
          </w:tcPr>
          <w:p w:rsidR="00C16998" w:rsidRPr="005B5ADB" w:rsidRDefault="00C16998" w:rsidP="00C16998">
            <w:pPr>
              <w:spacing w:after="0" w:line="240" w:lineRule="auto"/>
              <w:jc w:val="center"/>
              <w:rPr>
                <w:rFonts w:ascii="Times New Roman" w:hAnsi="Times New Roman"/>
                <w:sz w:val="24"/>
                <w:szCs w:val="24"/>
              </w:rPr>
            </w:pPr>
          </w:p>
        </w:tc>
        <w:tc>
          <w:tcPr>
            <w:tcW w:w="1453" w:type="dxa"/>
            <w:vMerge/>
            <w:tcBorders>
              <w:left w:val="single" w:sz="18" w:space="0" w:color="auto"/>
            </w:tcBorders>
            <w:vAlign w:val="center"/>
            <w:hideMark/>
          </w:tcPr>
          <w:p w:rsidR="00C16998" w:rsidRPr="005B5ADB" w:rsidRDefault="00C16998" w:rsidP="00C16998">
            <w:pPr>
              <w:spacing w:after="0" w:line="240" w:lineRule="auto"/>
              <w:jc w:val="center"/>
              <w:rPr>
                <w:rFonts w:ascii="Times New Roman" w:hAnsi="Times New Roman"/>
                <w:sz w:val="24"/>
                <w:szCs w:val="24"/>
              </w:rPr>
            </w:pPr>
          </w:p>
        </w:tc>
        <w:tc>
          <w:tcPr>
            <w:tcW w:w="1187" w:type="dxa"/>
            <w:vMerge/>
            <w:hideMark/>
          </w:tcPr>
          <w:p w:rsidR="00C16998" w:rsidRPr="005B5ADB" w:rsidRDefault="00C16998" w:rsidP="00C16998">
            <w:pPr>
              <w:spacing w:after="0" w:line="240" w:lineRule="auto"/>
              <w:ind w:right="-40"/>
              <w:jc w:val="center"/>
              <w:rPr>
                <w:rFonts w:ascii="Times New Roman" w:hAnsi="Times New Roman"/>
                <w:b/>
                <w:sz w:val="24"/>
                <w:szCs w:val="24"/>
              </w:rPr>
            </w:pPr>
          </w:p>
        </w:tc>
        <w:tc>
          <w:tcPr>
            <w:tcW w:w="2640" w:type="dxa"/>
            <w:gridSpan w:val="2"/>
            <w:vMerge/>
            <w:hideMark/>
          </w:tcPr>
          <w:p w:rsidR="00C16998" w:rsidRPr="005B5ADB" w:rsidRDefault="00C16998" w:rsidP="00C16998">
            <w:pPr>
              <w:autoSpaceDN w:val="0"/>
              <w:spacing w:after="0" w:line="240" w:lineRule="auto"/>
              <w:ind w:right="-40"/>
              <w:jc w:val="center"/>
              <w:rPr>
                <w:rFonts w:ascii="Times New Roman" w:hAnsi="Times New Roman"/>
                <w:sz w:val="24"/>
                <w:szCs w:val="24"/>
              </w:rPr>
            </w:pPr>
          </w:p>
        </w:tc>
        <w:tc>
          <w:tcPr>
            <w:tcW w:w="1849" w:type="dxa"/>
            <w:vMerge w:val="restart"/>
          </w:tcPr>
          <w:p w:rsidR="00C16998" w:rsidRPr="005B5ADB" w:rsidRDefault="00C16998" w:rsidP="00C16998">
            <w:pPr>
              <w:widowControl w:val="0"/>
              <w:shd w:val="clear" w:color="auto" w:fill="FFFFFF"/>
              <w:autoSpaceDE w:val="0"/>
              <w:autoSpaceDN w:val="0"/>
              <w:adjustRightInd w:val="0"/>
              <w:spacing w:after="0" w:line="240" w:lineRule="auto"/>
              <w:ind w:right="-40"/>
              <w:jc w:val="center"/>
              <w:rPr>
                <w:rFonts w:ascii="Times New Roman" w:hAnsi="Times New Roman"/>
                <w:b/>
                <w:sz w:val="24"/>
                <w:szCs w:val="24"/>
                <w:lang w:val="ro-RO"/>
              </w:rPr>
            </w:pPr>
            <w:bookmarkStart w:id="9" w:name="OLE_LINK25"/>
            <w:bookmarkStart w:id="10" w:name="OLE_LINK26"/>
            <w:r w:rsidRPr="005B5ADB">
              <w:rPr>
                <w:rFonts w:ascii="Times New Roman" w:hAnsi="Times New Roman"/>
                <w:b/>
                <w:sz w:val="24"/>
                <w:szCs w:val="24"/>
                <w:lang w:val="ro-RO"/>
              </w:rPr>
              <w:t>Cauze civile</w:t>
            </w:r>
          </w:p>
          <w:p w:rsidR="00C16998" w:rsidRPr="005B5ADB" w:rsidRDefault="00C16998" w:rsidP="00C16998">
            <w:pPr>
              <w:widowControl w:val="0"/>
              <w:shd w:val="clear" w:color="auto" w:fill="FFFFFF"/>
              <w:autoSpaceDE w:val="0"/>
              <w:autoSpaceDN w:val="0"/>
              <w:adjustRightInd w:val="0"/>
              <w:spacing w:after="0" w:line="240" w:lineRule="auto"/>
              <w:ind w:right="-40"/>
              <w:jc w:val="center"/>
              <w:rPr>
                <w:rFonts w:ascii="Times New Roman" w:hAnsi="Times New Roman"/>
                <w:b/>
                <w:sz w:val="24"/>
                <w:szCs w:val="24"/>
                <w:lang w:val="ro-RO"/>
              </w:rPr>
            </w:pPr>
            <w:r w:rsidRPr="005B5ADB">
              <w:rPr>
                <w:rFonts w:ascii="Times New Roman" w:hAnsi="Times New Roman"/>
                <w:b/>
                <w:sz w:val="24"/>
                <w:szCs w:val="24"/>
                <w:lang w:val="ro-RO"/>
              </w:rPr>
              <w:t>în odine de apel</w:t>
            </w:r>
            <w:bookmarkEnd w:id="9"/>
            <w:bookmarkEnd w:id="10"/>
          </w:p>
        </w:tc>
        <w:tc>
          <w:tcPr>
            <w:tcW w:w="2640" w:type="dxa"/>
            <w:vMerge w:val="restart"/>
            <w:tcBorders>
              <w:right w:val="single" w:sz="18" w:space="0" w:color="auto"/>
            </w:tcBorders>
          </w:tcPr>
          <w:p w:rsidR="00C16998" w:rsidRPr="005B5ADB" w:rsidRDefault="00C16998" w:rsidP="00C16998">
            <w:pPr>
              <w:widowControl w:val="0"/>
              <w:shd w:val="clear" w:color="auto" w:fill="FFFFFF"/>
              <w:autoSpaceDE w:val="0"/>
              <w:autoSpaceDN w:val="0"/>
              <w:adjustRightInd w:val="0"/>
              <w:spacing w:after="0" w:line="240" w:lineRule="auto"/>
              <w:ind w:right="-40"/>
              <w:jc w:val="center"/>
              <w:rPr>
                <w:rFonts w:ascii="Times New Roman" w:hAnsi="Times New Roman"/>
                <w:b/>
                <w:sz w:val="24"/>
                <w:szCs w:val="24"/>
                <w:lang w:val="ro-RO"/>
              </w:rPr>
            </w:pPr>
            <w:r w:rsidRPr="005B5ADB">
              <w:rPr>
                <w:rFonts w:ascii="Times New Roman" w:hAnsi="Times New Roman"/>
                <w:b/>
                <w:sz w:val="24"/>
                <w:szCs w:val="24"/>
                <w:lang w:val="ro-RO"/>
              </w:rPr>
              <w:t>Cauze civile</w:t>
            </w:r>
          </w:p>
          <w:p w:rsidR="00C16998" w:rsidRPr="005B5ADB" w:rsidRDefault="00C16998" w:rsidP="00C16998">
            <w:pPr>
              <w:widowControl w:val="0"/>
              <w:shd w:val="clear" w:color="auto" w:fill="FFFFFF"/>
              <w:autoSpaceDE w:val="0"/>
              <w:autoSpaceDN w:val="0"/>
              <w:adjustRightInd w:val="0"/>
              <w:spacing w:after="0" w:line="240" w:lineRule="auto"/>
              <w:ind w:right="-40"/>
              <w:jc w:val="center"/>
              <w:rPr>
                <w:rFonts w:ascii="Times New Roman" w:hAnsi="Times New Roman"/>
                <w:b/>
                <w:sz w:val="24"/>
                <w:szCs w:val="24"/>
                <w:lang w:val="ro-RO"/>
              </w:rPr>
            </w:pPr>
            <w:r w:rsidRPr="005B5ADB">
              <w:rPr>
                <w:rFonts w:ascii="Times New Roman" w:hAnsi="Times New Roman"/>
                <w:b/>
                <w:sz w:val="24"/>
                <w:szCs w:val="24"/>
                <w:lang w:val="ro-RO"/>
              </w:rPr>
              <w:t>în odine de apel</w:t>
            </w:r>
          </w:p>
        </w:tc>
      </w:tr>
      <w:tr w:rsidR="00F276CF" w:rsidRPr="00107CD1" w:rsidTr="00890FAF">
        <w:trPr>
          <w:trHeight w:val="188"/>
        </w:trPr>
        <w:tc>
          <w:tcPr>
            <w:tcW w:w="396" w:type="dxa"/>
            <w:vMerge/>
            <w:tcBorders>
              <w:left w:val="single" w:sz="18" w:space="0" w:color="auto"/>
            </w:tcBorders>
          </w:tcPr>
          <w:p w:rsidR="00F276CF" w:rsidRPr="005B5ADB" w:rsidRDefault="00F276CF" w:rsidP="00F276CF">
            <w:pPr>
              <w:spacing w:after="0" w:line="240" w:lineRule="auto"/>
              <w:jc w:val="center"/>
              <w:rPr>
                <w:rFonts w:ascii="Times New Roman" w:hAnsi="Times New Roman"/>
                <w:sz w:val="24"/>
                <w:szCs w:val="24"/>
              </w:rPr>
            </w:pPr>
          </w:p>
        </w:tc>
        <w:tc>
          <w:tcPr>
            <w:tcW w:w="1453" w:type="dxa"/>
            <w:vMerge/>
            <w:tcBorders>
              <w:left w:val="single" w:sz="18" w:space="0" w:color="auto"/>
            </w:tcBorders>
            <w:vAlign w:val="center"/>
          </w:tcPr>
          <w:p w:rsidR="00F276CF" w:rsidRPr="005B5ADB" w:rsidRDefault="00F276CF" w:rsidP="00F276CF">
            <w:pPr>
              <w:spacing w:after="0" w:line="240" w:lineRule="auto"/>
              <w:jc w:val="center"/>
              <w:rPr>
                <w:rFonts w:ascii="Times New Roman" w:hAnsi="Times New Roman"/>
                <w:sz w:val="24"/>
                <w:szCs w:val="24"/>
              </w:rPr>
            </w:pPr>
          </w:p>
        </w:tc>
        <w:tc>
          <w:tcPr>
            <w:tcW w:w="1187" w:type="dxa"/>
            <w:vMerge/>
          </w:tcPr>
          <w:p w:rsidR="00F276CF" w:rsidRPr="005B5ADB" w:rsidRDefault="00F276CF" w:rsidP="00F276CF">
            <w:pPr>
              <w:spacing w:after="0" w:line="240" w:lineRule="auto"/>
              <w:ind w:right="-40"/>
              <w:jc w:val="center"/>
              <w:rPr>
                <w:rFonts w:ascii="Times New Roman" w:hAnsi="Times New Roman"/>
                <w:b/>
                <w:sz w:val="24"/>
                <w:szCs w:val="24"/>
              </w:rPr>
            </w:pPr>
          </w:p>
        </w:tc>
        <w:tc>
          <w:tcPr>
            <w:tcW w:w="792" w:type="dxa"/>
            <w:vAlign w:val="center"/>
          </w:tcPr>
          <w:p w:rsidR="00F276CF" w:rsidRPr="005B5ADB" w:rsidRDefault="00F276CF" w:rsidP="00F276CF">
            <w:pPr>
              <w:autoSpaceDN w:val="0"/>
              <w:spacing w:after="0" w:line="240" w:lineRule="auto"/>
              <w:ind w:right="-40"/>
              <w:jc w:val="center"/>
              <w:rPr>
                <w:rFonts w:ascii="Times New Roman" w:hAnsi="Times New Roman"/>
                <w:sz w:val="24"/>
                <w:szCs w:val="24"/>
              </w:rPr>
            </w:pPr>
            <w:r w:rsidRPr="005B5ADB">
              <w:rPr>
                <w:rFonts w:ascii="Times New Roman" w:hAnsi="Times New Roman"/>
                <w:b/>
                <w:sz w:val="24"/>
                <w:szCs w:val="24"/>
                <w:lang w:val="ro-RO"/>
              </w:rPr>
              <w:t>numărul</w:t>
            </w:r>
          </w:p>
        </w:tc>
        <w:tc>
          <w:tcPr>
            <w:tcW w:w="1848" w:type="dxa"/>
            <w:vAlign w:val="center"/>
          </w:tcPr>
          <w:p w:rsidR="00F276CF" w:rsidRPr="005B5ADB" w:rsidRDefault="00F276CF" w:rsidP="00F276CF">
            <w:pPr>
              <w:autoSpaceDN w:val="0"/>
              <w:spacing w:after="0" w:line="240" w:lineRule="auto"/>
              <w:ind w:right="-40"/>
              <w:jc w:val="center"/>
              <w:rPr>
                <w:rFonts w:ascii="Times New Roman" w:hAnsi="Times New Roman"/>
                <w:sz w:val="24"/>
                <w:szCs w:val="24"/>
              </w:rPr>
            </w:pPr>
            <w:r w:rsidRPr="005B5ADB">
              <w:rPr>
                <w:rFonts w:ascii="Times New Roman" w:hAnsi="Times New Roman"/>
                <w:b/>
                <w:sz w:val="24"/>
                <w:szCs w:val="24"/>
                <w:lang w:val="ro-RO"/>
              </w:rPr>
              <w:t>numărul</w:t>
            </w:r>
          </w:p>
        </w:tc>
        <w:tc>
          <w:tcPr>
            <w:tcW w:w="1849" w:type="dxa"/>
            <w:vMerge/>
          </w:tcPr>
          <w:p w:rsidR="00F276CF" w:rsidRPr="005B5ADB" w:rsidRDefault="00F276CF" w:rsidP="00F276CF">
            <w:pPr>
              <w:widowControl w:val="0"/>
              <w:shd w:val="clear" w:color="auto" w:fill="FFFFFF"/>
              <w:autoSpaceDE w:val="0"/>
              <w:autoSpaceDN w:val="0"/>
              <w:adjustRightInd w:val="0"/>
              <w:spacing w:after="0" w:line="240" w:lineRule="auto"/>
              <w:ind w:right="-40"/>
              <w:jc w:val="center"/>
              <w:rPr>
                <w:rFonts w:ascii="Times New Roman" w:hAnsi="Times New Roman"/>
                <w:sz w:val="24"/>
                <w:szCs w:val="24"/>
                <w:lang w:val="ru-RU"/>
              </w:rPr>
            </w:pPr>
          </w:p>
        </w:tc>
        <w:tc>
          <w:tcPr>
            <w:tcW w:w="2640" w:type="dxa"/>
            <w:vMerge/>
            <w:tcBorders>
              <w:right w:val="single" w:sz="18" w:space="0" w:color="auto"/>
            </w:tcBorders>
          </w:tcPr>
          <w:p w:rsidR="00F276CF" w:rsidRPr="005B5ADB" w:rsidRDefault="00F276CF" w:rsidP="00F276CF">
            <w:pPr>
              <w:widowControl w:val="0"/>
              <w:shd w:val="clear" w:color="auto" w:fill="FFFFFF"/>
              <w:autoSpaceDE w:val="0"/>
              <w:autoSpaceDN w:val="0"/>
              <w:adjustRightInd w:val="0"/>
              <w:spacing w:after="0" w:line="240" w:lineRule="auto"/>
              <w:jc w:val="center"/>
              <w:rPr>
                <w:rFonts w:ascii="Times New Roman" w:hAnsi="Times New Roman"/>
                <w:sz w:val="24"/>
                <w:szCs w:val="24"/>
                <w:lang w:val="ru-RU"/>
              </w:rPr>
            </w:pPr>
          </w:p>
        </w:tc>
      </w:tr>
      <w:tr w:rsidR="008E38A9" w:rsidRPr="00B749F1" w:rsidTr="00890FAF">
        <w:trPr>
          <w:trHeight w:val="19"/>
        </w:trPr>
        <w:tc>
          <w:tcPr>
            <w:tcW w:w="396" w:type="dxa"/>
            <w:tcBorders>
              <w:left w:val="single" w:sz="18" w:space="0" w:color="auto"/>
            </w:tcBorders>
            <w:shd w:val="clear" w:color="auto" w:fill="FFFFFF"/>
          </w:tcPr>
          <w:p w:rsidR="008E38A9" w:rsidRPr="005B5ADB" w:rsidRDefault="008E38A9" w:rsidP="008E38A9">
            <w:pPr>
              <w:widowControl w:val="0"/>
              <w:autoSpaceDE w:val="0"/>
              <w:autoSpaceDN w:val="0"/>
              <w:adjustRightInd w:val="0"/>
              <w:spacing w:after="0" w:line="240" w:lineRule="auto"/>
              <w:rPr>
                <w:rFonts w:ascii="Times New Roman" w:hAnsi="Times New Roman"/>
                <w:b/>
                <w:sz w:val="24"/>
                <w:szCs w:val="24"/>
                <w:lang w:val="ro-RO"/>
              </w:rPr>
            </w:pPr>
            <w:r w:rsidRPr="005B5ADB">
              <w:rPr>
                <w:rFonts w:ascii="Times New Roman" w:hAnsi="Times New Roman"/>
                <w:b/>
                <w:sz w:val="24"/>
                <w:szCs w:val="24"/>
                <w:lang w:val="ro-RO"/>
              </w:rPr>
              <w:t>1.</w:t>
            </w:r>
          </w:p>
        </w:tc>
        <w:tc>
          <w:tcPr>
            <w:tcW w:w="1453" w:type="dxa"/>
            <w:tcBorders>
              <w:left w:val="single" w:sz="18" w:space="0" w:color="auto"/>
            </w:tcBorders>
            <w:shd w:val="clear" w:color="auto" w:fill="FFFFFF"/>
            <w:vAlign w:val="center"/>
          </w:tcPr>
          <w:p w:rsidR="008E38A9" w:rsidRPr="005B5ADB" w:rsidRDefault="008E38A9" w:rsidP="008E38A9">
            <w:pPr>
              <w:widowControl w:val="0"/>
              <w:autoSpaceDE w:val="0"/>
              <w:autoSpaceDN w:val="0"/>
              <w:adjustRightInd w:val="0"/>
              <w:spacing w:after="0" w:line="240" w:lineRule="auto"/>
              <w:rPr>
                <w:rFonts w:ascii="Times New Roman" w:hAnsi="Times New Roman"/>
                <w:b/>
                <w:sz w:val="24"/>
                <w:szCs w:val="24"/>
                <w:lang w:val="ro-RO"/>
              </w:rPr>
            </w:pPr>
            <w:proofErr w:type="spellStart"/>
            <w:r w:rsidRPr="005B5ADB">
              <w:rPr>
                <w:rFonts w:ascii="Times New Roman" w:hAnsi="Times New Roman"/>
                <w:b/>
                <w:sz w:val="24"/>
                <w:szCs w:val="24"/>
                <w:lang w:val="ro-RO"/>
              </w:rPr>
              <w:t>L.Caraianu</w:t>
            </w:r>
            <w:proofErr w:type="spellEnd"/>
          </w:p>
        </w:tc>
        <w:tc>
          <w:tcPr>
            <w:tcW w:w="1187" w:type="dxa"/>
          </w:tcPr>
          <w:p w:rsidR="008E38A9" w:rsidRPr="005B5ADB" w:rsidRDefault="008E38A9" w:rsidP="008E38A9">
            <w:pPr>
              <w:spacing w:after="0" w:line="240" w:lineRule="auto"/>
              <w:contextualSpacing/>
              <w:jc w:val="center"/>
              <w:rPr>
                <w:rFonts w:ascii="Times New Roman" w:hAnsi="Times New Roman"/>
                <w:b/>
                <w:sz w:val="24"/>
                <w:szCs w:val="24"/>
                <w:lang w:val="ru-RU"/>
              </w:rPr>
            </w:pPr>
            <w:r w:rsidRPr="005B5ADB">
              <w:rPr>
                <w:rFonts w:ascii="Times New Roman" w:hAnsi="Times New Roman"/>
                <w:b/>
                <w:sz w:val="24"/>
                <w:szCs w:val="24"/>
                <w:lang w:val="ru-RU"/>
              </w:rPr>
              <w:t>32</w:t>
            </w:r>
          </w:p>
        </w:tc>
        <w:tc>
          <w:tcPr>
            <w:tcW w:w="792" w:type="dxa"/>
          </w:tcPr>
          <w:p w:rsidR="008E38A9" w:rsidRPr="005B5ADB" w:rsidRDefault="008E38A9" w:rsidP="008E38A9">
            <w:pPr>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6</w:t>
            </w:r>
          </w:p>
        </w:tc>
        <w:tc>
          <w:tcPr>
            <w:tcW w:w="1848" w:type="dxa"/>
          </w:tcPr>
          <w:p w:rsidR="008E38A9" w:rsidRPr="005B5ADB" w:rsidRDefault="008E38A9" w:rsidP="008E38A9">
            <w:pPr>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3,05%</w:t>
            </w:r>
          </w:p>
        </w:tc>
        <w:tc>
          <w:tcPr>
            <w:tcW w:w="1849" w:type="dxa"/>
          </w:tcPr>
          <w:p w:rsidR="008E38A9" w:rsidRPr="005B5ADB" w:rsidRDefault="008E38A9" w:rsidP="008E38A9">
            <w:pPr>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4</w:t>
            </w:r>
          </w:p>
        </w:tc>
        <w:tc>
          <w:tcPr>
            <w:tcW w:w="2640" w:type="dxa"/>
            <w:tcBorders>
              <w:right w:val="single" w:sz="18" w:space="0" w:color="auto"/>
            </w:tcBorders>
          </w:tcPr>
          <w:p w:rsidR="008E38A9" w:rsidRPr="005B5ADB" w:rsidRDefault="008E38A9" w:rsidP="008E38A9">
            <w:pPr>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2</w:t>
            </w:r>
          </w:p>
        </w:tc>
      </w:tr>
      <w:tr w:rsidR="008E38A9" w:rsidRPr="00B749F1" w:rsidTr="00890FAF">
        <w:trPr>
          <w:trHeight w:val="19"/>
        </w:trPr>
        <w:tc>
          <w:tcPr>
            <w:tcW w:w="396" w:type="dxa"/>
            <w:tcBorders>
              <w:left w:val="single" w:sz="18" w:space="0" w:color="auto"/>
            </w:tcBorders>
            <w:shd w:val="clear" w:color="auto" w:fill="FFFFFF"/>
          </w:tcPr>
          <w:p w:rsidR="008E38A9" w:rsidRPr="005B5ADB" w:rsidRDefault="008E38A9" w:rsidP="008E38A9">
            <w:pPr>
              <w:widowControl w:val="0"/>
              <w:autoSpaceDE w:val="0"/>
              <w:autoSpaceDN w:val="0"/>
              <w:adjustRightInd w:val="0"/>
              <w:spacing w:after="0" w:line="240" w:lineRule="auto"/>
              <w:rPr>
                <w:rFonts w:ascii="Times New Roman" w:hAnsi="Times New Roman"/>
                <w:b/>
                <w:sz w:val="24"/>
                <w:szCs w:val="24"/>
                <w:lang w:val="ro-RO"/>
              </w:rPr>
            </w:pPr>
            <w:r w:rsidRPr="005B5ADB">
              <w:rPr>
                <w:rFonts w:ascii="Times New Roman" w:hAnsi="Times New Roman"/>
                <w:b/>
                <w:sz w:val="24"/>
                <w:szCs w:val="24"/>
                <w:lang w:val="ro-RO"/>
              </w:rPr>
              <w:t>2.</w:t>
            </w:r>
          </w:p>
        </w:tc>
        <w:tc>
          <w:tcPr>
            <w:tcW w:w="1453" w:type="dxa"/>
            <w:tcBorders>
              <w:left w:val="single" w:sz="18" w:space="0" w:color="auto"/>
            </w:tcBorders>
            <w:shd w:val="clear" w:color="auto" w:fill="FFFFFF"/>
          </w:tcPr>
          <w:p w:rsidR="008E38A9" w:rsidRPr="005B5ADB" w:rsidRDefault="008E38A9" w:rsidP="008E38A9">
            <w:pPr>
              <w:widowControl w:val="0"/>
              <w:autoSpaceDE w:val="0"/>
              <w:autoSpaceDN w:val="0"/>
              <w:adjustRightInd w:val="0"/>
              <w:spacing w:after="0" w:line="240" w:lineRule="auto"/>
              <w:rPr>
                <w:rFonts w:ascii="Times New Roman" w:hAnsi="Times New Roman"/>
                <w:b/>
                <w:sz w:val="24"/>
                <w:szCs w:val="24"/>
                <w:lang w:val="ro-RO"/>
              </w:rPr>
            </w:pPr>
            <w:proofErr w:type="spellStart"/>
            <w:r w:rsidRPr="005B5ADB">
              <w:rPr>
                <w:rFonts w:ascii="Times New Roman" w:hAnsi="Times New Roman"/>
                <w:b/>
                <w:sz w:val="24"/>
                <w:szCs w:val="24"/>
                <w:lang w:val="ro-RO"/>
              </w:rPr>
              <w:t>G.Colev</w:t>
            </w:r>
            <w:proofErr w:type="spellEnd"/>
          </w:p>
        </w:tc>
        <w:tc>
          <w:tcPr>
            <w:tcW w:w="1187" w:type="dxa"/>
            <w:vAlign w:val="center"/>
          </w:tcPr>
          <w:p w:rsidR="008E38A9" w:rsidRPr="005B5ADB" w:rsidRDefault="008E38A9" w:rsidP="008E38A9">
            <w:pPr>
              <w:pStyle w:val="a5"/>
              <w:ind w:firstLine="0"/>
              <w:contextualSpacing/>
              <w:jc w:val="center"/>
              <w:rPr>
                <w:rFonts w:ascii="Times New Roman" w:hAnsi="Times New Roman"/>
                <w:b/>
                <w:sz w:val="24"/>
              </w:rPr>
            </w:pPr>
            <w:r w:rsidRPr="005B5ADB">
              <w:rPr>
                <w:rFonts w:ascii="Times New Roman" w:hAnsi="Times New Roman"/>
                <w:b/>
                <w:sz w:val="24"/>
              </w:rPr>
              <w:t>25</w:t>
            </w:r>
          </w:p>
        </w:tc>
        <w:tc>
          <w:tcPr>
            <w:tcW w:w="792" w:type="dxa"/>
            <w:vAlign w:val="center"/>
          </w:tcPr>
          <w:p w:rsidR="008E38A9" w:rsidRPr="005B5ADB" w:rsidRDefault="008E38A9" w:rsidP="008E38A9">
            <w:pPr>
              <w:widowControl w:val="0"/>
              <w:autoSpaceDE w:val="0"/>
              <w:autoSpaceDN w:val="0"/>
              <w:adjustRightInd w:val="0"/>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4</w:t>
            </w:r>
          </w:p>
        </w:tc>
        <w:tc>
          <w:tcPr>
            <w:tcW w:w="1848" w:type="dxa"/>
            <w:vAlign w:val="center"/>
          </w:tcPr>
          <w:p w:rsidR="008E38A9" w:rsidRPr="005B5ADB" w:rsidRDefault="008E38A9" w:rsidP="008E38A9">
            <w:pPr>
              <w:widowControl w:val="0"/>
              <w:autoSpaceDE w:val="0"/>
              <w:autoSpaceDN w:val="0"/>
              <w:adjustRightInd w:val="0"/>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2,03%</w:t>
            </w:r>
          </w:p>
        </w:tc>
        <w:tc>
          <w:tcPr>
            <w:tcW w:w="1849" w:type="dxa"/>
            <w:vAlign w:val="center"/>
          </w:tcPr>
          <w:p w:rsidR="008E38A9" w:rsidRPr="005B5ADB" w:rsidRDefault="008E38A9" w:rsidP="008E38A9">
            <w:pPr>
              <w:widowControl w:val="0"/>
              <w:autoSpaceDE w:val="0"/>
              <w:autoSpaceDN w:val="0"/>
              <w:adjustRightInd w:val="0"/>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1</w:t>
            </w:r>
          </w:p>
        </w:tc>
        <w:tc>
          <w:tcPr>
            <w:tcW w:w="2640" w:type="dxa"/>
            <w:tcBorders>
              <w:right w:val="single" w:sz="18" w:space="0" w:color="auto"/>
            </w:tcBorders>
          </w:tcPr>
          <w:p w:rsidR="008E38A9" w:rsidRPr="005B5ADB" w:rsidRDefault="008E38A9" w:rsidP="008E38A9">
            <w:pPr>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3</w:t>
            </w:r>
          </w:p>
        </w:tc>
      </w:tr>
      <w:tr w:rsidR="008E38A9" w:rsidRPr="00B749F1" w:rsidTr="00890FAF">
        <w:trPr>
          <w:trHeight w:val="19"/>
        </w:trPr>
        <w:tc>
          <w:tcPr>
            <w:tcW w:w="396" w:type="dxa"/>
            <w:tcBorders>
              <w:left w:val="single" w:sz="18" w:space="0" w:color="auto"/>
            </w:tcBorders>
            <w:shd w:val="clear" w:color="auto" w:fill="FFFFFF"/>
          </w:tcPr>
          <w:p w:rsidR="008E38A9" w:rsidRPr="005B5ADB" w:rsidRDefault="008E38A9" w:rsidP="008E38A9">
            <w:pPr>
              <w:widowControl w:val="0"/>
              <w:autoSpaceDE w:val="0"/>
              <w:autoSpaceDN w:val="0"/>
              <w:adjustRightInd w:val="0"/>
              <w:spacing w:after="0" w:line="240" w:lineRule="auto"/>
              <w:rPr>
                <w:rFonts w:ascii="Times New Roman" w:hAnsi="Times New Roman"/>
                <w:b/>
                <w:sz w:val="24"/>
                <w:szCs w:val="24"/>
                <w:lang w:val="ro-RO"/>
              </w:rPr>
            </w:pPr>
            <w:r w:rsidRPr="005B5ADB">
              <w:rPr>
                <w:rFonts w:ascii="Times New Roman" w:hAnsi="Times New Roman"/>
                <w:b/>
                <w:sz w:val="24"/>
                <w:szCs w:val="24"/>
                <w:lang w:val="ro-RO"/>
              </w:rPr>
              <w:t>3.</w:t>
            </w:r>
          </w:p>
        </w:tc>
        <w:tc>
          <w:tcPr>
            <w:tcW w:w="1453" w:type="dxa"/>
            <w:tcBorders>
              <w:left w:val="single" w:sz="18" w:space="0" w:color="auto"/>
            </w:tcBorders>
            <w:shd w:val="clear" w:color="auto" w:fill="FFFFFF"/>
          </w:tcPr>
          <w:p w:rsidR="008E38A9" w:rsidRPr="005B5ADB" w:rsidRDefault="008E38A9" w:rsidP="008E38A9">
            <w:pPr>
              <w:widowControl w:val="0"/>
              <w:autoSpaceDE w:val="0"/>
              <w:autoSpaceDN w:val="0"/>
              <w:adjustRightInd w:val="0"/>
              <w:spacing w:after="0" w:line="240" w:lineRule="auto"/>
              <w:rPr>
                <w:rFonts w:ascii="Times New Roman" w:hAnsi="Times New Roman"/>
                <w:b/>
                <w:sz w:val="24"/>
                <w:szCs w:val="24"/>
                <w:lang w:val="ro-RO"/>
              </w:rPr>
            </w:pPr>
            <w:proofErr w:type="spellStart"/>
            <w:r w:rsidRPr="005B5ADB">
              <w:rPr>
                <w:rFonts w:ascii="Times New Roman" w:hAnsi="Times New Roman"/>
                <w:b/>
                <w:sz w:val="24"/>
                <w:szCs w:val="24"/>
                <w:lang w:val="ro-RO"/>
              </w:rPr>
              <w:t>A.Curdov</w:t>
            </w:r>
            <w:proofErr w:type="spellEnd"/>
          </w:p>
        </w:tc>
        <w:tc>
          <w:tcPr>
            <w:tcW w:w="1187" w:type="dxa"/>
            <w:vAlign w:val="center"/>
          </w:tcPr>
          <w:p w:rsidR="008E38A9" w:rsidRPr="005B5ADB" w:rsidRDefault="008E38A9" w:rsidP="008E38A9">
            <w:pPr>
              <w:pStyle w:val="a5"/>
              <w:ind w:firstLine="0"/>
              <w:contextualSpacing/>
              <w:jc w:val="center"/>
              <w:rPr>
                <w:rFonts w:ascii="Times New Roman" w:hAnsi="Times New Roman"/>
                <w:b/>
                <w:sz w:val="24"/>
              </w:rPr>
            </w:pPr>
            <w:r w:rsidRPr="005B5ADB">
              <w:rPr>
                <w:rFonts w:ascii="Times New Roman" w:hAnsi="Times New Roman"/>
                <w:b/>
                <w:sz w:val="24"/>
              </w:rPr>
              <w:t>47</w:t>
            </w:r>
          </w:p>
        </w:tc>
        <w:tc>
          <w:tcPr>
            <w:tcW w:w="792" w:type="dxa"/>
            <w:vAlign w:val="center"/>
          </w:tcPr>
          <w:p w:rsidR="008E38A9" w:rsidRPr="005B5ADB" w:rsidRDefault="008E38A9" w:rsidP="008E38A9">
            <w:pPr>
              <w:widowControl w:val="0"/>
              <w:autoSpaceDE w:val="0"/>
              <w:autoSpaceDN w:val="0"/>
              <w:adjustRightInd w:val="0"/>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8</w:t>
            </w:r>
          </w:p>
        </w:tc>
        <w:tc>
          <w:tcPr>
            <w:tcW w:w="1848" w:type="dxa"/>
            <w:vAlign w:val="center"/>
          </w:tcPr>
          <w:p w:rsidR="008E38A9" w:rsidRPr="005B5ADB" w:rsidRDefault="008E38A9" w:rsidP="008E38A9">
            <w:pPr>
              <w:widowControl w:val="0"/>
              <w:autoSpaceDE w:val="0"/>
              <w:autoSpaceDN w:val="0"/>
              <w:adjustRightInd w:val="0"/>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4,06%</w:t>
            </w:r>
          </w:p>
        </w:tc>
        <w:tc>
          <w:tcPr>
            <w:tcW w:w="1849" w:type="dxa"/>
            <w:vAlign w:val="center"/>
          </w:tcPr>
          <w:p w:rsidR="008E38A9" w:rsidRPr="005B5ADB" w:rsidRDefault="008E38A9" w:rsidP="008E38A9">
            <w:pPr>
              <w:widowControl w:val="0"/>
              <w:autoSpaceDE w:val="0"/>
              <w:autoSpaceDN w:val="0"/>
              <w:adjustRightInd w:val="0"/>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5</w:t>
            </w:r>
          </w:p>
        </w:tc>
        <w:tc>
          <w:tcPr>
            <w:tcW w:w="2640" w:type="dxa"/>
            <w:tcBorders>
              <w:right w:val="single" w:sz="18" w:space="0" w:color="auto"/>
            </w:tcBorders>
          </w:tcPr>
          <w:p w:rsidR="008E38A9" w:rsidRPr="005B5ADB" w:rsidRDefault="008E38A9" w:rsidP="008E38A9">
            <w:pPr>
              <w:widowControl w:val="0"/>
              <w:autoSpaceDE w:val="0"/>
              <w:autoSpaceDN w:val="0"/>
              <w:adjustRightInd w:val="0"/>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3</w:t>
            </w:r>
          </w:p>
        </w:tc>
      </w:tr>
      <w:tr w:rsidR="008E38A9" w:rsidRPr="00B749F1" w:rsidTr="00890FAF">
        <w:trPr>
          <w:trHeight w:val="19"/>
        </w:trPr>
        <w:tc>
          <w:tcPr>
            <w:tcW w:w="396" w:type="dxa"/>
            <w:tcBorders>
              <w:left w:val="single" w:sz="18" w:space="0" w:color="auto"/>
            </w:tcBorders>
            <w:shd w:val="clear" w:color="auto" w:fill="FFFFFF"/>
          </w:tcPr>
          <w:p w:rsidR="008E38A9" w:rsidRPr="005B5ADB" w:rsidRDefault="008E38A9" w:rsidP="008E38A9">
            <w:pPr>
              <w:spacing w:after="0" w:line="240" w:lineRule="auto"/>
              <w:contextualSpacing/>
              <w:rPr>
                <w:rFonts w:ascii="Times New Roman" w:hAnsi="Times New Roman"/>
                <w:b/>
                <w:sz w:val="24"/>
                <w:szCs w:val="24"/>
                <w:lang w:val="ru-RU"/>
              </w:rPr>
            </w:pPr>
            <w:r w:rsidRPr="005B5ADB">
              <w:rPr>
                <w:rFonts w:ascii="Times New Roman" w:hAnsi="Times New Roman"/>
                <w:b/>
                <w:sz w:val="24"/>
                <w:szCs w:val="24"/>
                <w:lang w:val="ru-RU"/>
              </w:rPr>
              <w:t>4.</w:t>
            </w:r>
          </w:p>
        </w:tc>
        <w:tc>
          <w:tcPr>
            <w:tcW w:w="1453" w:type="dxa"/>
            <w:tcBorders>
              <w:left w:val="single" w:sz="18" w:space="0" w:color="auto"/>
            </w:tcBorders>
            <w:shd w:val="clear" w:color="auto" w:fill="FFFFFF"/>
          </w:tcPr>
          <w:p w:rsidR="008E38A9" w:rsidRPr="005B5ADB" w:rsidRDefault="008E38A9" w:rsidP="008E38A9">
            <w:pPr>
              <w:widowControl w:val="0"/>
              <w:autoSpaceDE w:val="0"/>
              <w:autoSpaceDN w:val="0"/>
              <w:adjustRightInd w:val="0"/>
              <w:spacing w:after="0" w:line="240" w:lineRule="auto"/>
              <w:contextualSpacing/>
              <w:rPr>
                <w:rFonts w:ascii="Times New Roman" w:hAnsi="Times New Roman"/>
                <w:b/>
                <w:sz w:val="24"/>
                <w:szCs w:val="24"/>
                <w:lang w:val="ro-RO"/>
              </w:rPr>
            </w:pPr>
            <w:r w:rsidRPr="005B5ADB">
              <w:rPr>
                <w:rFonts w:ascii="Times New Roman" w:hAnsi="Times New Roman"/>
                <w:b/>
                <w:sz w:val="24"/>
                <w:szCs w:val="24"/>
                <w:lang w:val="ro-RO"/>
              </w:rPr>
              <w:t>A</w:t>
            </w:r>
            <w:r w:rsidRPr="005B5ADB">
              <w:rPr>
                <w:rFonts w:ascii="Times New Roman" w:hAnsi="Times New Roman"/>
                <w:b/>
                <w:sz w:val="24"/>
                <w:szCs w:val="24"/>
              </w:rPr>
              <w:t>.</w:t>
            </w:r>
            <w:r w:rsidRPr="005B5ADB">
              <w:rPr>
                <w:rFonts w:ascii="Times New Roman" w:hAnsi="Times New Roman"/>
                <w:b/>
                <w:sz w:val="24"/>
                <w:szCs w:val="24"/>
                <w:lang w:val="ro-RO"/>
              </w:rPr>
              <w:t xml:space="preserve"> Mironov</w:t>
            </w:r>
          </w:p>
        </w:tc>
        <w:tc>
          <w:tcPr>
            <w:tcW w:w="1187" w:type="dxa"/>
            <w:vAlign w:val="center"/>
          </w:tcPr>
          <w:p w:rsidR="008E38A9" w:rsidRPr="005B5ADB" w:rsidRDefault="008E38A9" w:rsidP="008E38A9">
            <w:pPr>
              <w:pStyle w:val="a5"/>
              <w:ind w:firstLine="0"/>
              <w:contextualSpacing/>
              <w:jc w:val="center"/>
              <w:rPr>
                <w:rFonts w:ascii="Times New Roman" w:hAnsi="Times New Roman"/>
                <w:b/>
                <w:sz w:val="24"/>
              </w:rPr>
            </w:pPr>
            <w:r w:rsidRPr="005B5ADB">
              <w:rPr>
                <w:rFonts w:ascii="Times New Roman" w:hAnsi="Times New Roman"/>
                <w:b/>
                <w:sz w:val="24"/>
              </w:rPr>
              <w:t>11</w:t>
            </w:r>
          </w:p>
        </w:tc>
        <w:tc>
          <w:tcPr>
            <w:tcW w:w="792" w:type="dxa"/>
            <w:vAlign w:val="center"/>
          </w:tcPr>
          <w:p w:rsidR="008E38A9" w:rsidRPr="005B5ADB" w:rsidRDefault="008E38A9" w:rsidP="008E38A9">
            <w:pPr>
              <w:widowControl w:val="0"/>
              <w:autoSpaceDE w:val="0"/>
              <w:autoSpaceDN w:val="0"/>
              <w:adjustRightInd w:val="0"/>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w:t>
            </w:r>
          </w:p>
        </w:tc>
        <w:tc>
          <w:tcPr>
            <w:tcW w:w="1848" w:type="dxa"/>
            <w:vAlign w:val="center"/>
          </w:tcPr>
          <w:p w:rsidR="008E38A9" w:rsidRPr="005B5ADB" w:rsidRDefault="008E38A9" w:rsidP="008E38A9">
            <w:pPr>
              <w:widowControl w:val="0"/>
              <w:autoSpaceDE w:val="0"/>
              <w:autoSpaceDN w:val="0"/>
              <w:adjustRightInd w:val="0"/>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w:t>
            </w:r>
          </w:p>
        </w:tc>
        <w:tc>
          <w:tcPr>
            <w:tcW w:w="1849" w:type="dxa"/>
            <w:vAlign w:val="center"/>
          </w:tcPr>
          <w:p w:rsidR="008E38A9" w:rsidRPr="005B5ADB" w:rsidRDefault="008E38A9" w:rsidP="008E38A9">
            <w:pPr>
              <w:widowControl w:val="0"/>
              <w:autoSpaceDE w:val="0"/>
              <w:autoSpaceDN w:val="0"/>
              <w:adjustRightInd w:val="0"/>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w:t>
            </w:r>
          </w:p>
        </w:tc>
        <w:tc>
          <w:tcPr>
            <w:tcW w:w="2640" w:type="dxa"/>
            <w:tcBorders>
              <w:right w:val="single" w:sz="18" w:space="0" w:color="auto"/>
            </w:tcBorders>
          </w:tcPr>
          <w:p w:rsidR="008E38A9" w:rsidRPr="005B5ADB" w:rsidRDefault="008E38A9" w:rsidP="008E38A9">
            <w:pPr>
              <w:widowControl w:val="0"/>
              <w:autoSpaceDE w:val="0"/>
              <w:autoSpaceDN w:val="0"/>
              <w:adjustRightInd w:val="0"/>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w:t>
            </w:r>
          </w:p>
        </w:tc>
      </w:tr>
      <w:tr w:rsidR="008E38A9" w:rsidRPr="00B749F1" w:rsidTr="00890FAF">
        <w:trPr>
          <w:trHeight w:val="19"/>
        </w:trPr>
        <w:tc>
          <w:tcPr>
            <w:tcW w:w="396" w:type="dxa"/>
            <w:tcBorders>
              <w:left w:val="single" w:sz="18" w:space="0" w:color="auto"/>
            </w:tcBorders>
            <w:shd w:val="clear" w:color="auto" w:fill="FFFFFF"/>
          </w:tcPr>
          <w:p w:rsidR="008E38A9" w:rsidRPr="005B5ADB" w:rsidRDefault="008E38A9" w:rsidP="008E38A9">
            <w:pPr>
              <w:spacing w:after="0" w:line="240" w:lineRule="auto"/>
              <w:rPr>
                <w:rFonts w:ascii="Times New Roman" w:hAnsi="Times New Roman"/>
                <w:b/>
                <w:sz w:val="24"/>
                <w:szCs w:val="24"/>
                <w:lang w:val="ro-RO"/>
              </w:rPr>
            </w:pPr>
            <w:r w:rsidRPr="005B5ADB">
              <w:rPr>
                <w:rFonts w:ascii="Times New Roman" w:hAnsi="Times New Roman"/>
                <w:b/>
                <w:sz w:val="24"/>
                <w:szCs w:val="24"/>
                <w:lang w:val="ro-RO"/>
              </w:rPr>
              <w:t>5.</w:t>
            </w:r>
          </w:p>
        </w:tc>
        <w:tc>
          <w:tcPr>
            <w:tcW w:w="1453" w:type="dxa"/>
            <w:tcBorders>
              <w:left w:val="single" w:sz="18" w:space="0" w:color="auto"/>
            </w:tcBorders>
            <w:shd w:val="clear" w:color="auto" w:fill="FFFFFF"/>
          </w:tcPr>
          <w:p w:rsidR="008E38A9" w:rsidRPr="005B5ADB" w:rsidRDefault="008E38A9" w:rsidP="008E38A9">
            <w:pPr>
              <w:spacing w:after="0" w:line="240" w:lineRule="auto"/>
              <w:rPr>
                <w:rFonts w:ascii="Times New Roman" w:hAnsi="Times New Roman"/>
                <w:b/>
                <w:sz w:val="24"/>
                <w:szCs w:val="24"/>
                <w:lang w:val="ro-RO"/>
              </w:rPr>
            </w:pPr>
            <w:proofErr w:type="spellStart"/>
            <w:r w:rsidRPr="005B5ADB">
              <w:rPr>
                <w:rFonts w:ascii="Times New Roman" w:hAnsi="Times New Roman"/>
                <w:b/>
                <w:sz w:val="24"/>
                <w:szCs w:val="24"/>
                <w:lang w:val="ro-RO"/>
              </w:rPr>
              <w:t>Şt.Starciuc</w:t>
            </w:r>
            <w:proofErr w:type="spellEnd"/>
          </w:p>
        </w:tc>
        <w:tc>
          <w:tcPr>
            <w:tcW w:w="1187" w:type="dxa"/>
            <w:vAlign w:val="center"/>
          </w:tcPr>
          <w:p w:rsidR="008E38A9" w:rsidRPr="005B5ADB" w:rsidRDefault="008E38A9" w:rsidP="008E38A9">
            <w:pPr>
              <w:pStyle w:val="a5"/>
              <w:ind w:firstLine="0"/>
              <w:contextualSpacing/>
              <w:jc w:val="center"/>
              <w:rPr>
                <w:rFonts w:ascii="Times New Roman" w:hAnsi="Times New Roman"/>
                <w:b/>
                <w:sz w:val="24"/>
              </w:rPr>
            </w:pPr>
            <w:r w:rsidRPr="005B5ADB">
              <w:rPr>
                <w:rFonts w:ascii="Times New Roman" w:hAnsi="Times New Roman"/>
                <w:b/>
                <w:sz w:val="24"/>
              </w:rPr>
              <w:t>40</w:t>
            </w:r>
          </w:p>
        </w:tc>
        <w:tc>
          <w:tcPr>
            <w:tcW w:w="792" w:type="dxa"/>
            <w:vAlign w:val="center"/>
          </w:tcPr>
          <w:p w:rsidR="008E38A9" w:rsidRPr="005B5ADB" w:rsidRDefault="008E38A9" w:rsidP="008E38A9">
            <w:pPr>
              <w:widowControl w:val="0"/>
              <w:autoSpaceDE w:val="0"/>
              <w:autoSpaceDN w:val="0"/>
              <w:adjustRightInd w:val="0"/>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3</w:t>
            </w:r>
          </w:p>
        </w:tc>
        <w:tc>
          <w:tcPr>
            <w:tcW w:w="1848" w:type="dxa"/>
            <w:vAlign w:val="center"/>
          </w:tcPr>
          <w:p w:rsidR="008E38A9" w:rsidRPr="005B5ADB" w:rsidRDefault="008E38A9" w:rsidP="008E38A9">
            <w:pPr>
              <w:widowControl w:val="0"/>
              <w:autoSpaceDE w:val="0"/>
              <w:autoSpaceDN w:val="0"/>
              <w:adjustRightInd w:val="0"/>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1,53%</w:t>
            </w:r>
          </w:p>
        </w:tc>
        <w:tc>
          <w:tcPr>
            <w:tcW w:w="1849" w:type="dxa"/>
            <w:vAlign w:val="center"/>
          </w:tcPr>
          <w:p w:rsidR="008E38A9" w:rsidRPr="005B5ADB" w:rsidRDefault="008E38A9" w:rsidP="008E38A9">
            <w:pPr>
              <w:widowControl w:val="0"/>
              <w:autoSpaceDE w:val="0"/>
              <w:autoSpaceDN w:val="0"/>
              <w:adjustRightInd w:val="0"/>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3</w:t>
            </w:r>
          </w:p>
        </w:tc>
        <w:tc>
          <w:tcPr>
            <w:tcW w:w="2640" w:type="dxa"/>
            <w:tcBorders>
              <w:right w:val="single" w:sz="18" w:space="0" w:color="auto"/>
            </w:tcBorders>
          </w:tcPr>
          <w:p w:rsidR="008E38A9" w:rsidRPr="005B5ADB" w:rsidRDefault="008E38A9" w:rsidP="008E38A9">
            <w:pPr>
              <w:widowControl w:val="0"/>
              <w:autoSpaceDE w:val="0"/>
              <w:autoSpaceDN w:val="0"/>
              <w:adjustRightInd w:val="0"/>
              <w:spacing w:after="0"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w:t>
            </w:r>
          </w:p>
        </w:tc>
      </w:tr>
      <w:tr w:rsidR="008E38A9" w:rsidRPr="00B749F1" w:rsidTr="00890FAF">
        <w:trPr>
          <w:trHeight w:val="69"/>
        </w:trPr>
        <w:tc>
          <w:tcPr>
            <w:tcW w:w="396" w:type="dxa"/>
            <w:tcBorders>
              <w:left w:val="single" w:sz="18" w:space="0" w:color="auto"/>
            </w:tcBorders>
            <w:shd w:val="clear" w:color="auto" w:fill="FFFFFF"/>
          </w:tcPr>
          <w:p w:rsidR="008E38A9" w:rsidRPr="005B5ADB" w:rsidRDefault="008E38A9" w:rsidP="008E38A9">
            <w:pPr>
              <w:widowControl w:val="0"/>
              <w:autoSpaceDE w:val="0"/>
              <w:autoSpaceDN w:val="0"/>
              <w:adjustRightInd w:val="0"/>
              <w:spacing w:after="0" w:line="240" w:lineRule="auto"/>
              <w:rPr>
                <w:rFonts w:ascii="Times New Roman" w:hAnsi="Times New Roman"/>
                <w:b/>
                <w:sz w:val="24"/>
                <w:szCs w:val="24"/>
                <w:lang w:val="ro-RO"/>
              </w:rPr>
            </w:pPr>
            <w:r w:rsidRPr="005B5ADB">
              <w:rPr>
                <w:rFonts w:ascii="Times New Roman" w:hAnsi="Times New Roman"/>
                <w:b/>
                <w:sz w:val="24"/>
                <w:szCs w:val="24"/>
                <w:lang w:val="ro-RO"/>
              </w:rPr>
              <w:t>6.</w:t>
            </w:r>
          </w:p>
        </w:tc>
        <w:tc>
          <w:tcPr>
            <w:tcW w:w="1453" w:type="dxa"/>
            <w:tcBorders>
              <w:left w:val="single" w:sz="18" w:space="0" w:color="auto"/>
            </w:tcBorders>
            <w:shd w:val="clear" w:color="auto" w:fill="FFFFFF"/>
          </w:tcPr>
          <w:p w:rsidR="008E38A9" w:rsidRPr="005B5ADB" w:rsidRDefault="008E38A9" w:rsidP="008E38A9">
            <w:pPr>
              <w:widowControl w:val="0"/>
              <w:autoSpaceDE w:val="0"/>
              <w:autoSpaceDN w:val="0"/>
              <w:adjustRightInd w:val="0"/>
              <w:spacing w:after="0" w:line="240" w:lineRule="auto"/>
              <w:rPr>
                <w:rFonts w:ascii="Times New Roman" w:hAnsi="Times New Roman"/>
                <w:b/>
                <w:sz w:val="24"/>
                <w:szCs w:val="24"/>
                <w:lang w:val="ro-RO"/>
              </w:rPr>
            </w:pPr>
            <w:proofErr w:type="spellStart"/>
            <w:r w:rsidRPr="005B5ADB">
              <w:rPr>
                <w:rFonts w:ascii="Times New Roman" w:hAnsi="Times New Roman"/>
                <w:b/>
                <w:sz w:val="24"/>
                <w:szCs w:val="24"/>
                <w:lang w:val="ro-RO"/>
              </w:rPr>
              <w:t>D.Fujenco</w:t>
            </w:r>
            <w:proofErr w:type="spellEnd"/>
          </w:p>
        </w:tc>
        <w:tc>
          <w:tcPr>
            <w:tcW w:w="1187" w:type="dxa"/>
            <w:vAlign w:val="center"/>
          </w:tcPr>
          <w:p w:rsidR="008E38A9" w:rsidRPr="005B5ADB" w:rsidRDefault="008E38A9" w:rsidP="008E38A9">
            <w:pPr>
              <w:pStyle w:val="a5"/>
              <w:ind w:firstLine="0"/>
              <w:contextualSpacing/>
              <w:jc w:val="center"/>
              <w:rPr>
                <w:rFonts w:ascii="Times New Roman" w:hAnsi="Times New Roman"/>
                <w:b/>
                <w:sz w:val="24"/>
              </w:rPr>
            </w:pPr>
            <w:r w:rsidRPr="005B5ADB">
              <w:rPr>
                <w:rFonts w:ascii="Times New Roman" w:hAnsi="Times New Roman"/>
                <w:b/>
                <w:sz w:val="24"/>
              </w:rPr>
              <w:t>40</w:t>
            </w:r>
          </w:p>
        </w:tc>
        <w:tc>
          <w:tcPr>
            <w:tcW w:w="792" w:type="dxa"/>
          </w:tcPr>
          <w:p w:rsidR="008E38A9" w:rsidRPr="005B5ADB" w:rsidRDefault="008E38A9" w:rsidP="008E38A9">
            <w:pPr>
              <w:spacing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7</w:t>
            </w:r>
          </w:p>
        </w:tc>
        <w:tc>
          <w:tcPr>
            <w:tcW w:w="1848" w:type="dxa"/>
          </w:tcPr>
          <w:p w:rsidR="008E38A9" w:rsidRPr="005B5ADB" w:rsidRDefault="008E38A9" w:rsidP="008E38A9">
            <w:pPr>
              <w:spacing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3,56%</w:t>
            </w:r>
          </w:p>
        </w:tc>
        <w:tc>
          <w:tcPr>
            <w:tcW w:w="1849" w:type="dxa"/>
          </w:tcPr>
          <w:p w:rsidR="008E38A9" w:rsidRPr="005B5ADB" w:rsidRDefault="008E38A9" w:rsidP="008E38A9">
            <w:pPr>
              <w:spacing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3</w:t>
            </w:r>
          </w:p>
        </w:tc>
        <w:tc>
          <w:tcPr>
            <w:tcW w:w="2640" w:type="dxa"/>
            <w:tcBorders>
              <w:right w:val="single" w:sz="18" w:space="0" w:color="auto"/>
            </w:tcBorders>
          </w:tcPr>
          <w:p w:rsidR="008E38A9" w:rsidRPr="005B5ADB" w:rsidRDefault="008E38A9" w:rsidP="008E38A9">
            <w:pPr>
              <w:spacing w:line="240" w:lineRule="auto"/>
              <w:contextualSpacing/>
              <w:jc w:val="center"/>
              <w:rPr>
                <w:rFonts w:ascii="Times New Roman" w:hAnsi="Times New Roman"/>
                <w:sz w:val="24"/>
                <w:szCs w:val="24"/>
                <w:lang w:val="ru-RU"/>
              </w:rPr>
            </w:pPr>
            <w:r w:rsidRPr="005B5ADB">
              <w:rPr>
                <w:rFonts w:ascii="Times New Roman" w:hAnsi="Times New Roman"/>
                <w:sz w:val="24"/>
                <w:szCs w:val="24"/>
                <w:lang w:val="ru-RU"/>
              </w:rPr>
              <w:t>4</w:t>
            </w:r>
          </w:p>
        </w:tc>
      </w:tr>
      <w:tr w:rsidR="008E38A9" w:rsidRPr="00B749F1" w:rsidTr="00890FAF">
        <w:trPr>
          <w:trHeight w:hRule="exact" w:val="332"/>
        </w:trPr>
        <w:tc>
          <w:tcPr>
            <w:tcW w:w="1849" w:type="dxa"/>
            <w:gridSpan w:val="2"/>
            <w:tcBorders>
              <w:left w:val="single" w:sz="18" w:space="0" w:color="auto"/>
              <w:bottom w:val="single" w:sz="18" w:space="0" w:color="auto"/>
            </w:tcBorders>
            <w:shd w:val="clear" w:color="auto" w:fill="FFFFFF"/>
          </w:tcPr>
          <w:p w:rsidR="008E38A9" w:rsidRPr="005B5ADB" w:rsidRDefault="008E38A9" w:rsidP="008E38A9">
            <w:pPr>
              <w:widowControl w:val="0"/>
              <w:autoSpaceDE w:val="0"/>
              <w:autoSpaceDN w:val="0"/>
              <w:adjustRightInd w:val="0"/>
              <w:spacing w:after="0" w:line="240" w:lineRule="auto"/>
              <w:rPr>
                <w:rFonts w:ascii="Times New Roman" w:hAnsi="Times New Roman"/>
                <w:b/>
                <w:sz w:val="24"/>
                <w:szCs w:val="24"/>
                <w:lang w:val="ro-RO"/>
              </w:rPr>
            </w:pPr>
            <w:r w:rsidRPr="005B5ADB">
              <w:rPr>
                <w:rFonts w:ascii="Times New Roman" w:hAnsi="Times New Roman"/>
                <w:b/>
                <w:sz w:val="24"/>
                <w:szCs w:val="24"/>
                <w:lang w:val="ro-RO"/>
              </w:rPr>
              <w:t xml:space="preserve">      TOTAL</w:t>
            </w:r>
            <w:r w:rsidRPr="005B5ADB">
              <w:rPr>
                <w:rFonts w:ascii="Times New Roman" w:hAnsi="Times New Roman"/>
                <w:b/>
                <w:sz w:val="24"/>
                <w:szCs w:val="24"/>
              </w:rPr>
              <w:t>:</w:t>
            </w:r>
          </w:p>
        </w:tc>
        <w:tc>
          <w:tcPr>
            <w:tcW w:w="1187" w:type="dxa"/>
            <w:tcBorders>
              <w:bottom w:val="single" w:sz="18" w:space="0" w:color="auto"/>
            </w:tcBorders>
          </w:tcPr>
          <w:p w:rsidR="008E38A9" w:rsidRPr="005B5ADB" w:rsidRDefault="00890FAF" w:rsidP="008E38A9">
            <w:pPr>
              <w:widowControl w:val="0"/>
              <w:autoSpaceDE w:val="0"/>
              <w:autoSpaceDN w:val="0"/>
              <w:adjustRightInd w:val="0"/>
              <w:spacing w:after="0" w:line="240" w:lineRule="auto"/>
              <w:contextualSpacing/>
              <w:jc w:val="center"/>
              <w:rPr>
                <w:rFonts w:ascii="Times New Roman" w:hAnsi="Times New Roman"/>
                <w:b/>
                <w:sz w:val="24"/>
                <w:szCs w:val="24"/>
              </w:rPr>
            </w:pPr>
            <w:r w:rsidRPr="005B5ADB">
              <w:rPr>
                <w:rFonts w:ascii="Times New Roman" w:hAnsi="Times New Roman"/>
                <w:b/>
                <w:sz w:val="24"/>
                <w:szCs w:val="24"/>
                <w:lang w:val="ru-RU"/>
              </w:rPr>
              <w:t>197</w:t>
            </w:r>
          </w:p>
        </w:tc>
        <w:tc>
          <w:tcPr>
            <w:tcW w:w="792" w:type="dxa"/>
            <w:tcBorders>
              <w:bottom w:val="single" w:sz="18" w:space="0" w:color="auto"/>
            </w:tcBorders>
          </w:tcPr>
          <w:p w:rsidR="008E38A9" w:rsidRPr="005B5ADB" w:rsidRDefault="00890FAF" w:rsidP="008E38A9">
            <w:pPr>
              <w:widowControl w:val="0"/>
              <w:autoSpaceDE w:val="0"/>
              <w:autoSpaceDN w:val="0"/>
              <w:adjustRightInd w:val="0"/>
              <w:spacing w:after="0" w:line="240" w:lineRule="auto"/>
              <w:contextualSpacing/>
              <w:jc w:val="center"/>
              <w:rPr>
                <w:rFonts w:ascii="Times New Roman" w:hAnsi="Times New Roman"/>
                <w:b/>
                <w:sz w:val="24"/>
                <w:szCs w:val="24"/>
                <w:lang w:val="ru-RU"/>
              </w:rPr>
            </w:pPr>
            <w:r w:rsidRPr="005B5ADB">
              <w:rPr>
                <w:rFonts w:ascii="Times New Roman" w:hAnsi="Times New Roman"/>
                <w:b/>
                <w:sz w:val="24"/>
                <w:szCs w:val="24"/>
                <w:lang w:val="ru-RU"/>
              </w:rPr>
              <w:t>28</w:t>
            </w:r>
          </w:p>
        </w:tc>
        <w:tc>
          <w:tcPr>
            <w:tcW w:w="1848" w:type="dxa"/>
            <w:tcBorders>
              <w:bottom w:val="single" w:sz="18" w:space="0" w:color="auto"/>
            </w:tcBorders>
          </w:tcPr>
          <w:p w:rsidR="008E38A9" w:rsidRPr="005B5ADB" w:rsidRDefault="000D2FFA" w:rsidP="008E38A9">
            <w:pPr>
              <w:widowControl w:val="0"/>
              <w:autoSpaceDE w:val="0"/>
              <w:autoSpaceDN w:val="0"/>
              <w:adjustRightInd w:val="0"/>
              <w:spacing w:after="0" w:line="240" w:lineRule="auto"/>
              <w:contextualSpacing/>
              <w:jc w:val="center"/>
              <w:rPr>
                <w:rFonts w:ascii="Times New Roman" w:hAnsi="Times New Roman"/>
                <w:b/>
                <w:sz w:val="24"/>
                <w:szCs w:val="24"/>
                <w:lang w:val="ro-RO"/>
              </w:rPr>
            </w:pPr>
            <w:r w:rsidRPr="005B5ADB">
              <w:rPr>
                <w:rFonts w:ascii="Times New Roman" w:hAnsi="Times New Roman"/>
                <w:b/>
                <w:sz w:val="24"/>
                <w:szCs w:val="24"/>
                <w:lang w:val="ro-RO"/>
              </w:rPr>
              <w:t>14,2</w:t>
            </w:r>
            <w:r w:rsidR="00890FAF" w:rsidRPr="005B5ADB">
              <w:rPr>
                <w:rFonts w:ascii="Times New Roman" w:hAnsi="Times New Roman"/>
                <w:b/>
                <w:sz w:val="24"/>
                <w:szCs w:val="24"/>
                <w:lang w:val="ro-RO"/>
              </w:rPr>
              <w:t>%</w:t>
            </w:r>
          </w:p>
        </w:tc>
        <w:tc>
          <w:tcPr>
            <w:tcW w:w="1849" w:type="dxa"/>
            <w:tcBorders>
              <w:bottom w:val="single" w:sz="18" w:space="0" w:color="auto"/>
            </w:tcBorders>
          </w:tcPr>
          <w:p w:rsidR="008E38A9" w:rsidRPr="005B5ADB" w:rsidRDefault="00890FAF" w:rsidP="008E38A9">
            <w:pPr>
              <w:widowControl w:val="0"/>
              <w:autoSpaceDE w:val="0"/>
              <w:autoSpaceDN w:val="0"/>
              <w:adjustRightInd w:val="0"/>
              <w:spacing w:after="0" w:line="240" w:lineRule="auto"/>
              <w:contextualSpacing/>
              <w:jc w:val="center"/>
              <w:rPr>
                <w:rFonts w:ascii="Times New Roman" w:hAnsi="Times New Roman"/>
                <w:b/>
                <w:sz w:val="24"/>
                <w:szCs w:val="24"/>
                <w:lang w:val="ru-RU"/>
              </w:rPr>
            </w:pPr>
            <w:r w:rsidRPr="005B5ADB">
              <w:rPr>
                <w:rFonts w:ascii="Times New Roman" w:hAnsi="Times New Roman"/>
                <w:b/>
                <w:sz w:val="24"/>
                <w:szCs w:val="24"/>
                <w:lang w:val="ru-RU"/>
              </w:rPr>
              <w:t>16</w:t>
            </w:r>
          </w:p>
        </w:tc>
        <w:tc>
          <w:tcPr>
            <w:tcW w:w="2640" w:type="dxa"/>
            <w:tcBorders>
              <w:bottom w:val="single" w:sz="18" w:space="0" w:color="auto"/>
              <w:right w:val="single" w:sz="18" w:space="0" w:color="auto"/>
            </w:tcBorders>
          </w:tcPr>
          <w:p w:rsidR="008E38A9" w:rsidRPr="005B5ADB" w:rsidRDefault="00890FAF" w:rsidP="008E38A9">
            <w:pPr>
              <w:autoSpaceDN w:val="0"/>
              <w:spacing w:after="0" w:line="240" w:lineRule="auto"/>
              <w:contextualSpacing/>
              <w:jc w:val="center"/>
              <w:rPr>
                <w:rFonts w:ascii="Times New Roman" w:hAnsi="Times New Roman"/>
                <w:b/>
                <w:sz w:val="24"/>
                <w:szCs w:val="24"/>
                <w:lang w:val="ro-RO"/>
              </w:rPr>
            </w:pPr>
            <w:r w:rsidRPr="005B5ADB">
              <w:rPr>
                <w:rFonts w:ascii="Times New Roman" w:hAnsi="Times New Roman"/>
                <w:b/>
                <w:sz w:val="24"/>
                <w:szCs w:val="24"/>
                <w:lang w:val="ro-RO"/>
              </w:rPr>
              <w:t>12</w:t>
            </w:r>
          </w:p>
        </w:tc>
      </w:tr>
    </w:tbl>
    <w:p w:rsidR="002163B8" w:rsidRPr="005B5ADB" w:rsidRDefault="002163B8" w:rsidP="002163B8">
      <w:pPr>
        <w:spacing w:after="0"/>
        <w:ind w:firstLine="709"/>
        <w:rPr>
          <w:rFonts w:ascii="Times New Roman" w:hAnsi="Times New Roman"/>
          <w:b/>
          <w:color w:val="000000"/>
          <w:sz w:val="14"/>
          <w:szCs w:val="16"/>
          <w:lang w:val="ro-RO"/>
        </w:rPr>
      </w:pPr>
    </w:p>
    <w:p w:rsidR="002163B8" w:rsidRPr="005B5ADB" w:rsidRDefault="002163B8" w:rsidP="002163B8">
      <w:pPr>
        <w:spacing w:after="0"/>
        <w:ind w:firstLine="567"/>
        <w:rPr>
          <w:rFonts w:ascii="Times New Roman" w:hAnsi="Times New Roman"/>
          <w:sz w:val="28"/>
          <w:szCs w:val="28"/>
          <w:lang w:val="ro-RO"/>
        </w:rPr>
      </w:pPr>
      <w:r w:rsidRPr="005B5ADB">
        <w:rPr>
          <w:rFonts w:ascii="Times New Roman" w:hAnsi="Times New Roman"/>
          <w:sz w:val="28"/>
          <w:szCs w:val="28"/>
          <w:lang w:val="ro-RO"/>
        </w:rPr>
        <w:t>Se menționează, că la data de</w:t>
      </w:r>
      <w:r w:rsidR="00311CF1" w:rsidRPr="005B5ADB">
        <w:rPr>
          <w:rFonts w:ascii="Times New Roman" w:hAnsi="Times New Roman"/>
          <w:sz w:val="28"/>
          <w:szCs w:val="28"/>
          <w:lang w:val="ro-RO"/>
        </w:rPr>
        <w:t xml:space="preserve"> 31 decembrie a anului  2018</w:t>
      </w:r>
      <w:r w:rsidRPr="005B5ADB">
        <w:rPr>
          <w:rFonts w:ascii="Times New Roman" w:hAnsi="Times New Roman"/>
          <w:sz w:val="28"/>
          <w:szCs w:val="28"/>
          <w:lang w:val="ro-RO"/>
        </w:rPr>
        <w:t xml:space="preserve"> în Curtea de Ap</w:t>
      </w:r>
      <w:r w:rsidR="00311CF1" w:rsidRPr="005B5ADB">
        <w:rPr>
          <w:rFonts w:ascii="Times New Roman" w:hAnsi="Times New Roman"/>
          <w:sz w:val="28"/>
          <w:szCs w:val="28"/>
          <w:lang w:val="ro-RO"/>
        </w:rPr>
        <w:t>el Comrat în restanță se aflau 204</w:t>
      </w:r>
      <w:r w:rsidRPr="005B5ADB">
        <w:rPr>
          <w:rFonts w:ascii="Times New Roman" w:hAnsi="Times New Roman"/>
          <w:sz w:val="28"/>
          <w:szCs w:val="28"/>
          <w:lang w:val="ro-RO"/>
        </w:rPr>
        <w:t xml:space="preserve"> de cauze </w:t>
      </w:r>
      <w:proofErr w:type="spellStart"/>
      <w:r w:rsidRPr="005B5ADB">
        <w:rPr>
          <w:rFonts w:ascii="Times New Roman" w:hAnsi="Times New Roman"/>
          <w:sz w:val="28"/>
          <w:szCs w:val="28"/>
          <w:lang w:val="ro-RO"/>
        </w:rPr>
        <w:t>şi</w:t>
      </w:r>
      <w:proofErr w:type="spellEnd"/>
      <w:r w:rsidRPr="005B5ADB">
        <w:rPr>
          <w:rFonts w:ascii="Times New Roman" w:hAnsi="Times New Roman"/>
          <w:sz w:val="28"/>
          <w:szCs w:val="28"/>
          <w:lang w:val="ro-RO"/>
        </w:rPr>
        <w:t xml:space="preserve"> materiale, din cele c</w:t>
      </w:r>
      <w:r w:rsidR="00311CF1" w:rsidRPr="005B5ADB">
        <w:rPr>
          <w:rFonts w:ascii="Times New Roman" w:hAnsi="Times New Roman"/>
          <w:sz w:val="28"/>
          <w:szCs w:val="28"/>
          <w:lang w:val="ro-RO"/>
        </w:rPr>
        <w:t>u  termen mai mult de 6 luni – 35</w:t>
      </w:r>
      <w:r w:rsidRPr="005B5ADB">
        <w:rPr>
          <w:rFonts w:ascii="Times New Roman" w:hAnsi="Times New Roman"/>
          <w:sz w:val="28"/>
          <w:szCs w:val="28"/>
          <w:lang w:val="ro-RO"/>
        </w:rPr>
        <w:t xml:space="preserve"> de cauze, adică </w:t>
      </w:r>
      <w:r w:rsidR="00311CF1" w:rsidRPr="005B5ADB">
        <w:rPr>
          <w:rFonts w:ascii="Times New Roman" w:hAnsi="Times New Roman"/>
          <w:sz w:val="28"/>
          <w:szCs w:val="28"/>
          <w:lang w:val="ro-RO"/>
        </w:rPr>
        <w:t>17</w:t>
      </w:r>
      <w:r w:rsidRPr="005B5ADB">
        <w:rPr>
          <w:rFonts w:ascii="Times New Roman" w:hAnsi="Times New Roman"/>
          <w:sz w:val="28"/>
          <w:szCs w:val="28"/>
          <w:lang w:val="ro-RO"/>
        </w:rPr>
        <w:t>,</w:t>
      </w:r>
      <w:r w:rsidR="00311CF1" w:rsidRPr="005B5ADB">
        <w:rPr>
          <w:rFonts w:ascii="Times New Roman" w:hAnsi="Times New Roman"/>
          <w:sz w:val="28"/>
          <w:szCs w:val="28"/>
          <w:lang w:val="ro-RO"/>
        </w:rPr>
        <w:t>15</w:t>
      </w:r>
      <w:r w:rsidRPr="005B5ADB">
        <w:rPr>
          <w:rFonts w:ascii="Times New Roman" w:hAnsi="Times New Roman"/>
          <w:sz w:val="28"/>
          <w:szCs w:val="28"/>
          <w:lang w:val="ro-RO"/>
        </w:rPr>
        <w:t>%.</w:t>
      </w:r>
    </w:p>
    <w:p w:rsidR="002163B8" w:rsidRPr="00910E59" w:rsidRDefault="002163B8" w:rsidP="002163B8">
      <w:pPr>
        <w:tabs>
          <w:tab w:val="left" w:pos="1134"/>
        </w:tabs>
        <w:spacing w:after="0"/>
        <w:ind w:firstLine="567"/>
        <w:jc w:val="both"/>
        <w:rPr>
          <w:rFonts w:ascii="Times New Roman" w:hAnsi="Times New Roman"/>
          <w:sz w:val="28"/>
          <w:szCs w:val="28"/>
          <w:lang w:val="ro-RO"/>
        </w:rPr>
      </w:pPr>
      <w:r w:rsidRPr="00910E59">
        <w:rPr>
          <w:rFonts w:ascii="Times New Roman" w:hAnsi="Times New Roman"/>
          <w:sz w:val="28"/>
          <w:szCs w:val="28"/>
          <w:lang w:val="ro-RO"/>
        </w:rPr>
        <w:t xml:space="preserve">Astfel, din datele prezentate reiese că, datorită unei planificări corecte </w:t>
      </w:r>
      <w:proofErr w:type="spellStart"/>
      <w:r w:rsidRPr="00910E59">
        <w:rPr>
          <w:rFonts w:ascii="Times New Roman" w:hAnsi="Times New Roman"/>
          <w:sz w:val="28"/>
          <w:szCs w:val="28"/>
          <w:lang w:val="ro-RO"/>
        </w:rPr>
        <w:t>şi</w:t>
      </w:r>
      <w:proofErr w:type="spellEnd"/>
      <w:r w:rsidRPr="00910E59">
        <w:rPr>
          <w:rFonts w:ascii="Times New Roman" w:hAnsi="Times New Roman"/>
          <w:sz w:val="28"/>
          <w:szCs w:val="28"/>
          <w:lang w:val="ro-RO"/>
        </w:rPr>
        <w:t xml:space="preserve"> desfășurării cuvenite a ședințelor de judecată la sfârșitul perioadei de raportare s-a reușit de a:</w:t>
      </w:r>
    </w:p>
    <w:p w:rsidR="00F40B3A" w:rsidRPr="00EA4BCF" w:rsidRDefault="00F40B3A" w:rsidP="00F40B3A">
      <w:pPr>
        <w:pStyle w:val="af"/>
        <w:numPr>
          <w:ilvl w:val="0"/>
          <w:numId w:val="31"/>
        </w:numPr>
        <w:tabs>
          <w:tab w:val="left" w:pos="284"/>
        </w:tabs>
        <w:suppressAutoHyphens/>
        <w:spacing w:after="0"/>
        <w:ind w:hanging="927"/>
        <w:jc w:val="both"/>
        <w:rPr>
          <w:rFonts w:ascii="Times New Roman" w:hAnsi="Times New Roman"/>
          <w:b/>
          <w:sz w:val="28"/>
          <w:szCs w:val="28"/>
          <w:lang w:val="en-US"/>
        </w:rPr>
      </w:pPr>
      <w:r w:rsidRPr="00EA4BCF">
        <w:rPr>
          <w:rFonts w:ascii="Times New Roman" w:hAnsi="Times New Roman"/>
          <w:b/>
          <w:sz w:val="28"/>
          <w:szCs w:val="28"/>
          <w:lang w:val="ro-RO"/>
        </w:rPr>
        <w:t>majora</w:t>
      </w:r>
      <w:r w:rsidRPr="00EA4BCF">
        <w:rPr>
          <w:rFonts w:ascii="Times New Roman" w:hAnsi="Times New Roman"/>
          <w:sz w:val="28"/>
          <w:szCs w:val="28"/>
          <w:lang w:val="ro-RO"/>
        </w:rPr>
        <w:t xml:space="preserve"> numărul total de cauze încheiate - </w:t>
      </w:r>
      <w:r w:rsidRPr="00EA4BCF">
        <w:rPr>
          <w:rFonts w:ascii="Times New Roman" w:hAnsi="Times New Roman"/>
          <w:b/>
          <w:sz w:val="28"/>
          <w:szCs w:val="28"/>
          <w:lang w:val="ro-RO"/>
        </w:rPr>
        <w:t>cu 185 de cauze</w:t>
      </w:r>
      <w:r w:rsidRPr="00EA4BCF">
        <w:rPr>
          <w:rFonts w:ascii="Times New Roman" w:hAnsi="Times New Roman"/>
          <w:b/>
          <w:sz w:val="28"/>
          <w:szCs w:val="28"/>
          <w:lang w:val="en-US"/>
        </w:rPr>
        <w:t>;</w:t>
      </w:r>
    </w:p>
    <w:p w:rsidR="00F40B3A" w:rsidRPr="00F40B3A" w:rsidRDefault="00F40B3A" w:rsidP="00F40B3A">
      <w:pPr>
        <w:pStyle w:val="af"/>
        <w:numPr>
          <w:ilvl w:val="0"/>
          <w:numId w:val="31"/>
        </w:numPr>
        <w:tabs>
          <w:tab w:val="left" w:pos="284"/>
        </w:tabs>
        <w:suppressAutoHyphens/>
        <w:spacing w:after="0"/>
        <w:ind w:hanging="927"/>
        <w:jc w:val="both"/>
        <w:rPr>
          <w:rFonts w:ascii="Times New Roman" w:hAnsi="Times New Roman"/>
          <w:b/>
          <w:sz w:val="28"/>
          <w:szCs w:val="28"/>
          <w:lang w:val="ro-RO"/>
        </w:rPr>
      </w:pPr>
      <w:r w:rsidRPr="00F40B3A">
        <w:rPr>
          <w:rFonts w:ascii="Times New Roman" w:hAnsi="Times New Roman"/>
          <w:b/>
          <w:sz w:val="28"/>
          <w:szCs w:val="28"/>
          <w:lang w:val="ro-RO"/>
        </w:rPr>
        <w:t>majora</w:t>
      </w:r>
      <w:r w:rsidRPr="00F40B3A">
        <w:rPr>
          <w:rFonts w:ascii="Times New Roman" w:hAnsi="Times New Roman"/>
          <w:sz w:val="28"/>
          <w:szCs w:val="28"/>
          <w:lang w:val="ro-RO"/>
        </w:rPr>
        <w:t xml:space="preserve"> numărul total de cauze  examinate în fond – </w:t>
      </w:r>
      <w:r w:rsidRPr="00F40B3A">
        <w:rPr>
          <w:rFonts w:ascii="Times New Roman" w:hAnsi="Times New Roman"/>
          <w:b/>
          <w:sz w:val="28"/>
          <w:szCs w:val="28"/>
          <w:lang w:val="ro-RO"/>
        </w:rPr>
        <w:t>cu</w:t>
      </w:r>
      <w:r w:rsidRPr="00F40B3A">
        <w:rPr>
          <w:rFonts w:ascii="Times New Roman" w:hAnsi="Times New Roman"/>
          <w:sz w:val="28"/>
          <w:szCs w:val="28"/>
          <w:lang w:val="ro-RO"/>
        </w:rPr>
        <w:t xml:space="preserve"> </w:t>
      </w:r>
      <w:r w:rsidRPr="00F40B3A">
        <w:rPr>
          <w:rFonts w:ascii="Times New Roman" w:hAnsi="Times New Roman"/>
          <w:b/>
          <w:sz w:val="28"/>
          <w:szCs w:val="28"/>
          <w:lang w:val="ro-RO"/>
        </w:rPr>
        <w:t>154 de cauze;</w:t>
      </w:r>
    </w:p>
    <w:p w:rsidR="006637B8" w:rsidRDefault="006637B8" w:rsidP="006637B8">
      <w:pPr>
        <w:pStyle w:val="af"/>
        <w:numPr>
          <w:ilvl w:val="0"/>
          <w:numId w:val="31"/>
        </w:numPr>
        <w:tabs>
          <w:tab w:val="left" w:pos="284"/>
        </w:tabs>
        <w:suppressAutoHyphens/>
        <w:spacing w:after="0"/>
        <w:ind w:hanging="927"/>
        <w:jc w:val="both"/>
        <w:rPr>
          <w:rFonts w:ascii="Times New Roman" w:hAnsi="Times New Roman"/>
          <w:b/>
          <w:sz w:val="28"/>
          <w:szCs w:val="28"/>
          <w:lang w:val="ro-RO"/>
        </w:rPr>
      </w:pPr>
      <w:r w:rsidRPr="00EA4BCF">
        <w:rPr>
          <w:rFonts w:ascii="Times New Roman" w:hAnsi="Times New Roman"/>
          <w:b/>
          <w:sz w:val="28"/>
          <w:szCs w:val="28"/>
          <w:lang w:val="ro-RO"/>
        </w:rPr>
        <w:t xml:space="preserve">majora indicatorul </w:t>
      </w:r>
      <w:r w:rsidRPr="00EA4BCF">
        <w:rPr>
          <w:rFonts w:ascii="Times New Roman" w:hAnsi="Times New Roman"/>
          <w:b/>
          <w:i/>
          <w:sz w:val="28"/>
          <w:szCs w:val="28"/>
          <w:lang w:val="ro-RO"/>
        </w:rPr>
        <w:t xml:space="preserve">„CR” </w:t>
      </w:r>
      <w:r w:rsidRPr="00EA4BCF">
        <w:rPr>
          <w:rFonts w:ascii="Times New Roman" w:hAnsi="Times New Roman"/>
          <w:sz w:val="28"/>
          <w:szCs w:val="28"/>
          <w:lang w:val="ro-RO"/>
        </w:rPr>
        <w:t xml:space="preserve">– </w:t>
      </w:r>
      <w:r w:rsidRPr="00EA4BCF">
        <w:rPr>
          <w:rFonts w:ascii="Times New Roman" w:hAnsi="Times New Roman"/>
          <w:b/>
          <w:sz w:val="28"/>
          <w:szCs w:val="28"/>
          <w:lang w:val="ro-RO"/>
        </w:rPr>
        <w:t>cu 1,46%;</w:t>
      </w:r>
    </w:p>
    <w:p w:rsidR="00444F42" w:rsidRPr="00F40B3A" w:rsidRDefault="00444F42" w:rsidP="00444F42">
      <w:pPr>
        <w:pStyle w:val="af"/>
        <w:numPr>
          <w:ilvl w:val="0"/>
          <w:numId w:val="31"/>
        </w:numPr>
        <w:tabs>
          <w:tab w:val="left" w:pos="284"/>
        </w:tabs>
        <w:spacing w:after="0"/>
        <w:ind w:left="709" w:hanging="709"/>
        <w:jc w:val="both"/>
        <w:rPr>
          <w:rFonts w:ascii="Times New Roman" w:hAnsi="Times New Roman"/>
          <w:sz w:val="28"/>
          <w:szCs w:val="28"/>
          <w:lang w:val="ro-RO"/>
        </w:rPr>
      </w:pPr>
      <w:r w:rsidRPr="00F40B3A">
        <w:rPr>
          <w:rFonts w:ascii="Times New Roman" w:hAnsi="Times New Roman"/>
          <w:b/>
          <w:sz w:val="28"/>
          <w:szCs w:val="28"/>
          <w:lang w:val="ro-RO"/>
        </w:rPr>
        <w:t>majora</w:t>
      </w:r>
      <w:r w:rsidRPr="00F40B3A">
        <w:rPr>
          <w:rFonts w:ascii="Times New Roman" w:hAnsi="Times New Roman"/>
          <w:sz w:val="28"/>
          <w:szCs w:val="28"/>
          <w:lang w:val="ro-RO"/>
        </w:rPr>
        <w:t xml:space="preserve"> numărul total de cauze, examinate în termen până la 3 luni –    </w:t>
      </w:r>
    </w:p>
    <w:p w:rsidR="00F40B3A" w:rsidRPr="00444F42" w:rsidRDefault="00444F42" w:rsidP="00F40B3A">
      <w:pPr>
        <w:pStyle w:val="af"/>
        <w:numPr>
          <w:ilvl w:val="0"/>
          <w:numId w:val="31"/>
        </w:numPr>
        <w:tabs>
          <w:tab w:val="left" w:pos="284"/>
        </w:tabs>
        <w:spacing w:after="0"/>
        <w:ind w:left="709" w:hanging="709"/>
        <w:jc w:val="both"/>
        <w:rPr>
          <w:rFonts w:ascii="Times New Roman" w:hAnsi="Times New Roman"/>
          <w:sz w:val="28"/>
          <w:szCs w:val="28"/>
          <w:lang w:val="ro-RO"/>
        </w:rPr>
      </w:pPr>
      <w:r w:rsidRPr="00F40B3A">
        <w:rPr>
          <w:rFonts w:ascii="Times New Roman" w:hAnsi="Times New Roman"/>
          <w:b/>
          <w:sz w:val="28"/>
          <w:szCs w:val="28"/>
          <w:lang w:val="ro-RO"/>
        </w:rPr>
        <w:t xml:space="preserve"> cu </w:t>
      </w:r>
      <w:r w:rsidRPr="00F40B3A">
        <w:rPr>
          <w:rFonts w:ascii="Times New Roman" w:hAnsi="Times New Roman"/>
          <w:b/>
          <w:sz w:val="28"/>
          <w:szCs w:val="28"/>
        </w:rPr>
        <w:t>136</w:t>
      </w:r>
      <w:r w:rsidRPr="00F40B3A">
        <w:rPr>
          <w:rFonts w:ascii="Times New Roman" w:hAnsi="Times New Roman"/>
          <w:b/>
          <w:sz w:val="28"/>
          <w:szCs w:val="28"/>
          <w:lang w:val="ro-RO"/>
        </w:rPr>
        <w:t xml:space="preserve"> de cauze</w:t>
      </w:r>
      <w:r w:rsidRPr="00F40B3A">
        <w:rPr>
          <w:rFonts w:ascii="Times New Roman" w:hAnsi="Times New Roman"/>
          <w:b/>
          <w:sz w:val="28"/>
          <w:szCs w:val="28"/>
        </w:rPr>
        <w:t>;</w:t>
      </w:r>
    </w:p>
    <w:p w:rsidR="00F40B3A" w:rsidRPr="00EA4BCF" w:rsidRDefault="00444F42" w:rsidP="007B3A0E">
      <w:pPr>
        <w:tabs>
          <w:tab w:val="left" w:pos="284"/>
        </w:tabs>
        <w:spacing w:after="0"/>
        <w:jc w:val="both"/>
        <w:rPr>
          <w:rFonts w:ascii="Times New Roman" w:hAnsi="Times New Roman"/>
          <w:sz w:val="28"/>
          <w:szCs w:val="28"/>
        </w:rPr>
      </w:pPr>
      <w:r>
        <w:rPr>
          <w:rFonts w:ascii="Times New Roman" w:hAnsi="Times New Roman"/>
          <w:sz w:val="28"/>
          <w:szCs w:val="28"/>
        </w:rPr>
        <w:t>6</w:t>
      </w:r>
      <w:r w:rsidR="00F40B3A" w:rsidRPr="00EA4BCF">
        <w:rPr>
          <w:rFonts w:ascii="Times New Roman" w:hAnsi="Times New Roman"/>
          <w:sz w:val="28"/>
          <w:szCs w:val="28"/>
        </w:rPr>
        <w:t xml:space="preserve">. </w:t>
      </w:r>
      <w:r w:rsidR="00F40B3A">
        <w:rPr>
          <w:rFonts w:ascii="Times New Roman" w:hAnsi="Times New Roman"/>
          <w:sz w:val="28"/>
          <w:szCs w:val="28"/>
        </w:rPr>
        <w:t xml:space="preserve"> </w:t>
      </w:r>
      <w:r w:rsidR="00F40B3A" w:rsidRPr="00EA4BCF">
        <w:rPr>
          <w:rFonts w:ascii="Times New Roman" w:hAnsi="Times New Roman"/>
          <w:b/>
          <w:sz w:val="28"/>
          <w:szCs w:val="28"/>
          <w:lang w:val="ro-RO"/>
        </w:rPr>
        <w:t xml:space="preserve">micșora </w:t>
      </w:r>
      <w:proofErr w:type="gramStart"/>
      <w:r w:rsidR="00F40B3A" w:rsidRPr="00EA4BCF">
        <w:rPr>
          <w:rFonts w:ascii="Times New Roman" w:hAnsi="Times New Roman"/>
          <w:b/>
          <w:sz w:val="28"/>
          <w:szCs w:val="28"/>
          <w:lang w:val="ro-RO"/>
        </w:rPr>
        <w:t>numărul</w:t>
      </w:r>
      <w:r w:rsidR="00F40B3A" w:rsidRPr="00EA4BCF">
        <w:rPr>
          <w:rFonts w:ascii="Times New Roman" w:hAnsi="Times New Roman"/>
          <w:sz w:val="28"/>
          <w:szCs w:val="28"/>
          <w:lang w:val="ro-RO"/>
        </w:rPr>
        <w:t xml:space="preserve">  de</w:t>
      </w:r>
      <w:proofErr w:type="gramEnd"/>
      <w:r w:rsidR="00F40B3A" w:rsidRPr="00EA4BCF">
        <w:rPr>
          <w:rFonts w:ascii="Times New Roman" w:hAnsi="Times New Roman"/>
          <w:sz w:val="28"/>
          <w:szCs w:val="28"/>
          <w:lang w:val="ro-RO"/>
        </w:rPr>
        <w:t xml:space="preserve"> cauze în restanță – </w:t>
      </w:r>
      <w:r w:rsidR="00F40B3A" w:rsidRPr="00EA4BCF">
        <w:rPr>
          <w:rFonts w:ascii="Times New Roman" w:hAnsi="Times New Roman"/>
          <w:b/>
          <w:sz w:val="28"/>
          <w:szCs w:val="28"/>
          <w:lang w:val="ro-RO"/>
        </w:rPr>
        <w:t>cu 7 cauze;</w:t>
      </w:r>
    </w:p>
    <w:p w:rsidR="00F40B3A" w:rsidRDefault="00444F42" w:rsidP="00F40B3A">
      <w:pPr>
        <w:tabs>
          <w:tab w:val="left" w:pos="284"/>
        </w:tabs>
        <w:spacing w:after="0"/>
        <w:jc w:val="both"/>
        <w:rPr>
          <w:rFonts w:ascii="Times New Roman" w:hAnsi="Times New Roman"/>
          <w:sz w:val="28"/>
          <w:szCs w:val="28"/>
          <w:lang w:val="ro-RO"/>
        </w:rPr>
      </w:pPr>
      <w:r>
        <w:rPr>
          <w:rFonts w:ascii="Times New Roman" w:hAnsi="Times New Roman"/>
          <w:sz w:val="28"/>
          <w:szCs w:val="28"/>
        </w:rPr>
        <w:t>7</w:t>
      </w:r>
      <w:r w:rsidR="00F40B3A" w:rsidRPr="00EA4BCF">
        <w:rPr>
          <w:rFonts w:ascii="Times New Roman" w:hAnsi="Times New Roman"/>
          <w:sz w:val="28"/>
          <w:szCs w:val="28"/>
        </w:rPr>
        <w:t xml:space="preserve">. </w:t>
      </w:r>
      <w:r w:rsidR="00F40B3A">
        <w:rPr>
          <w:rFonts w:ascii="Times New Roman" w:hAnsi="Times New Roman"/>
          <w:sz w:val="28"/>
          <w:szCs w:val="28"/>
        </w:rPr>
        <w:t xml:space="preserve"> </w:t>
      </w:r>
      <w:r w:rsidR="00F40B3A" w:rsidRPr="00EA4BCF">
        <w:rPr>
          <w:rFonts w:ascii="Times New Roman" w:hAnsi="Times New Roman"/>
          <w:b/>
          <w:sz w:val="28"/>
          <w:szCs w:val="28"/>
          <w:lang w:val="ro-RO"/>
        </w:rPr>
        <w:t>micșora numărul</w:t>
      </w:r>
      <w:r w:rsidR="00F40B3A" w:rsidRPr="00EA4BCF">
        <w:rPr>
          <w:rFonts w:ascii="Times New Roman" w:hAnsi="Times New Roman"/>
          <w:sz w:val="28"/>
          <w:szCs w:val="28"/>
          <w:lang w:val="ro-RO"/>
        </w:rPr>
        <w:t xml:space="preserve"> total al cauzelor, aflate în restanță în termen mai mult de </w:t>
      </w:r>
    </w:p>
    <w:p w:rsidR="00E975A1" w:rsidRDefault="007B3A0E" w:rsidP="007307AA">
      <w:pPr>
        <w:spacing w:after="0"/>
        <w:ind w:left="-1134" w:firstLine="567"/>
        <w:jc w:val="both"/>
        <w:rPr>
          <w:rFonts w:ascii="Times New Roman" w:hAnsi="Times New Roman"/>
          <w:b/>
          <w:sz w:val="28"/>
          <w:szCs w:val="28"/>
          <w:lang w:val="ro-RO"/>
        </w:rPr>
      </w:pPr>
      <w:r w:rsidRPr="001319E4">
        <w:rPr>
          <w:rFonts w:ascii="Times New Roman" w:hAnsi="Times New Roman"/>
          <w:sz w:val="28"/>
          <w:szCs w:val="28"/>
          <w:lang w:val="ro-RO"/>
        </w:rPr>
        <w:t xml:space="preserve">     </w:t>
      </w:r>
      <w:r w:rsidR="00F40B3A" w:rsidRPr="00EA4BCF">
        <w:rPr>
          <w:rFonts w:ascii="Times New Roman" w:hAnsi="Times New Roman"/>
          <w:sz w:val="28"/>
          <w:szCs w:val="28"/>
          <w:lang w:val="ro-RO"/>
        </w:rPr>
        <w:t xml:space="preserve">6 luni – </w:t>
      </w:r>
      <w:r w:rsidR="00F40B3A" w:rsidRPr="00EA4BCF">
        <w:rPr>
          <w:rFonts w:ascii="Times New Roman" w:hAnsi="Times New Roman"/>
          <w:b/>
          <w:sz w:val="28"/>
          <w:szCs w:val="28"/>
          <w:lang w:val="ro-RO"/>
        </w:rPr>
        <w:t>cu 7 cauze</w:t>
      </w:r>
      <w:r w:rsidR="005B5ADB">
        <w:rPr>
          <w:rFonts w:ascii="Times New Roman" w:hAnsi="Times New Roman"/>
          <w:b/>
          <w:sz w:val="28"/>
          <w:szCs w:val="28"/>
          <w:lang w:val="ro-RO"/>
        </w:rPr>
        <w:t>.</w:t>
      </w:r>
    </w:p>
    <w:p w:rsidR="00227DE5" w:rsidRPr="007307AA" w:rsidRDefault="007C0AA6" w:rsidP="007307AA">
      <w:pPr>
        <w:pStyle w:val="a5"/>
        <w:tabs>
          <w:tab w:val="left" w:pos="851"/>
        </w:tabs>
        <w:spacing w:line="276" w:lineRule="auto"/>
        <w:ind w:firstLine="567"/>
        <w:jc w:val="both"/>
        <w:rPr>
          <w:rFonts w:ascii="Times New Roman" w:hAnsi="Times New Roman"/>
          <w:b/>
          <w:color w:val="000000"/>
          <w:szCs w:val="28"/>
          <w:lang w:val="en-US"/>
        </w:rPr>
      </w:pPr>
      <w:r>
        <w:rPr>
          <w:rFonts w:ascii="Times New Roman" w:hAnsi="Times New Roman"/>
          <w:b/>
          <w:color w:val="000000"/>
          <w:szCs w:val="28"/>
          <w:u w:val="single"/>
          <w:lang w:val="ro-RO"/>
        </w:rPr>
        <w:t>Analizând calitatea activității judecătorilor Curții de Apel Comrat</w:t>
      </w:r>
      <w:r w:rsidRPr="00721632">
        <w:rPr>
          <w:rFonts w:ascii="Times New Roman" w:hAnsi="Times New Roman"/>
          <w:b/>
          <w:color w:val="000000"/>
          <w:szCs w:val="28"/>
          <w:u w:val="single"/>
          <w:lang w:val="en-US"/>
        </w:rPr>
        <w:t xml:space="preserve">, </w:t>
      </w:r>
      <w:r w:rsidRPr="00721632">
        <w:rPr>
          <w:rFonts w:ascii="Times New Roman" w:hAnsi="Times New Roman"/>
          <w:b/>
          <w:color w:val="000000"/>
          <w:szCs w:val="28"/>
          <w:lang w:val="ro-RO"/>
        </w:rPr>
        <w:t>este necesar de menționat următoarele</w:t>
      </w:r>
      <w:r w:rsidRPr="00721632">
        <w:rPr>
          <w:rFonts w:ascii="Times New Roman" w:hAnsi="Times New Roman"/>
          <w:b/>
          <w:color w:val="000000"/>
          <w:szCs w:val="28"/>
          <w:lang w:val="en-US"/>
        </w:rPr>
        <w:t>:</w:t>
      </w:r>
    </w:p>
    <w:p w:rsidR="00164E8C" w:rsidRDefault="00327655" w:rsidP="007307AA">
      <w:pPr>
        <w:tabs>
          <w:tab w:val="left" w:pos="567"/>
          <w:tab w:val="left" w:pos="1134"/>
        </w:tabs>
        <w:spacing w:after="0"/>
        <w:ind w:left="142" w:firstLine="425"/>
        <w:jc w:val="both"/>
        <w:rPr>
          <w:rFonts w:ascii="Times New Roman" w:hAnsi="Times New Roman"/>
          <w:color w:val="000000"/>
          <w:sz w:val="28"/>
          <w:szCs w:val="28"/>
          <w:lang w:val="ro-RO"/>
        </w:rPr>
      </w:pPr>
      <w:r w:rsidRPr="00C46552">
        <w:rPr>
          <w:rFonts w:ascii="Times New Roman" w:hAnsi="Times New Roman"/>
          <w:color w:val="000000"/>
          <w:sz w:val="28"/>
          <w:szCs w:val="28"/>
          <w:lang w:val="ro-RO"/>
        </w:rPr>
        <w:t xml:space="preserve">Potrivit informației de care dispunem </w:t>
      </w:r>
      <w:r w:rsidRPr="00C46552">
        <w:rPr>
          <w:rFonts w:ascii="Times New Roman" w:hAnsi="Times New Roman"/>
          <w:sz w:val="28"/>
          <w:szCs w:val="28"/>
          <w:lang w:val="ro-RO"/>
        </w:rPr>
        <w:t>(bazată pe analiza</w:t>
      </w:r>
      <w:r>
        <w:rPr>
          <w:rFonts w:ascii="Times New Roman" w:hAnsi="Times New Roman"/>
          <w:sz w:val="28"/>
          <w:szCs w:val="28"/>
          <w:lang w:val="ro-RO"/>
        </w:rPr>
        <w:t xml:space="preserve"> deciziilor</w:t>
      </w:r>
      <w:r w:rsidRPr="00C46552">
        <w:rPr>
          <w:rFonts w:ascii="Times New Roman" w:hAnsi="Times New Roman"/>
          <w:sz w:val="28"/>
          <w:szCs w:val="28"/>
          <w:lang w:val="ro-RO"/>
        </w:rPr>
        <w:t xml:space="preserve"> plasate pe pagina-web a CSJ RM</w:t>
      </w:r>
      <w:r>
        <w:rPr>
          <w:rFonts w:ascii="Times New Roman" w:hAnsi="Times New Roman"/>
          <w:sz w:val="28"/>
          <w:szCs w:val="28"/>
          <w:lang w:val="ro-RO"/>
        </w:rPr>
        <w:t xml:space="preserve"> la situația de 31 decembrie 2019</w:t>
      </w:r>
      <w:r w:rsidRPr="00C46552">
        <w:rPr>
          <w:rFonts w:ascii="Times New Roman" w:hAnsi="Times New Roman"/>
          <w:sz w:val="28"/>
          <w:szCs w:val="28"/>
          <w:lang w:val="ro-RO"/>
        </w:rPr>
        <w:t xml:space="preserve">) în decurs de 12 luni ale anului </w:t>
      </w:r>
      <w:r w:rsidRPr="00C46552">
        <w:rPr>
          <w:rFonts w:ascii="Times New Roman" w:hAnsi="Times New Roman"/>
          <w:color w:val="000000"/>
          <w:sz w:val="28"/>
          <w:szCs w:val="28"/>
          <w:lang w:val="ro-RO"/>
        </w:rPr>
        <w:t xml:space="preserve">2019 la Curtea Supremă de Justiție la examinare s-au aflat </w:t>
      </w:r>
      <w:r w:rsidRPr="00C46552">
        <w:rPr>
          <w:rFonts w:ascii="Times New Roman" w:hAnsi="Times New Roman"/>
          <w:color w:val="000000"/>
          <w:sz w:val="28"/>
          <w:szCs w:val="28"/>
        </w:rPr>
        <w:t>210</w:t>
      </w:r>
      <w:r w:rsidRPr="00C46552">
        <w:rPr>
          <w:rFonts w:ascii="Times New Roman" w:hAnsi="Times New Roman"/>
          <w:sz w:val="28"/>
          <w:szCs w:val="28"/>
          <w:lang w:val="ro-RO"/>
        </w:rPr>
        <w:t xml:space="preserve"> </w:t>
      </w:r>
      <w:r w:rsidRPr="00C46552">
        <w:rPr>
          <w:rFonts w:ascii="Times New Roman" w:hAnsi="Times New Roman"/>
          <w:color w:val="000000"/>
          <w:sz w:val="28"/>
          <w:szCs w:val="28"/>
          <w:lang w:val="ro-RO"/>
        </w:rPr>
        <w:t>de hotărâri/decizii/</w:t>
      </w:r>
      <w:r>
        <w:rPr>
          <w:rFonts w:ascii="Times New Roman" w:hAnsi="Times New Roman"/>
          <w:color w:val="000000"/>
          <w:sz w:val="28"/>
          <w:szCs w:val="28"/>
          <w:lang w:val="ro-RO"/>
        </w:rPr>
        <w:t>încheieri</w:t>
      </w:r>
      <w:r w:rsidRPr="007E0E3E">
        <w:rPr>
          <w:rFonts w:ascii="Times New Roman" w:hAnsi="Times New Roman"/>
          <w:color w:val="000000"/>
          <w:sz w:val="28"/>
          <w:szCs w:val="28"/>
          <w:lang w:val="ro-RO"/>
        </w:rPr>
        <w:t xml:space="preserve"> </w:t>
      </w:r>
      <w:r>
        <w:rPr>
          <w:rFonts w:ascii="Times New Roman" w:hAnsi="Times New Roman"/>
          <w:color w:val="000000"/>
          <w:sz w:val="28"/>
          <w:szCs w:val="28"/>
          <w:lang w:val="ro-RO"/>
        </w:rPr>
        <w:t xml:space="preserve">contestate, </w:t>
      </w:r>
      <w:r w:rsidRPr="007E0E3E">
        <w:rPr>
          <w:rFonts w:ascii="Times New Roman" w:hAnsi="Times New Roman"/>
          <w:color w:val="000000"/>
          <w:sz w:val="28"/>
          <w:szCs w:val="28"/>
          <w:lang w:val="ro-RO"/>
        </w:rPr>
        <w:t xml:space="preserve">adoptate </w:t>
      </w:r>
      <w:r w:rsidRPr="00C46552">
        <w:rPr>
          <w:rFonts w:ascii="Times New Roman" w:hAnsi="Times New Roman"/>
          <w:color w:val="000000"/>
          <w:sz w:val="28"/>
          <w:szCs w:val="28"/>
        </w:rPr>
        <w:t xml:space="preserve">de </w:t>
      </w:r>
      <w:r w:rsidRPr="00C46552">
        <w:rPr>
          <w:rFonts w:ascii="Times New Roman" w:hAnsi="Times New Roman"/>
          <w:color w:val="000000"/>
          <w:sz w:val="28"/>
          <w:szCs w:val="28"/>
          <w:lang w:val="ro-RO"/>
        </w:rPr>
        <w:t>judecătorii Curții de Apel Comrat</w:t>
      </w:r>
      <w:r>
        <w:rPr>
          <w:rFonts w:ascii="Times New Roman" w:hAnsi="Times New Roman"/>
          <w:color w:val="000000"/>
          <w:sz w:val="28"/>
          <w:szCs w:val="28"/>
          <w:lang w:val="ro-RO"/>
        </w:rPr>
        <w:t>.</w:t>
      </w:r>
    </w:p>
    <w:p w:rsidR="00227DE5" w:rsidRPr="00444D4F" w:rsidRDefault="007C0AA6" w:rsidP="007307AA">
      <w:pPr>
        <w:spacing w:after="0"/>
        <w:ind w:firstLine="567"/>
        <w:jc w:val="both"/>
        <w:rPr>
          <w:rFonts w:ascii="Times New Roman" w:hAnsi="Times New Roman"/>
          <w:color w:val="000000"/>
          <w:sz w:val="28"/>
          <w:szCs w:val="28"/>
          <w:lang w:val="ro-RO"/>
        </w:rPr>
      </w:pPr>
      <w:r w:rsidRPr="00444D4F">
        <w:rPr>
          <w:rFonts w:ascii="Times New Roman" w:hAnsi="Times New Roman"/>
          <w:color w:val="000000"/>
          <w:sz w:val="28"/>
          <w:szCs w:val="28"/>
          <w:lang w:val="ro-RO"/>
        </w:rPr>
        <w:t xml:space="preserve">- </w:t>
      </w:r>
      <w:bookmarkStart w:id="11" w:name="OLE_LINK30"/>
      <w:r w:rsidRPr="00444D4F">
        <w:rPr>
          <w:rFonts w:ascii="Times New Roman" w:hAnsi="Times New Roman"/>
          <w:color w:val="000000"/>
          <w:sz w:val="28"/>
          <w:szCs w:val="28"/>
          <w:lang w:val="ro-RO"/>
        </w:rPr>
        <w:t xml:space="preserve"> </w:t>
      </w:r>
      <w:bookmarkEnd w:id="11"/>
      <w:r>
        <w:rPr>
          <w:rFonts w:ascii="Times New Roman" w:hAnsi="Times New Roman"/>
          <w:color w:val="000000"/>
          <w:sz w:val="28"/>
          <w:szCs w:val="28"/>
          <w:lang w:val="ro-RO"/>
        </w:rPr>
        <w:t>1</w:t>
      </w:r>
      <w:r w:rsidR="00B4410F">
        <w:rPr>
          <w:rFonts w:ascii="Times New Roman" w:hAnsi="Times New Roman"/>
          <w:color w:val="000000"/>
          <w:sz w:val="28"/>
          <w:szCs w:val="28"/>
        </w:rPr>
        <w:t xml:space="preserve">50 </w:t>
      </w:r>
      <w:r>
        <w:rPr>
          <w:rFonts w:ascii="Times New Roman" w:hAnsi="Times New Roman"/>
          <w:color w:val="000000"/>
          <w:sz w:val="28"/>
          <w:szCs w:val="28"/>
          <w:lang w:val="ro-RO"/>
        </w:rPr>
        <w:t xml:space="preserve">de </w:t>
      </w:r>
      <w:r w:rsidR="00B4410F">
        <w:rPr>
          <w:rFonts w:ascii="Times New Roman" w:hAnsi="Times New Roman"/>
          <w:color w:val="000000"/>
          <w:sz w:val="28"/>
          <w:szCs w:val="28"/>
          <w:lang w:val="ro-RO"/>
        </w:rPr>
        <w:t xml:space="preserve"> hotărâri/decizii/încheieri </w:t>
      </w:r>
      <w:r w:rsidR="00FE7834" w:rsidRPr="00C46552">
        <w:rPr>
          <w:rFonts w:ascii="Times New Roman" w:hAnsi="Times New Roman"/>
          <w:color w:val="000000"/>
          <w:sz w:val="28"/>
          <w:szCs w:val="28"/>
          <w:lang w:val="ro-RO"/>
        </w:rPr>
        <w:t>emise de către judecătorii Curții de Apel</w:t>
      </w:r>
      <w:r w:rsidR="00FE7834">
        <w:rPr>
          <w:rFonts w:ascii="Times New Roman" w:hAnsi="Times New Roman"/>
          <w:color w:val="000000"/>
          <w:sz w:val="28"/>
          <w:szCs w:val="28"/>
          <w:lang w:val="ro-RO"/>
        </w:rPr>
        <w:t xml:space="preserve"> Comrat pe cauze civile:</w:t>
      </w:r>
    </w:p>
    <w:tbl>
      <w:tblPr>
        <w:tblStyle w:val="af1"/>
        <w:tblW w:w="10485" w:type="dxa"/>
        <w:jc w:val="center"/>
        <w:tblLayout w:type="fixed"/>
        <w:tblLook w:val="04A0" w:firstRow="1" w:lastRow="0" w:firstColumn="1" w:lastColumn="0" w:noHBand="0" w:noVBand="1"/>
      </w:tblPr>
      <w:tblGrid>
        <w:gridCol w:w="561"/>
        <w:gridCol w:w="1277"/>
        <w:gridCol w:w="597"/>
        <w:gridCol w:w="533"/>
        <w:gridCol w:w="567"/>
        <w:gridCol w:w="425"/>
        <w:gridCol w:w="533"/>
        <w:gridCol w:w="322"/>
        <w:gridCol w:w="567"/>
        <w:gridCol w:w="567"/>
        <w:gridCol w:w="567"/>
        <w:gridCol w:w="425"/>
        <w:gridCol w:w="425"/>
        <w:gridCol w:w="567"/>
        <w:gridCol w:w="675"/>
        <w:gridCol w:w="567"/>
        <w:gridCol w:w="567"/>
        <w:gridCol w:w="743"/>
      </w:tblGrid>
      <w:tr w:rsidR="002E6EC7" w:rsidRPr="00716187" w:rsidTr="00B22174">
        <w:trPr>
          <w:trHeight w:val="424"/>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2E6EC7" w:rsidRPr="007C0AA6" w:rsidRDefault="002E6EC7" w:rsidP="00CA4B53">
            <w:pPr>
              <w:spacing w:after="0" w:line="240" w:lineRule="auto"/>
              <w:jc w:val="center"/>
              <w:rPr>
                <w:rFonts w:ascii="Times New Roman" w:hAnsi="Times New Roman"/>
                <w:b/>
                <w:lang w:val="ru-RU"/>
              </w:rPr>
            </w:pPr>
            <w:proofErr w:type="spellStart"/>
            <w:r w:rsidRPr="007C0AA6">
              <w:rPr>
                <w:rFonts w:ascii="Times New Roman" w:hAnsi="Times New Roman"/>
                <w:b/>
              </w:rPr>
              <w:t>Nr</w:t>
            </w:r>
            <w:proofErr w:type="spellEnd"/>
            <w:r w:rsidRPr="007C0AA6">
              <w:rPr>
                <w:rFonts w:ascii="Times New Roman" w:hAnsi="Times New Roman"/>
                <w:b/>
              </w:rPr>
              <w:t>.</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2E6EC7" w:rsidRDefault="002E6EC7" w:rsidP="00CA4B53">
            <w:pPr>
              <w:spacing w:after="0" w:line="240" w:lineRule="auto"/>
              <w:jc w:val="center"/>
              <w:rPr>
                <w:rFonts w:ascii="Times New Roman" w:hAnsi="Times New Roman"/>
                <w:b/>
              </w:rPr>
            </w:pPr>
            <w:r>
              <w:rPr>
                <w:rFonts w:ascii="Times New Roman" w:hAnsi="Times New Roman"/>
                <w:b/>
              </w:rPr>
              <w:t>NP</w:t>
            </w:r>
          </w:p>
          <w:p w:rsidR="002E6EC7" w:rsidRPr="007C0AA6" w:rsidRDefault="002E6EC7" w:rsidP="00CA4B53">
            <w:pPr>
              <w:spacing w:after="0" w:line="240" w:lineRule="auto"/>
              <w:jc w:val="center"/>
              <w:rPr>
                <w:rFonts w:ascii="Times New Roman" w:hAnsi="Times New Roman"/>
                <w:b/>
              </w:rPr>
            </w:pPr>
            <w:proofErr w:type="spellStart"/>
            <w:r w:rsidRPr="007C0AA6">
              <w:rPr>
                <w:rFonts w:ascii="Times New Roman" w:hAnsi="Times New Roman"/>
                <w:b/>
              </w:rPr>
              <w:t>Judecătorul</w:t>
            </w:r>
            <w:proofErr w:type="spellEnd"/>
          </w:p>
        </w:tc>
        <w:tc>
          <w:tcPr>
            <w:tcW w:w="1130" w:type="dxa"/>
            <w:gridSpan w:val="2"/>
            <w:vMerge w:val="restart"/>
            <w:tcBorders>
              <w:top w:val="single" w:sz="4" w:space="0" w:color="auto"/>
              <w:left w:val="single" w:sz="4" w:space="0" w:color="auto"/>
              <w:bottom w:val="single" w:sz="4" w:space="0" w:color="auto"/>
              <w:right w:val="single" w:sz="4" w:space="0" w:color="auto"/>
            </w:tcBorders>
            <w:hideMark/>
          </w:tcPr>
          <w:p w:rsidR="002E6EC7" w:rsidRDefault="002E6EC7" w:rsidP="003137A8">
            <w:pPr>
              <w:spacing w:after="0" w:line="240" w:lineRule="auto"/>
              <w:ind w:left="-76" w:right="-108"/>
              <w:jc w:val="center"/>
              <w:rPr>
                <w:rFonts w:ascii="Times New Roman" w:hAnsi="Times New Roman"/>
                <w:b/>
                <w:sz w:val="20"/>
              </w:rPr>
            </w:pPr>
            <w:proofErr w:type="spellStart"/>
            <w:r>
              <w:rPr>
                <w:rFonts w:ascii="Times New Roman" w:hAnsi="Times New Roman"/>
                <w:b/>
                <w:sz w:val="20"/>
              </w:rPr>
              <w:t>Numă</w:t>
            </w:r>
            <w:r w:rsidRPr="007C0AA6">
              <w:rPr>
                <w:rFonts w:ascii="Times New Roman" w:hAnsi="Times New Roman"/>
                <w:b/>
                <w:sz w:val="20"/>
              </w:rPr>
              <w:t>rul</w:t>
            </w:r>
            <w:proofErr w:type="spellEnd"/>
            <w:r w:rsidRPr="007C0AA6">
              <w:rPr>
                <w:rFonts w:ascii="Times New Roman" w:hAnsi="Times New Roman"/>
                <w:b/>
                <w:sz w:val="20"/>
              </w:rPr>
              <w:t xml:space="preserve"> </w:t>
            </w:r>
            <w:r>
              <w:rPr>
                <w:rFonts w:ascii="Times New Roman" w:hAnsi="Times New Roman"/>
                <w:b/>
                <w:sz w:val="20"/>
              </w:rPr>
              <w:t xml:space="preserve">total </w:t>
            </w:r>
            <w:proofErr w:type="spellStart"/>
            <w:r>
              <w:rPr>
                <w:rFonts w:ascii="Times New Roman" w:hAnsi="Times New Roman"/>
                <w:b/>
                <w:sz w:val="20"/>
              </w:rPr>
              <w:t>dE</w:t>
            </w:r>
            <w:proofErr w:type="spellEnd"/>
            <w:r>
              <w:rPr>
                <w:rFonts w:ascii="Times New Roman" w:hAnsi="Times New Roman"/>
                <w:b/>
                <w:sz w:val="20"/>
              </w:rPr>
              <w:t xml:space="preserve"> </w:t>
            </w:r>
            <w:proofErr w:type="spellStart"/>
            <w:r>
              <w:rPr>
                <w:rFonts w:ascii="Times New Roman" w:hAnsi="Times New Roman"/>
                <w:b/>
                <w:sz w:val="20"/>
              </w:rPr>
              <w:t>decizii</w:t>
            </w:r>
            <w:proofErr w:type="spellEnd"/>
            <w:r>
              <w:rPr>
                <w:rFonts w:ascii="Times New Roman" w:hAnsi="Times New Roman"/>
                <w:b/>
                <w:sz w:val="20"/>
              </w:rPr>
              <w:t>/</w:t>
            </w:r>
          </w:p>
          <w:p w:rsidR="002E6EC7" w:rsidRPr="007C0AA6" w:rsidRDefault="002E6EC7" w:rsidP="003137A8">
            <w:pPr>
              <w:spacing w:after="0" w:line="240" w:lineRule="auto"/>
              <w:ind w:left="-76" w:right="-108"/>
              <w:jc w:val="center"/>
              <w:rPr>
                <w:rFonts w:ascii="Times New Roman" w:hAnsi="Times New Roman"/>
                <w:b/>
                <w:sz w:val="20"/>
              </w:rPr>
            </w:pPr>
            <w:proofErr w:type="spellStart"/>
            <w:r>
              <w:rPr>
                <w:rFonts w:ascii="Times New Roman" w:hAnsi="Times New Roman"/>
                <w:b/>
                <w:sz w:val="20"/>
              </w:rPr>
              <w:t>încheieri</w:t>
            </w:r>
            <w:proofErr w:type="spellEnd"/>
            <w:r>
              <w:rPr>
                <w:rFonts w:ascii="Times New Roman" w:hAnsi="Times New Roman"/>
                <w:b/>
                <w:sz w:val="20"/>
              </w:rPr>
              <w:t xml:space="preserve"> </w:t>
            </w:r>
            <w:proofErr w:type="spellStart"/>
            <w:r>
              <w:rPr>
                <w:rFonts w:ascii="Times New Roman" w:hAnsi="Times New Roman"/>
                <w:b/>
                <w:sz w:val="20"/>
              </w:rPr>
              <w:t>contestate</w:t>
            </w:r>
            <w:proofErr w:type="spellEnd"/>
            <w:r w:rsidRPr="007C0AA6">
              <w:rPr>
                <w:rFonts w:ascii="Times New Roman" w:hAnsi="Times New Roman"/>
                <w:b/>
                <w:sz w:val="20"/>
              </w:rPr>
              <w:t xml:space="preserve"> </w:t>
            </w:r>
          </w:p>
        </w:tc>
        <w:tc>
          <w:tcPr>
            <w:tcW w:w="992" w:type="dxa"/>
            <w:gridSpan w:val="2"/>
            <w:vMerge w:val="restart"/>
            <w:tcBorders>
              <w:top w:val="single" w:sz="4" w:space="0" w:color="auto"/>
              <w:left w:val="single" w:sz="4" w:space="0" w:color="auto"/>
              <w:right w:val="single" w:sz="4" w:space="0" w:color="auto"/>
            </w:tcBorders>
          </w:tcPr>
          <w:p w:rsidR="002E6EC7" w:rsidRPr="007C0AA6" w:rsidRDefault="002E6EC7" w:rsidP="00CA4B53">
            <w:pPr>
              <w:spacing w:after="0" w:line="240" w:lineRule="auto"/>
              <w:ind w:left="-108" w:right="-139"/>
              <w:jc w:val="center"/>
              <w:rPr>
                <w:rFonts w:ascii="Times New Roman" w:hAnsi="Times New Roman"/>
                <w:sz w:val="20"/>
                <w:lang w:val="ro-RO"/>
              </w:rPr>
            </w:pPr>
            <w:r w:rsidRPr="007C0AA6">
              <w:rPr>
                <w:rFonts w:ascii="Times New Roman" w:hAnsi="Times New Roman"/>
                <w:sz w:val="20"/>
                <w:lang w:val="ro-RO"/>
              </w:rPr>
              <w:t xml:space="preserve">Restituit în baza </w:t>
            </w:r>
          </w:p>
          <w:p w:rsidR="002E6EC7" w:rsidRPr="007C0AA6" w:rsidRDefault="002E6EC7" w:rsidP="00CA4B53">
            <w:pPr>
              <w:spacing w:after="0" w:line="240" w:lineRule="auto"/>
              <w:ind w:left="-108" w:right="-139"/>
              <w:jc w:val="center"/>
              <w:rPr>
                <w:rFonts w:ascii="Times New Roman" w:hAnsi="Times New Roman"/>
                <w:b/>
                <w:sz w:val="20"/>
                <w:vertAlign w:val="superscript"/>
                <w:lang w:val="ro-RO"/>
              </w:rPr>
            </w:pPr>
            <w:r w:rsidRPr="007C0AA6">
              <w:rPr>
                <w:rFonts w:ascii="Times New Roman" w:hAnsi="Times New Roman"/>
                <w:b/>
                <w:sz w:val="20"/>
                <w:lang w:val="ro-RO"/>
              </w:rPr>
              <w:t>art.426</w:t>
            </w:r>
            <w:r w:rsidRPr="007C0AA6">
              <w:rPr>
                <w:rFonts w:ascii="Times New Roman" w:hAnsi="Times New Roman"/>
                <w:b/>
                <w:sz w:val="20"/>
                <w:vertAlign w:val="superscript"/>
                <w:lang w:val="ro-RO"/>
              </w:rPr>
              <w:t>1</w:t>
            </w:r>
          </w:p>
          <w:p w:rsidR="002E6EC7" w:rsidRDefault="002E6EC7" w:rsidP="00CA4B53">
            <w:pPr>
              <w:spacing w:after="0" w:line="240" w:lineRule="auto"/>
              <w:ind w:left="-108" w:right="-139"/>
              <w:jc w:val="center"/>
              <w:rPr>
                <w:rFonts w:ascii="Times New Roman" w:hAnsi="Times New Roman"/>
                <w:sz w:val="20"/>
                <w:lang w:val="ro-RO"/>
              </w:rPr>
            </w:pPr>
            <w:r>
              <w:rPr>
                <w:rFonts w:ascii="Times New Roman" w:hAnsi="Times New Roman"/>
                <w:sz w:val="20"/>
                <w:lang w:val="ro-RO"/>
              </w:rPr>
              <w:t xml:space="preserve">și </w:t>
            </w:r>
            <w:r w:rsidRPr="003137A8">
              <w:rPr>
                <w:rFonts w:ascii="Times New Roman" w:hAnsi="Times New Roman"/>
                <w:b/>
                <w:sz w:val="20"/>
                <w:lang w:val="ro-RO"/>
              </w:rPr>
              <w:t xml:space="preserve">art. 437 </w:t>
            </w:r>
            <w:r w:rsidRPr="007C0AA6">
              <w:rPr>
                <w:rFonts w:ascii="Times New Roman" w:hAnsi="Times New Roman"/>
                <w:sz w:val="20"/>
                <w:lang w:val="ro-RO"/>
              </w:rPr>
              <w:t>CPC</w:t>
            </w:r>
          </w:p>
          <w:p w:rsidR="002E6EC7" w:rsidRPr="007C0AA6" w:rsidRDefault="002E6EC7" w:rsidP="00CA4B53">
            <w:pPr>
              <w:spacing w:after="0" w:line="240" w:lineRule="auto"/>
              <w:ind w:left="-108" w:right="-139"/>
              <w:jc w:val="center"/>
              <w:rPr>
                <w:rFonts w:ascii="Times New Roman" w:hAnsi="Times New Roman"/>
                <w:sz w:val="20"/>
                <w:lang w:val="ro-RO"/>
              </w:rPr>
            </w:pPr>
            <w:r>
              <w:rPr>
                <w:rFonts w:ascii="Times New Roman" w:hAnsi="Times New Roman"/>
                <w:sz w:val="20"/>
                <w:lang w:val="ro-RO"/>
              </w:rPr>
              <w:t xml:space="preserve">al </w:t>
            </w:r>
            <w:r w:rsidRPr="007C0AA6">
              <w:rPr>
                <w:rFonts w:ascii="Times New Roman" w:hAnsi="Times New Roman"/>
                <w:sz w:val="20"/>
                <w:lang w:val="ro-RO"/>
              </w:rPr>
              <w:t>RM</w:t>
            </w:r>
          </w:p>
        </w:tc>
        <w:tc>
          <w:tcPr>
            <w:tcW w:w="855" w:type="dxa"/>
            <w:gridSpan w:val="2"/>
            <w:vMerge w:val="restart"/>
            <w:tcBorders>
              <w:top w:val="single" w:sz="4" w:space="0" w:color="auto"/>
              <w:left w:val="single" w:sz="4" w:space="0" w:color="auto"/>
              <w:bottom w:val="single" w:sz="4" w:space="0" w:color="auto"/>
              <w:right w:val="single" w:sz="4" w:space="0" w:color="auto"/>
            </w:tcBorders>
            <w:hideMark/>
          </w:tcPr>
          <w:p w:rsidR="002E6EC7" w:rsidRPr="007C0AA6" w:rsidRDefault="002E6EC7" w:rsidP="00CA4B53">
            <w:pPr>
              <w:spacing w:after="0" w:line="240" w:lineRule="auto"/>
              <w:ind w:left="-108" w:right="-139"/>
              <w:jc w:val="center"/>
              <w:rPr>
                <w:rFonts w:ascii="Times New Roman" w:hAnsi="Times New Roman"/>
                <w:sz w:val="20"/>
                <w:lang w:val="ro-RO"/>
              </w:rPr>
            </w:pPr>
            <w:r w:rsidRPr="007C0AA6">
              <w:rPr>
                <w:rFonts w:ascii="Times New Roman" w:hAnsi="Times New Roman"/>
                <w:sz w:val="20"/>
                <w:lang w:val="ro-RO"/>
              </w:rPr>
              <w:t xml:space="preserve">Numărul </w:t>
            </w:r>
          </w:p>
          <w:p w:rsidR="002E6EC7" w:rsidRPr="007C0AA6" w:rsidRDefault="002E6EC7" w:rsidP="00CA4B53">
            <w:pPr>
              <w:spacing w:after="0" w:line="240" w:lineRule="auto"/>
              <w:ind w:left="-108" w:right="-139"/>
              <w:jc w:val="center"/>
              <w:rPr>
                <w:rFonts w:ascii="Times New Roman" w:hAnsi="Times New Roman"/>
                <w:sz w:val="20"/>
                <w:lang w:val="ro-RO"/>
              </w:rPr>
            </w:pPr>
            <w:proofErr w:type="spellStart"/>
            <w:r>
              <w:rPr>
                <w:rFonts w:ascii="Times New Roman" w:hAnsi="Times New Roman"/>
                <w:sz w:val="20"/>
                <w:lang w:val="ro-RO"/>
              </w:rPr>
              <w:t>plîngeri</w:t>
            </w:r>
            <w:r w:rsidRPr="007C0AA6">
              <w:rPr>
                <w:rFonts w:ascii="Times New Roman" w:hAnsi="Times New Roman"/>
                <w:sz w:val="20"/>
                <w:lang w:val="ro-RO"/>
              </w:rPr>
              <w:t>lor</w:t>
            </w:r>
            <w:proofErr w:type="spellEnd"/>
            <w:r w:rsidRPr="007C0AA6">
              <w:rPr>
                <w:rFonts w:ascii="Times New Roman" w:hAnsi="Times New Roman"/>
                <w:sz w:val="20"/>
                <w:lang w:val="ro-RO"/>
              </w:rPr>
              <w:t xml:space="preserve"> </w:t>
            </w:r>
            <w:proofErr w:type="spellStart"/>
            <w:r w:rsidRPr="007C0AA6">
              <w:rPr>
                <w:rFonts w:ascii="Times New Roman" w:hAnsi="Times New Roman"/>
                <w:sz w:val="20"/>
                <w:lang w:val="ro-RO"/>
              </w:rPr>
              <w:t>conside</w:t>
            </w:r>
            <w:proofErr w:type="spellEnd"/>
            <w:r w:rsidRPr="007C0AA6">
              <w:rPr>
                <w:rFonts w:ascii="Times New Roman" w:hAnsi="Times New Roman"/>
                <w:sz w:val="20"/>
                <w:lang w:val="ro-RO"/>
              </w:rPr>
              <w:t xml:space="preserve">-rate </w:t>
            </w:r>
            <w:proofErr w:type="spellStart"/>
            <w:r w:rsidRPr="007C0AA6">
              <w:rPr>
                <w:rFonts w:ascii="Times New Roman" w:hAnsi="Times New Roman"/>
                <w:sz w:val="20"/>
                <w:lang w:val="ro-RO"/>
              </w:rPr>
              <w:t>inadmi</w:t>
            </w:r>
            <w:proofErr w:type="spellEnd"/>
            <w:r w:rsidRPr="007C0AA6">
              <w:rPr>
                <w:rFonts w:ascii="Times New Roman" w:hAnsi="Times New Roman"/>
                <w:sz w:val="20"/>
                <w:lang w:val="ro-RO"/>
              </w:rPr>
              <w:t>-sibile</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2E6EC7" w:rsidRDefault="002E6EC7" w:rsidP="00BB6ADC">
            <w:pPr>
              <w:spacing w:after="0" w:line="240" w:lineRule="auto"/>
              <w:ind w:left="-77" w:right="-108"/>
              <w:jc w:val="center"/>
              <w:rPr>
                <w:rFonts w:ascii="Times New Roman" w:hAnsi="Times New Roman"/>
                <w:b/>
                <w:sz w:val="20"/>
                <w:lang w:val="ro-RO"/>
              </w:rPr>
            </w:pPr>
            <w:r w:rsidRPr="007C0AA6">
              <w:rPr>
                <w:rFonts w:ascii="Times New Roman" w:hAnsi="Times New Roman"/>
                <w:b/>
                <w:sz w:val="20"/>
                <w:lang w:val="ro-RO"/>
              </w:rPr>
              <w:t xml:space="preserve">Numărul </w:t>
            </w:r>
            <w:r>
              <w:rPr>
                <w:rFonts w:ascii="Times New Roman" w:hAnsi="Times New Roman"/>
                <w:b/>
                <w:sz w:val="20"/>
                <w:lang w:val="ro-RO"/>
              </w:rPr>
              <w:t>decizii/</w:t>
            </w:r>
          </w:p>
          <w:p w:rsidR="002E6EC7" w:rsidRDefault="002E6EC7" w:rsidP="00BB6ADC">
            <w:pPr>
              <w:spacing w:after="0" w:line="240" w:lineRule="auto"/>
              <w:ind w:left="-77" w:right="-108"/>
              <w:jc w:val="center"/>
              <w:rPr>
                <w:rFonts w:ascii="Times New Roman" w:hAnsi="Times New Roman"/>
                <w:b/>
                <w:sz w:val="20"/>
                <w:lang w:val="ro-RO"/>
              </w:rPr>
            </w:pPr>
            <w:r>
              <w:rPr>
                <w:rFonts w:ascii="Times New Roman" w:hAnsi="Times New Roman"/>
                <w:b/>
                <w:sz w:val="20"/>
                <w:lang w:val="ro-RO"/>
              </w:rPr>
              <w:t>Încheieri</w:t>
            </w:r>
          </w:p>
          <w:p w:rsidR="002E6EC7" w:rsidRPr="007C0AA6" w:rsidRDefault="002E6EC7" w:rsidP="00BB6ADC">
            <w:pPr>
              <w:spacing w:after="0" w:line="240" w:lineRule="auto"/>
              <w:ind w:left="-77" w:right="-108"/>
              <w:jc w:val="center"/>
              <w:rPr>
                <w:rFonts w:ascii="Times New Roman" w:hAnsi="Times New Roman"/>
                <w:sz w:val="20"/>
                <w:lang w:val="ro-RO"/>
              </w:rPr>
            </w:pPr>
            <w:r w:rsidRPr="007C0AA6">
              <w:rPr>
                <w:rFonts w:ascii="Times New Roman" w:hAnsi="Times New Roman"/>
                <w:b/>
                <w:sz w:val="20"/>
                <w:lang w:val="ro-RO"/>
              </w:rPr>
              <w:t>judecate în fond</w:t>
            </w:r>
          </w:p>
        </w:tc>
        <w:tc>
          <w:tcPr>
            <w:tcW w:w="4536" w:type="dxa"/>
            <w:gridSpan w:val="8"/>
            <w:tcBorders>
              <w:top w:val="single" w:sz="4" w:space="0" w:color="auto"/>
              <w:left w:val="single" w:sz="4" w:space="0" w:color="auto"/>
              <w:bottom w:val="single" w:sz="4" w:space="0" w:color="auto"/>
              <w:right w:val="single" w:sz="4" w:space="0" w:color="auto"/>
            </w:tcBorders>
          </w:tcPr>
          <w:p w:rsidR="002E6EC7" w:rsidRPr="00196D6C" w:rsidRDefault="002E6EC7" w:rsidP="00196D6C">
            <w:pPr>
              <w:spacing w:after="0" w:line="240" w:lineRule="auto"/>
              <w:jc w:val="center"/>
              <w:rPr>
                <w:rFonts w:ascii="Times New Roman" w:hAnsi="Times New Roman"/>
                <w:b/>
                <w:sz w:val="20"/>
              </w:rPr>
            </w:pPr>
            <w:proofErr w:type="spellStart"/>
            <w:r w:rsidRPr="00196D6C">
              <w:rPr>
                <w:rFonts w:ascii="Times New Roman" w:hAnsi="Times New Roman"/>
                <w:b/>
                <w:sz w:val="20"/>
              </w:rPr>
              <w:t>Rezultatul</w:t>
            </w:r>
            <w:proofErr w:type="spellEnd"/>
            <w:r w:rsidRPr="00196D6C">
              <w:rPr>
                <w:rFonts w:ascii="Times New Roman" w:hAnsi="Times New Roman"/>
                <w:b/>
                <w:sz w:val="20"/>
              </w:rPr>
              <w:t xml:space="preserve"> </w:t>
            </w:r>
            <w:proofErr w:type="spellStart"/>
            <w:r w:rsidRPr="00196D6C">
              <w:rPr>
                <w:rFonts w:ascii="Times New Roman" w:hAnsi="Times New Roman"/>
                <w:b/>
                <w:sz w:val="20"/>
              </w:rPr>
              <w:t>judecării</w:t>
            </w:r>
            <w:proofErr w:type="spellEnd"/>
          </w:p>
        </w:tc>
      </w:tr>
      <w:tr w:rsidR="002E6EC7" w:rsidRPr="00716187" w:rsidTr="00B22174">
        <w:trPr>
          <w:trHeight w:val="330"/>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2E6EC7" w:rsidRPr="00716187" w:rsidRDefault="002E6EC7" w:rsidP="00CA4B53">
            <w:pPr>
              <w:spacing w:after="0" w:line="240" w:lineRule="auto"/>
              <w:jc w:val="center"/>
              <w:rPr>
                <w:rFonts w:ascii="Times New Roman" w:hAnsi="Times New Roman"/>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E6EC7" w:rsidRPr="00716187" w:rsidRDefault="002E6EC7" w:rsidP="00CA4B53">
            <w:pPr>
              <w:spacing w:after="0" w:line="240" w:lineRule="auto"/>
              <w:jc w:val="center"/>
              <w:rPr>
                <w:rFonts w:ascii="Times New Roman" w:hAnsi="Times New Roman"/>
                <w:sz w:val="28"/>
                <w:szCs w:val="28"/>
              </w:rPr>
            </w:pPr>
          </w:p>
        </w:tc>
        <w:tc>
          <w:tcPr>
            <w:tcW w:w="1130" w:type="dxa"/>
            <w:gridSpan w:val="2"/>
            <w:vMerge/>
            <w:tcBorders>
              <w:top w:val="single" w:sz="4" w:space="0" w:color="auto"/>
              <w:left w:val="single" w:sz="4" w:space="0" w:color="auto"/>
              <w:bottom w:val="single" w:sz="4" w:space="0" w:color="auto"/>
              <w:right w:val="single" w:sz="4" w:space="0" w:color="auto"/>
            </w:tcBorders>
            <w:vAlign w:val="center"/>
            <w:hideMark/>
          </w:tcPr>
          <w:p w:rsidR="002E6EC7" w:rsidRPr="00716187" w:rsidRDefault="002E6EC7" w:rsidP="00CA4B53">
            <w:pPr>
              <w:spacing w:after="0" w:line="240" w:lineRule="auto"/>
              <w:jc w:val="center"/>
              <w:rPr>
                <w:rFonts w:ascii="Times New Roman" w:hAnsi="Times New Roman"/>
                <w:b/>
                <w:sz w:val="28"/>
                <w:szCs w:val="28"/>
              </w:rPr>
            </w:pPr>
          </w:p>
        </w:tc>
        <w:tc>
          <w:tcPr>
            <w:tcW w:w="992" w:type="dxa"/>
            <w:gridSpan w:val="2"/>
            <w:vMerge/>
            <w:tcBorders>
              <w:left w:val="single" w:sz="4" w:space="0" w:color="auto"/>
              <w:right w:val="single" w:sz="4" w:space="0" w:color="auto"/>
            </w:tcBorders>
          </w:tcPr>
          <w:p w:rsidR="002E6EC7" w:rsidRPr="00716187" w:rsidRDefault="002E6EC7" w:rsidP="00CA4B53">
            <w:pPr>
              <w:spacing w:after="0" w:line="240" w:lineRule="auto"/>
              <w:jc w:val="center"/>
              <w:rPr>
                <w:rFonts w:ascii="Times New Roman" w:hAnsi="Times New Roman"/>
                <w:sz w:val="28"/>
                <w:szCs w:val="28"/>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2E6EC7" w:rsidRPr="00716187" w:rsidRDefault="002E6EC7" w:rsidP="00CA4B53">
            <w:pPr>
              <w:spacing w:after="0" w:line="240" w:lineRule="auto"/>
              <w:jc w:val="center"/>
              <w:rPr>
                <w:rFonts w:ascii="Times New Roman" w:hAnsi="Times New Roman"/>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E6EC7" w:rsidRPr="00716187" w:rsidRDefault="002E6EC7" w:rsidP="00CA4B53">
            <w:pPr>
              <w:spacing w:after="0" w:line="240" w:lineRule="auto"/>
              <w:jc w:val="center"/>
              <w:rPr>
                <w:rFonts w:ascii="Times New Roman" w:hAnsi="Times New Roman"/>
                <w:sz w:val="28"/>
                <w:szCs w:val="28"/>
              </w:rPr>
            </w:pPr>
          </w:p>
        </w:tc>
        <w:tc>
          <w:tcPr>
            <w:tcW w:w="1984" w:type="dxa"/>
            <w:gridSpan w:val="4"/>
            <w:tcBorders>
              <w:top w:val="single" w:sz="4" w:space="0" w:color="auto"/>
              <w:left w:val="single" w:sz="4" w:space="0" w:color="auto"/>
              <w:bottom w:val="single" w:sz="4" w:space="0" w:color="auto"/>
              <w:right w:val="single" w:sz="4" w:space="0" w:color="auto"/>
            </w:tcBorders>
          </w:tcPr>
          <w:p w:rsidR="002E6EC7" w:rsidRPr="007C0AA6" w:rsidRDefault="002E6EC7" w:rsidP="00CA4B53">
            <w:pPr>
              <w:spacing w:after="0" w:line="240" w:lineRule="auto"/>
              <w:ind w:right="-108"/>
              <w:jc w:val="center"/>
              <w:rPr>
                <w:rFonts w:ascii="Times New Roman" w:hAnsi="Times New Roman"/>
                <w:sz w:val="20"/>
                <w:szCs w:val="24"/>
              </w:rPr>
            </w:pPr>
            <w:proofErr w:type="spellStart"/>
            <w:r w:rsidRPr="007C0AA6">
              <w:rPr>
                <w:rFonts w:ascii="Times New Roman" w:hAnsi="Times New Roman"/>
                <w:sz w:val="20"/>
                <w:szCs w:val="24"/>
              </w:rPr>
              <w:t>casate</w:t>
            </w:r>
            <w:proofErr w:type="spellEnd"/>
          </w:p>
        </w:tc>
        <w:tc>
          <w:tcPr>
            <w:tcW w:w="1242" w:type="dxa"/>
            <w:gridSpan w:val="2"/>
            <w:vMerge w:val="restart"/>
            <w:tcBorders>
              <w:top w:val="single" w:sz="4" w:space="0" w:color="auto"/>
              <w:left w:val="single" w:sz="4" w:space="0" w:color="auto"/>
              <w:right w:val="single" w:sz="4" w:space="0" w:color="auto"/>
            </w:tcBorders>
            <w:hideMark/>
          </w:tcPr>
          <w:p w:rsidR="002E6EC7" w:rsidRPr="007C0AA6" w:rsidRDefault="002E6EC7" w:rsidP="00CA4B53">
            <w:pPr>
              <w:spacing w:after="0" w:line="240" w:lineRule="auto"/>
              <w:jc w:val="center"/>
              <w:rPr>
                <w:rFonts w:ascii="Times New Roman" w:hAnsi="Times New Roman"/>
                <w:sz w:val="20"/>
                <w:szCs w:val="24"/>
              </w:rPr>
            </w:pPr>
            <w:proofErr w:type="spellStart"/>
            <w:r w:rsidRPr="007C0AA6">
              <w:rPr>
                <w:rFonts w:ascii="Times New Roman" w:hAnsi="Times New Roman"/>
                <w:sz w:val="20"/>
                <w:szCs w:val="24"/>
              </w:rPr>
              <w:t>menținute</w:t>
            </w:r>
            <w:proofErr w:type="spellEnd"/>
            <w:r w:rsidRPr="007C0AA6">
              <w:rPr>
                <w:rFonts w:ascii="Times New Roman" w:hAnsi="Times New Roman"/>
                <w:sz w:val="20"/>
                <w:szCs w:val="24"/>
              </w:rPr>
              <w:t xml:space="preserve"> </w:t>
            </w:r>
            <w:proofErr w:type="spellStart"/>
            <w:r w:rsidRPr="007C0AA6">
              <w:rPr>
                <w:rFonts w:ascii="Times New Roman" w:hAnsi="Times New Roman"/>
                <w:sz w:val="20"/>
                <w:szCs w:val="24"/>
              </w:rPr>
              <w:t>fără</w:t>
            </w:r>
            <w:proofErr w:type="spellEnd"/>
            <w:r w:rsidRPr="007C0AA6">
              <w:rPr>
                <w:rFonts w:ascii="Times New Roman" w:hAnsi="Times New Roman"/>
                <w:sz w:val="20"/>
                <w:szCs w:val="24"/>
              </w:rPr>
              <w:t xml:space="preserve"> </w:t>
            </w:r>
            <w:proofErr w:type="spellStart"/>
            <w:r w:rsidRPr="007C0AA6">
              <w:rPr>
                <w:rFonts w:ascii="Times New Roman" w:hAnsi="Times New Roman"/>
                <w:sz w:val="20"/>
                <w:szCs w:val="24"/>
              </w:rPr>
              <w:t>modificări</w:t>
            </w:r>
            <w:proofErr w:type="spellEnd"/>
          </w:p>
        </w:tc>
        <w:tc>
          <w:tcPr>
            <w:tcW w:w="567" w:type="dxa"/>
            <w:vMerge w:val="restart"/>
            <w:tcBorders>
              <w:top w:val="single" w:sz="4" w:space="0" w:color="auto"/>
              <w:left w:val="single" w:sz="4" w:space="0" w:color="auto"/>
              <w:right w:val="single" w:sz="4" w:space="0" w:color="auto"/>
            </w:tcBorders>
            <w:hideMark/>
          </w:tcPr>
          <w:p w:rsidR="002E6EC7" w:rsidRPr="007C0AA6" w:rsidRDefault="002E6EC7" w:rsidP="00CA4B53">
            <w:pPr>
              <w:spacing w:after="0" w:line="240" w:lineRule="auto"/>
              <w:ind w:right="-108"/>
              <w:jc w:val="center"/>
              <w:rPr>
                <w:rFonts w:ascii="Times New Roman" w:hAnsi="Times New Roman"/>
                <w:sz w:val="20"/>
                <w:szCs w:val="24"/>
              </w:rPr>
            </w:pPr>
            <w:proofErr w:type="spellStart"/>
            <w:r w:rsidRPr="007C0AA6">
              <w:rPr>
                <w:rFonts w:ascii="Times New Roman" w:hAnsi="Times New Roman"/>
                <w:sz w:val="20"/>
                <w:szCs w:val="24"/>
              </w:rPr>
              <w:t>modifi</w:t>
            </w:r>
            <w:proofErr w:type="spellEnd"/>
            <w:r w:rsidRPr="007C0AA6">
              <w:rPr>
                <w:rFonts w:ascii="Times New Roman" w:hAnsi="Times New Roman"/>
                <w:sz w:val="20"/>
                <w:szCs w:val="24"/>
              </w:rPr>
              <w:t>-cate</w:t>
            </w:r>
          </w:p>
        </w:tc>
        <w:tc>
          <w:tcPr>
            <w:tcW w:w="743" w:type="dxa"/>
            <w:vMerge w:val="restart"/>
            <w:tcBorders>
              <w:top w:val="single" w:sz="4" w:space="0" w:color="auto"/>
              <w:left w:val="single" w:sz="4" w:space="0" w:color="auto"/>
              <w:right w:val="single" w:sz="4" w:space="0" w:color="auto"/>
            </w:tcBorders>
          </w:tcPr>
          <w:p w:rsidR="00E66DE5" w:rsidRDefault="002E6EC7" w:rsidP="00CA4B53">
            <w:pPr>
              <w:spacing w:after="0" w:line="240" w:lineRule="auto"/>
              <w:ind w:right="-108"/>
              <w:jc w:val="center"/>
              <w:rPr>
                <w:rFonts w:ascii="Times New Roman" w:hAnsi="Times New Roman"/>
                <w:b/>
                <w:sz w:val="20"/>
                <w:szCs w:val="24"/>
              </w:rPr>
            </w:pPr>
            <w:proofErr w:type="spellStart"/>
            <w:r>
              <w:rPr>
                <w:rFonts w:ascii="Times New Roman" w:hAnsi="Times New Roman"/>
                <w:sz w:val="20"/>
                <w:szCs w:val="24"/>
              </w:rPr>
              <w:t>Încetat</w:t>
            </w:r>
            <w:proofErr w:type="spellEnd"/>
            <w:r>
              <w:rPr>
                <w:rFonts w:ascii="Times New Roman" w:hAnsi="Times New Roman"/>
                <w:sz w:val="20"/>
                <w:szCs w:val="24"/>
              </w:rPr>
              <w:t xml:space="preserve"> </w:t>
            </w:r>
            <w:proofErr w:type="spellStart"/>
            <w:r>
              <w:rPr>
                <w:rFonts w:ascii="Times New Roman" w:hAnsi="Times New Roman"/>
                <w:sz w:val="20"/>
                <w:szCs w:val="24"/>
              </w:rPr>
              <w:t>în</w:t>
            </w:r>
            <w:proofErr w:type="spellEnd"/>
            <w:r>
              <w:rPr>
                <w:rFonts w:ascii="Times New Roman" w:hAnsi="Times New Roman"/>
                <w:sz w:val="20"/>
                <w:szCs w:val="24"/>
              </w:rPr>
              <w:t xml:space="preserve"> </w:t>
            </w:r>
            <w:proofErr w:type="spellStart"/>
            <w:r>
              <w:rPr>
                <w:rFonts w:ascii="Times New Roman" w:hAnsi="Times New Roman"/>
                <w:sz w:val="20"/>
                <w:szCs w:val="24"/>
              </w:rPr>
              <w:t>baza</w:t>
            </w:r>
            <w:proofErr w:type="spellEnd"/>
            <w:r>
              <w:rPr>
                <w:rFonts w:ascii="Times New Roman" w:hAnsi="Times New Roman"/>
                <w:sz w:val="20"/>
                <w:szCs w:val="24"/>
              </w:rPr>
              <w:t xml:space="preserve"> </w:t>
            </w:r>
            <w:r w:rsidRPr="00C554F4">
              <w:rPr>
                <w:rFonts w:ascii="Times New Roman" w:hAnsi="Times New Roman"/>
                <w:b/>
                <w:sz w:val="20"/>
                <w:szCs w:val="24"/>
              </w:rPr>
              <w:t xml:space="preserve">art. </w:t>
            </w:r>
          </w:p>
          <w:p w:rsidR="002E6EC7" w:rsidRPr="00C554F4" w:rsidRDefault="002E6EC7" w:rsidP="00CA4B53">
            <w:pPr>
              <w:spacing w:after="0" w:line="240" w:lineRule="auto"/>
              <w:ind w:right="-108"/>
              <w:jc w:val="center"/>
              <w:rPr>
                <w:rFonts w:ascii="Times New Roman" w:hAnsi="Times New Roman"/>
                <w:sz w:val="20"/>
                <w:szCs w:val="24"/>
              </w:rPr>
            </w:pPr>
            <w:r w:rsidRPr="00C554F4">
              <w:rPr>
                <w:rFonts w:ascii="Times New Roman" w:hAnsi="Times New Roman"/>
                <w:b/>
                <w:sz w:val="20"/>
                <w:szCs w:val="24"/>
              </w:rPr>
              <w:t>445</w:t>
            </w:r>
            <w:r w:rsidRPr="00C554F4">
              <w:rPr>
                <w:rFonts w:ascii="Times New Roman" w:hAnsi="Times New Roman"/>
                <w:b/>
                <w:sz w:val="20"/>
                <w:szCs w:val="24"/>
                <w:vertAlign w:val="superscript"/>
              </w:rPr>
              <w:t>1</w:t>
            </w:r>
            <w:r>
              <w:rPr>
                <w:rFonts w:ascii="Times New Roman" w:hAnsi="Times New Roman"/>
                <w:sz w:val="20"/>
                <w:szCs w:val="24"/>
                <w:vertAlign w:val="superscript"/>
              </w:rPr>
              <w:t xml:space="preserve"> </w:t>
            </w:r>
            <w:r>
              <w:rPr>
                <w:rFonts w:ascii="Times New Roman" w:hAnsi="Times New Roman"/>
                <w:sz w:val="20"/>
                <w:szCs w:val="24"/>
              </w:rPr>
              <w:t>CPC</w:t>
            </w:r>
          </w:p>
        </w:tc>
      </w:tr>
      <w:tr w:rsidR="002E6EC7" w:rsidRPr="00716187" w:rsidTr="00872266">
        <w:trPr>
          <w:cantSplit/>
          <w:trHeight w:val="707"/>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2E6EC7" w:rsidRPr="00716187" w:rsidRDefault="002E6EC7" w:rsidP="00CA4B53">
            <w:pPr>
              <w:spacing w:after="0" w:line="240" w:lineRule="auto"/>
              <w:jc w:val="center"/>
              <w:rPr>
                <w:rFonts w:ascii="Times New Roman" w:hAnsi="Times New Roman"/>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E6EC7" w:rsidRPr="00716187" w:rsidRDefault="002E6EC7" w:rsidP="00CA4B53">
            <w:pPr>
              <w:spacing w:after="0" w:line="240" w:lineRule="auto"/>
              <w:jc w:val="center"/>
              <w:rPr>
                <w:rFonts w:ascii="Times New Roman" w:hAnsi="Times New Roman"/>
                <w:sz w:val="28"/>
                <w:szCs w:val="28"/>
              </w:rPr>
            </w:pPr>
          </w:p>
        </w:tc>
        <w:tc>
          <w:tcPr>
            <w:tcW w:w="1130" w:type="dxa"/>
            <w:gridSpan w:val="2"/>
            <w:vMerge/>
            <w:tcBorders>
              <w:top w:val="single" w:sz="4" w:space="0" w:color="auto"/>
              <w:left w:val="single" w:sz="4" w:space="0" w:color="auto"/>
              <w:bottom w:val="single" w:sz="4" w:space="0" w:color="auto"/>
              <w:right w:val="single" w:sz="4" w:space="0" w:color="auto"/>
            </w:tcBorders>
            <w:vAlign w:val="center"/>
            <w:hideMark/>
          </w:tcPr>
          <w:p w:rsidR="002E6EC7" w:rsidRPr="00716187" w:rsidRDefault="002E6EC7" w:rsidP="00CA4B53">
            <w:pPr>
              <w:spacing w:after="0" w:line="240" w:lineRule="auto"/>
              <w:jc w:val="center"/>
              <w:rPr>
                <w:rFonts w:ascii="Times New Roman" w:hAnsi="Times New Roman"/>
                <w:b/>
                <w:sz w:val="28"/>
                <w:szCs w:val="28"/>
              </w:rPr>
            </w:pPr>
          </w:p>
        </w:tc>
        <w:tc>
          <w:tcPr>
            <w:tcW w:w="992" w:type="dxa"/>
            <w:gridSpan w:val="2"/>
            <w:vMerge/>
            <w:tcBorders>
              <w:left w:val="single" w:sz="4" w:space="0" w:color="auto"/>
              <w:bottom w:val="single" w:sz="4" w:space="0" w:color="auto"/>
              <w:right w:val="single" w:sz="4" w:space="0" w:color="auto"/>
            </w:tcBorders>
          </w:tcPr>
          <w:p w:rsidR="002E6EC7" w:rsidRPr="00716187" w:rsidRDefault="002E6EC7" w:rsidP="00CA4B53">
            <w:pPr>
              <w:spacing w:after="0" w:line="240" w:lineRule="auto"/>
              <w:jc w:val="center"/>
              <w:rPr>
                <w:rFonts w:ascii="Times New Roman" w:hAnsi="Times New Roman"/>
                <w:sz w:val="28"/>
                <w:szCs w:val="28"/>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2E6EC7" w:rsidRPr="00716187" w:rsidRDefault="002E6EC7" w:rsidP="00CA4B53">
            <w:pPr>
              <w:spacing w:after="0" w:line="240" w:lineRule="auto"/>
              <w:jc w:val="center"/>
              <w:rPr>
                <w:rFonts w:ascii="Times New Roman" w:hAnsi="Times New Roman"/>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E6EC7" w:rsidRPr="00716187" w:rsidRDefault="002E6EC7" w:rsidP="00CA4B53">
            <w:pPr>
              <w:spacing w:after="0" w:line="240" w:lineRule="auto"/>
              <w:jc w:val="center"/>
              <w:rPr>
                <w:rFonts w:ascii="Times New Roman" w:hAnsi="Times New Roman"/>
                <w:sz w:val="28"/>
                <w:szCs w:val="28"/>
              </w:rPr>
            </w:pPr>
          </w:p>
        </w:tc>
        <w:tc>
          <w:tcPr>
            <w:tcW w:w="1417" w:type="dxa"/>
            <w:gridSpan w:val="3"/>
            <w:tcBorders>
              <w:top w:val="single" w:sz="4" w:space="0" w:color="auto"/>
              <w:left w:val="single" w:sz="4" w:space="0" w:color="auto"/>
              <w:right w:val="single" w:sz="4" w:space="0" w:color="auto"/>
            </w:tcBorders>
          </w:tcPr>
          <w:p w:rsidR="002E6EC7" w:rsidRPr="007C0AA6" w:rsidRDefault="002E6EC7" w:rsidP="00CA4B53">
            <w:pPr>
              <w:spacing w:after="0" w:line="240" w:lineRule="auto"/>
              <w:ind w:right="-107" w:hanging="108"/>
              <w:jc w:val="center"/>
              <w:rPr>
                <w:rFonts w:ascii="Times New Roman" w:hAnsi="Times New Roman"/>
                <w:sz w:val="18"/>
                <w:szCs w:val="20"/>
              </w:rPr>
            </w:pPr>
            <w:r w:rsidRPr="007C0AA6">
              <w:rPr>
                <w:rFonts w:ascii="Times New Roman" w:hAnsi="Times New Roman"/>
                <w:sz w:val="18"/>
                <w:szCs w:val="20"/>
              </w:rPr>
              <w:t>integral</w:t>
            </w:r>
          </w:p>
        </w:tc>
        <w:tc>
          <w:tcPr>
            <w:tcW w:w="567" w:type="dxa"/>
            <w:tcBorders>
              <w:top w:val="single" w:sz="2" w:space="0" w:color="auto"/>
              <w:left w:val="single" w:sz="4" w:space="0" w:color="auto"/>
              <w:right w:val="single" w:sz="4" w:space="0" w:color="auto"/>
            </w:tcBorders>
            <w:hideMark/>
          </w:tcPr>
          <w:p w:rsidR="002E6EC7" w:rsidRPr="007C0AA6" w:rsidRDefault="002E6EC7" w:rsidP="001C65AC">
            <w:pPr>
              <w:spacing w:after="0" w:line="240" w:lineRule="auto"/>
              <w:ind w:right="-108"/>
              <w:rPr>
                <w:rFonts w:ascii="Times New Roman" w:hAnsi="Times New Roman"/>
                <w:sz w:val="18"/>
                <w:szCs w:val="20"/>
              </w:rPr>
            </w:pPr>
            <w:proofErr w:type="spellStart"/>
            <w:r w:rsidRPr="007C0AA6">
              <w:rPr>
                <w:rFonts w:ascii="Times New Roman" w:hAnsi="Times New Roman"/>
                <w:sz w:val="18"/>
                <w:szCs w:val="20"/>
              </w:rPr>
              <w:t>parțial</w:t>
            </w:r>
            <w:proofErr w:type="spellEnd"/>
          </w:p>
        </w:tc>
        <w:tc>
          <w:tcPr>
            <w:tcW w:w="1242" w:type="dxa"/>
            <w:gridSpan w:val="2"/>
            <w:vMerge/>
            <w:tcBorders>
              <w:left w:val="single" w:sz="4" w:space="0" w:color="auto"/>
              <w:right w:val="single" w:sz="4" w:space="0" w:color="auto"/>
            </w:tcBorders>
            <w:vAlign w:val="center"/>
            <w:hideMark/>
          </w:tcPr>
          <w:p w:rsidR="002E6EC7" w:rsidRPr="00716187" w:rsidRDefault="002E6EC7" w:rsidP="00CA4B53">
            <w:pPr>
              <w:spacing w:after="0" w:line="240" w:lineRule="auto"/>
              <w:jc w:val="center"/>
              <w:rPr>
                <w:rFonts w:ascii="Times New Roman" w:hAnsi="Times New Roman"/>
                <w:sz w:val="24"/>
                <w:szCs w:val="24"/>
              </w:rPr>
            </w:pPr>
          </w:p>
        </w:tc>
        <w:tc>
          <w:tcPr>
            <w:tcW w:w="567" w:type="dxa"/>
            <w:vMerge/>
            <w:tcBorders>
              <w:left w:val="single" w:sz="4" w:space="0" w:color="auto"/>
              <w:right w:val="single" w:sz="4" w:space="0" w:color="auto"/>
            </w:tcBorders>
            <w:vAlign w:val="center"/>
            <w:hideMark/>
          </w:tcPr>
          <w:p w:rsidR="002E6EC7" w:rsidRPr="00716187" w:rsidRDefault="002E6EC7" w:rsidP="00CA4B53">
            <w:pPr>
              <w:spacing w:after="0" w:line="240" w:lineRule="auto"/>
              <w:jc w:val="center"/>
              <w:rPr>
                <w:rFonts w:ascii="Times New Roman" w:hAnsi="Times New Roman"/>
                <w:sz w:val="24"/>
                <w:szCs w:val="24"/>
              </w:rPr>
            </w:pPr>
          </w:p>
        </w:tc>
        <w:tc>
          <w:tcPr>
            <w:tcW w:w="743" w:type="dxa"/>
            <w:vMerge/>
            <w:tcBorders>
              <w:left w:val="single" w:sz="4" w:space="0" w:color="auto"/>
              <w:right w:val="single" w:sz="4" w:space="0" w:color="auto"/>
            </w:tcBorders>
          </w:tcPr>
          <w:p w:rsidR="002E6EC7" w:rsidRPr="00716187" w:rsidRDefault="002E6EC7" w:rsidP="00CA4B53">
            <w:pPr>
              <w:spacing w:after="0" w:line="240" w:lineRule="auto"/>
              <w:jc w:val="center"/>
              <w:rPr>
                <w:rFonts w:ascii="Times New Roman" w:hAnsi="Times New Roman"/>
                <w:sz w:val="24"/>
                <w:szCs w:val="24"/>
              </w:rPr>
            </w:pPr>
          </w:p>
        </w:tc>
      </w:tr>
      <w:tr w:rsidR="002E6EC7" w:rsidRPr="00716187" w:rsidTr="00872266">
        <w:trPr>
          <w:cantSplit/>
          <w:trHeight w:val="1589"/>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2E6EC7" w:rsidRPr="00716187" w:rsidRDefault="002E6EC7" w:rsidP="002E6EC7">
            <w:pPr>
              <w:spacing w:after="0" w:line="240" w:lineRule="auto"/>
              <w:jc w:val="center"/>
              <w:rPr>
                <w:rFonts w:ascii="Times New Roman" w:hAnsi="Times New Roman"/>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E6EC7" w:rsidRPr="00716187" w:rsidRDefault="002E6EC7" w:rsidP="002E6EC7">
            <w:pPr>
              <w:spacing w:after="0" w:line="240" w:lineRule="auto"/>
              <w:jc w:val="center"/>
              <w:rPr>
                <w:rFonts w:ascii="Times New Roman" w:hAnsi="Times New Roman"/>
                <w:sz w:val="28"/>
                <w:szCs w:val="28"/>
              </w:rPr>
            </w:pPr>
          </w:p>
        </w:tc>
        <w:tc>
          <w:tcPr>
            <w:tcW w:w="597" w:type="dxa"/>
            <w:tcBorders>
              <w:top w:val="single" w:sz="4" w:space="0" w:color="auto"/>
              <w:left w:val="single" w:sz="4" w:space="0" w:color="auto"/>
              <w:bottom w:val="single" w:sz="4" w:space="0" w:color="auto"/>
              <w:right w:val="single" w:sz="4" w:space="0" w:color="auto"/>
            </w:tcBorders>
            <w:textDirection w:val="btLr"/>
            <w:vAlign w:val="center"/>
            <w:hideMark/>
          </w:tcPr>
          <w:p w:rsidR="002E6EC7" w:rsidRPr="00716187" w:rsidRDefault="002E6EC7" w:rsidP="002E6EC7">
            <w:pPr>
              <w:spacing w:after="0" w:line="240" w:lineRule="auto"/>
              <w:ind w:left="113" w:right="113"/>
              <w:jc w:val="center"/>
              <w:rPr>
                <w:rFonts w:ascii="Times New Roman" w:hAnsi="Times New Roman"/>
                <w:sz w:val="18"/>
                <w:szCs w:val="18"/>
              </w:rPr>
            </w:pPr>
            <w:proofErr w:type="spellStart"/>
            <w:r>
              <w:rPr>
                <w:rFonts w:ascii="Times New Roman" w:hAnsi="Times New Roman"/>
                <w:sz w:val="18"/>
                <w:szCs w:val="18"/>
              </w:rPr>
              <w:t>hotărîri</w:t>
            </w:r>
            <w:proofErr w:type="spellEnd"/>
            <w:r>
              <w:rPr>
                <w:rFonts w:ascii="Times New Roman" w:hAnsi="Times New Roman"/>
                <w:sz w:val="18"/>
                <w:szCs w:val="18"/>
              </w:rPr>
              <w:t>/</w:t>
            </w:r>
            <w:proofErr w:type="spellStart"/>
            <w:r>
              <w:rPr>
                <w:rFonts w:ascii="Times New Roman" w:hAnsi="Times New Roman"/>
                <w:sz w:val="18"/>
                <w:szCs w:val="18"/>
              </w:rPr>
              <w:t>decizii</w:t>
            </w:r>
            <w:proofErr w:type="spellEnd"/>
          </w:p>
        </w:tc>
        <w:tc>
          <w:tcPr>
            <w:tcW w:w="533" w:type="dxa"/>
            <w:tcBorders>
              <w:top w:val="single" w:sz="4" w:space="0" w:color="auto"/>
              <w:left w:val="single" w:sz="4" w:space="0" w:color="auto"/>
              <w:bottom w:val="single" w:sz="4" w:space="0" w:color="auto"/>
              <w:right w:val="single" w:sz="4" w:space="0" w:color="auto"/>
            </w:tcBorders>
            <w:textDirection w:val="btLr"/>
            <w:vAlign w:val="center"/>
            <w:hideMark/>
          </w:tcPr>
          <w:p w:rsidR="002E6EC7" w:rsidRPr="00716187" w:rsidRDefault="002E6EC7" w:rsidP="002E6EC7">
            <w:pPr>
              <w:spacing w:after="0" w:line="240" w:lineRule="auto"/>
              <w:ind w:left="-108" w:right="-53"/>
              <w:jc w:val="center"/>
              <w:rPr>
                <w:rFonts w:ascii="Times New Roman" w:hAnsi="Times New Roman"/>
                <w:sz w:val="18"/>
                <w:szCs w:val="18"/>
              </w:rPr>
            </w:pPr>
            <w:proofErr w:type="spellStart"/>
            <w:r>
              <w:rPr>
                <w:rFonts w:ascii="Times New Roman" w:hAnsi="Times New Roman"/>
                <w:sz w:val="18"/>
                <w:szCs w:val="18"/>
              </w:rPr>
              <w:t>încheieri</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E6EC7" w:rsidRPr="00716187" w:rsidRDefault="002E6EC7" w:rsidP="002E6EC7">
            <w:pPr>
              <w:spacing w:after="0" w:line="240" w:lineRule="auto"/>
              <w:ind w:left="113" w:right="113"/>
              <w:jc w:val="center"/>
              <w:rPr>
                <w:rFonts w:ascii="Times New Roman" w:hAnsi="Times New Roman"/>
                <w:sz w:val="18"/>
                <w:szCs w:val="18"/>
              </w:rPr>
            </w:pPr>
            <w:proofErr w:type="spellStart"/>
            <w:r>
              <w:rPr>
                <w:rFonts w:ascii="Times New Roman" w:hAnsi="Times New Roman"/>
                <w:sz w:val="18"/>
                <w:szCs w:val="18"/>
              </w:rPr>
              <w:t>hotărîri</w:t>
            </w:r>
            <w:proofErr w:type="spellEnd"/>
            <w:r>
              <w:rPr>
                <w:rFonts w:ascii="Times New Roman" w:hAnsi="Times New Roman"/>
                <w:sz w:val="18"/>
                <w:szCs w:val="18"/>
              </w:rPr>
              <w:t>/</w:t>
            </w:r>
            <w:proofErr w:type="spellStart"/>
            <w:r>
              <w:rPr>
                <w:rFonts w:ascii="Times New Roman" w:hAnsi="Times New Roman"/>
                <w:sz w:val="18"/>
                <w:szCs w:val="18"/>
              </w:rPr>
              <w:t>decizii</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tcPr>
          <w:p w:rsidR="002E6EC7" w:rsidRDefault="002E6EC7" w:rsidP="002E6EC7">
            <w:pPr>
              <w:spacing w:after="0" w:line="240" w:lineRule="auto"/>
              <w:ind w:left="113" w:right="113"/>
              <w:jc w:val="center"/>
              <w:rPr>
                <w:rFonts w:ascii="Times New Roman" w:hAnsi="Times New Roman"/>
                <w:sz w:val="18"/>
                <w:szCs w:val="18"/>
              </w:rPr>
            </w:pPr>
            <w:proofErr w:type="spellStart"/>
            <w:r>
              <w:rPr>
                <w:rFonts w:ascii="Times New Roman" w:hAnsi="Times New Roman"/>
                <w:sz w:val="18"/>
                <w:szCs w:val="18"/>
              </w:rPr>
              <w:t>încheieri</w:t>
            </w:r>
            <w:proofErr w:type="spellEnd"/>
          </w:p>
        </w:tc>
        <w:tc>
          <w:tcPr>
            <w:tcW w:w="533" w:type="dxa"/>
            <w:tcBorders>
              <w:top w:val="single" w:sz="4" w:space="0" w:color="auto"/>
              <w:left w:val="single" w:sz="4" w:space="0" w:color="auto"/>
              <w:bottom w:val="single" w:sz="4" w:space="0" w:color="auto"/>
              <w:right w:val="single" w:sz="4" w:space="0" w:color="auto"/>
            </w:tcBorders>
            <w:textDirection w:val="btLr"/>
            <w:vAlign w:val="center"/>
            <w:hideMark/>
          </w:tcPr>
          <w:p w:rsidR="002E6EC7" w:rsidRPr="00716187" w:rsidRDefault="002E6EC7" w:rsidP="002E6EC7">
            <w:pPr>
              <w:spacing w:after="0" w:line="240" w:lineRule="auto"/>
              <w:ind w:left="113" w:right="113"/>
              <w:jc w:val="center"/>
              <w:rPr>
                <w:rFonts w:ascii="Times New Roman" w:hAnsi="Times New Roman"/>
                <w:sz w:val="18"/>
                <w:szCs w:val="18"/>
              </w:rPr>
            </w:pPr>
            <w:proofErr w:type="spellStart"/>
            <w:r>
              <w:rPr>
                <w:rFonts w:ascii="Times New Roman" w:hAnsi="Times New Roman"/>
                <w:sz w:val="18"/>
                <w:szCs w:val="18"/>
              </w:rPr>
              <w:t>Hhotărîr</w:t>
            </w:r>
            <w:proofErr w:type="spellEnd"/>
            <w:r>
              <w:rPr>
                <w:rFonts w:ascii="Times New Roman" w:hAnsi="Times New Roman"/>
                <w:sz w:val="18"/>
                <w:szCs w:val="18"/>
              </w:rPr>
              <w:t>/</w:t>
            </w:r>
            <w:proofErr w:type="spellStart"/>
            <w:r>
              <w:rPr>
                <w:rFonts w:ascii="Times New Roman" w:hAnsi="Times New Roman"/>
                <w:sz w:val="18"/>
                <w:szCs w:val="18"/>
              </w:rPr>
              <w:t>decizii</w:t>
            </w:r>
            <w:proofErr w:type="spellEnd"/>
          </w:p>
        </w:tc>
        <w:tc>
          <w:tcPr>
            <w:tcW w:w="322" w:type="dxa"/>
            <w:tcBorders>
              <w:top w:val="single" w:sz="4" w:space="0" w:color="auto"/>
              <w:left w:val="single" w:sz="4" w:space="0" w:color="auto"/>
              <w:bottom w:val="single" w:sz="4" w:space="0" w:color="auto"/>
              <w:right w:val="single" w:sz="4" w:space="0" w:color="auto"/>
            </w:tcBorders>
            <w:textDirection w:val="btLr"/>
            <w:vAlign w:val="center"/>
            <w:hideMark/>
          </w:tcPr>
          <w:p w:rsidR="002E6EC7" w:rsidRPr="00987F19" w:rsidRDefault="002E6EC7" w:rsidP="002E6EC7">
            <w:pPr>
              <w:spacing w:after="0" w:line="240" w:lineRule="auto"/>
              <w:ind w:left="-108" w:right="-53"/>
              <w:jc w:val="center"/>
              <w:rPr>
                <w:rFonts w:ascii="Times New Roman" w:hAnsi="Times New Roman"/>
                <w:sz w:val="18"/>
                <w:szCs w:val="18"/>
              </w:rPr>
            </w:pPr>
            <w:proofErr w:type="spellStart"/>
            <w:r w:rsidRPr="00987F19">
              <w:rPr>
                <w:rFonts w:ascii="Times New Roman" w:hAnsi="Times New Roman"/>
                <w:sz w:val="18"/>
                <w:szCs w:val="18"/>
              </w:rPr>
              <w:t>îincheieri</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E6EC7" w:rsidRPr="00987F19" w:rsidRDefault="002E6EC7" w:rsidP="002E6EC7">
            <w:pPr>
              <w:spacing w:after="0" w:line="240" w:lineRule="auto"/>
              <w:ind w:left="113" w:right="113"/>
              <w:jc w:val="center"/>
              <w:rPr>
                <w:rFonts w:ascii="Times New Roman" w:hAnsi="Times New Roman"/>
                <w:sz w:val="18"/>
                <w:szCs w:val="18"/>
              </w:rPr>
            </w:pPr>
            <w:proofErr w:type="spellStart"/>
            <w:r w:rsidRPr="00987F19">
              <w:rPr>
                <w:rFonts w:ascii="Times New Roman" w:hAnsi="Times New Roman"/>
                <w:sz w:val="18"/>
                <w:szCs w:val="18"/>
              </w:rPr>
              <w:t>Hotărîri</w:t>
            </w:r>
            <w:proofErr w:type="spellEnd"/>
            <w:r>
              <w:rPr>
                <w:rFonts w:ascii="Times New Roman" w:hAnsi="Times New Roman"/>
                <w:sz w:val="18"/>
                <w:szCs w:val="18"/>
              </w:rPr>
              <w:t>/</w:t>
            </w:r>
            <w:proofErr w:type="spellStart"/>
            <w:r>
              <w:rPr>
                <w:rFonts w:ascii="Times New Roman" w:hAnsi="Times New Roman"/>
                <w:sz w:val="18"/>
                <w:szCs w:val="18"/>
              </w:rPr>
              <w:t>decizii</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E6EC7" w:rsidRPr="00987F19" w:rsidRDefault="002E6EC7" w:rsidP="00CE7C75">
            <w:pPr>
              <w:spacing w:after="0" w:line="240" w:lineRule="auto"/>
              <w:ind w:left="-108" w:right="-53"/>
              <w:jc w:val="center"/>
              <w:rPr>
                <w:rFonts w:ascii="Times New Roman" w:hAnsi="Times New Roman"/>
                <w:sz w:val="18"/>
                <w:szCs w:val="18"/>
              </w:rPr>
            </w:pPr>
            <w:proofErr w:type="spellStart"/>
            <w:r w:rsidRPr="00987F19">
              <w:rPr>
                <w:rFonts w:ascii="Times New Roman" w:hAnsi="Times New Roman"/>
                <w:sz w:val="18"/>
                <w:szCs w:val="18"/>
              </w:rPr>
              <w:t>încheieri</w:t>
            </w:r>
            <w:proofErr w:type="spellEnd"/>
          </w:p>
        </w:tc>
        <w:tc>
          <w:tcPr>
            <w:tcW w:w="567" w:type="dxa"/>
            <w:tcBorders>
              <w:left w:val="single" w:sz="4" w:space="0" w:color="auto"/>
              <w:right w:val="single" w:sz="4" w:space="0" w:color="auto"/>
            </w:tcBorders>
            <w:textDirection w:val="btLr"/>
            <w:vAlign w:val="center"/>
            <w:hideMark/>
          </w:tcPr>
          <w:p w:rsidR="002E6EC7" w:rsidRPr="00987F19" w:rsidRDefault="002E6EC7" w:rsidP="002E6EC7">
            <w:pPr>
              <w:spacing w:after="0" w:line="240" w:lineRule="auto"/>
              <w:ind w:left="113" w:right="113"/>
              <w:jc w:val="center"/>
              <w:rPr>
                <w:rFonts w:ascii="Times New Roman" w:hAnsi="Times New Roman"/>
                <w:sz w:val="28"/>
                <w:szCs w:val="28"/>
              </w:rPr>
            </w:pPr>
            <w:proofErr w:type="spellStart"/>
            <w:r>
              <w:rPr>
                <w:rFonts w:ascii="Times New Roman" w:hAnsi="Times New Roman"/>
                <w:sz w:val="18"/>
                <w:szCs w:val="18"/>
              </w:rPr>
              <w:t>h</w:t>
            </w:r>
            <w:r w:rsidRPr="00987F19">
              <w:rPr>
                <w:rFonts w:ascii="Times New Roman" w:hAnsi="Times New Roman"/>
                <w:sz w:val="18"/>
                <w:szCs w:val="18"/>
              </w:rPr>
              <w:t>otărîri</w:t>
            </w:r>
            <w:proofErr w:type="spellEnd"/>
            <w:r>
              <w:rPr>
                <w:rFonts w:ascii="Times New Roman" w:hAnsi="Times New Roman"/>
                <w:sz w:val="18"/>
                <w:szCs w:val="18"/>
              </w:rPr>
              <w:t>/</w:t>
            </w:r>
            <w:proofErr w:type="spellStart"/>
            <w:r>
              <w:rPr>
                <w:rFonts w:ascii="Times New Roman" w:hAnsi="Times New Roman"/>
                <w:sz w:val="18"/>
                <w:szCs w:val="18"/>
              </w:rPr>
              <w:t>decizii</w:t>
            </w:r>
            <w:proofErr w:type="spellEnd"/>
          </w:p>
        </w:tc>
        <w:tc>
          <w:tcPr>
            <w:tcW w:w="425" w:type="dxa"/>
            <w:tcBorders>
              <w:left w:val="single" w:sz="4" w:space="0" w:color="auto"/>
              <w:right w:val="single" w:sz="4" w:space="0" w:color="auto"/>
            </w:tcBorders>
            <w:textDirection w:val="btLr"/>
          </w:tcPr>
          <w:p w:rsidR="002E6EC7" w:rsidRDefault="00CE7C75" w:rsidP="002E6EC7">
            <w:pPr>
              <w:spacing w:after="0" w:line="240" w:lineRule="auto"/>
              <w:ind w:left="-108" w:right="-53"/>
              <w:jc w:val="center"/>
              <w:rPr>
                <w:rFonts w:ascii="Times New Roman" w:hAnsi="Times New Roman"/>
                <w:sz w:val="18"/>
                <w:szCs w:val="18"/>
              </w:rPr>
            </w:pPr>
            <w:proofErr w:type="spellStart"/>
            <w:r>
              <w:rPr>
                <w:rFonts w:ascii="Times New Roman" w:hAnsi="Times New Roman"/>
                <w:sz w:val="18"/>
                <w:szCs w:val="18"/>
              </w:rPr>
              <w:t>d</w:t>
            </w:r>
            <w:r w:rsidR="001C65AC">
              <w:rPr>
                <w:rFonts w:ascii="Times New Roman" w:hAnsi="Times New Roman"/>
                <w:sz w:val="18"/>
                <w:szCs w:val="18"/>
              </w:rPr>
              <w:t>ecizii</w:t>
            </w:r>
            <w:proofErr w:type="spellEnd"/>
            <w:r>
              <w:rPr>
                <w:rFonts w:ascii="Times New Roman" w:hAnsi="Times New Roman"/>
                <w:sz w:val="18"/>
                <w:szCs w:val="18"/>
              </w:rPr>
              <w:t xml:space="preserve"> </w:t>
            </w:r>
            <w:proofErr w:type="spellStart"/>
            <w:r>
              <w:rPr>
                <w:rFonts w:ascii="Times New Roman" w:hAnsi="Times New Roman"/>
                <w:sz w:val="18"/>
                <w:szCs w:val="18"/>
              </w:rPr>
              <w:t>s</w:t>
            </w:r>
            <w:r w:rsidR="002E6EC7">
              <w:rPr>
                <w:rFonts w:ascii="Times New Roman" w:hAnsi="Times New Roman"/>
                <w:sz w:val="18"/>
                <w:szCs w:val="18"/>
              </w:rPr>
              <w:t>uplimentare</w:t>
            </w:r>
            <w:proofErr w:type="spellEnd"/>
          </w:p>
        </w:tc>
        <w:tc>
          <w:tcPr>
            <w:tcW w:w="425" w:type="dxa"/>
            <w:tcBorders>
              <w:left w:val="single" w:sz="4" w:space="0" w:color="auto"/>
              <w:right w:val="single" w:sz="4" w:space="0" w:color="auto"/>
            </w:tcBorders>
            <w:textDirection w:val="btLr"/>
            <w:vAlign w:val="center"/>
          </w:tcPr>
          <w:p w:rsidR="002E6EC7" w:rsidRPr="00716187" w:rsidRDefault="002E6EC7" w:rsidP="002E6EC7">
            <w:pPr>
              <w:spacing w:after="0" w:line="240" w:lineRule="auto"/>
              <w:ind w:left="-108" w:right="-53"/>
              <w:jc w:val="center"/>
              <w:rPr>
                <w:rFonts w:ascii="Times New Roman" w:hAnsi="Times New Roman"/>
                <w:sz w:val="28"/>
                <w:szCs w:val="28"/>
              </w:rPr>
            </w:pPr>
            <w:proofErr w:type="spellStart"/>
            <w:r>
              <w:rPr>
                <w:rFonts w:ascii="Times New Roman" w:hAnsi="Times New Roman"/>
                <w:sz w:val="18"/>
                <w:szCs w:val="18"/>
              </w:rPr>
              <w:t>încheieri</w:t>
            </w:r>
            <w:proofErr w:type="spellEnd"/>
          </w:p>
        </w:tc>
        <w:tc>
          <w:tcPr>
            <w:tcW w:w="567" w:type="dxa"/>
            <w:tcBorders>
              <w:left w:val="single" w:sz="4" w:space="0" w:color="auto"/>
              <w:right w:val="single" w:sz="4" w:space="0" w:color="auto"/>
            </w:tcBorders>
            <w:textDirection w:val="btLr"/>
            <w:vAlign w:val="center"/>
          </w:tcPr>
          <w:p w:rsidR="002E6EC7" w:rsidRPr="00716187" w:rsidRDefault="002E6EC7" w:rsidP="002E6EC7">
            <w:pPr>
              <w:spacing w:after="0" w:line="240" w:lineRule="auto"/>
              <w:ind w:left="-108" w:right="-53"/>
              <w:jc w:val="center"/>
              <w:rPr>
                <w:rFonts w:ascii="Times New Roman" w:hAnsi="Times New Roman"/>
                <w:sz w:val="24"/>
                <w:szCs w:val="24"/>
              </w:rPr>
            </w:pPr>
            <w:proofErr w:type="spellStart"/>
            <w:r>
              <w:rPr>
                <w:rFonts w:ascii="Times New Roman" w:hAnsi="Times New Roman"/>
                <w:sz w:val="18"/>
                <w:szCs w:val="18"/>
              </w:rPr>
              <w:t>încheieri</w:t>
            </w:r>
            <w:proofErr w:type="spellEnd"/>
          </w:p>
        </w:tc>
        <w:tc>
          <w:tcPr>
            <w:tcW w:w="675" w:type="dxa"/>
            <w:tcBorders>
              <w:left w:val="single" w:sz="4" w:space="0" w:color="auto"/>
              <w:right w:val="single" w:sz="4" w:space="0" w:color="auto"/>
            </w:tcBorders>
            <w:textDirection w:val="btLr"/>
            <w:vAlign w:val="center"/>
          </w:tcPr>
          <w:p w:rsidR="002E6EC7" w:rsidRPr="00716187" w:rsidRDefault="00CE7C75" w:rsidP="002E6EC7">
            <w:pPr>
              <w:spacing w:after="0" w:line="240" w:lineRule="auto"/>
              <w:ind w:left="113" w:right="113"/>
              <w:jc w:val="center"/>
              <w:rPr>
                <w:rFonts w:ascii="Times New Roman" w:hAnsi="Times New Roman"/>
                <w:sz w:val="24"/>
                <w:szCs w:val="24"/>
              </w:rPr>
            </w:pPr>
            <w:proofErr w:type="spellStart"/>
            <w:r>
              <w:rPr>
                <w:rFonts w:ascii="Times New Roman" w:hAnsi="Times New Roman"/>
                <w:sz w:val="18"/>
                <w:szCs w:val="18"/>
              </w:rPr>
              <w:t>h</w:t>
            </w:r>
            <w:r w:rsidR="002E6EC7">
              <w:rPr>
                <w:rFonts w:ascii="Times New Roman" w:hAnsi="Times New Roman"/>
                <w:sz w:val="18"/>
                <w:szCs w:val="18"/>
              </w:rPr>
              <w:t>otărîr</w:t>
            </w:r>
            <w:proofErr w:type="spellEnd"/>
            <w:r w:rsidR="002E6EC7">
              <w:rPr>
                <w:rFonts w:ascii="Times New Roman" w:hAnsi="Times New Roman"/>
                <w:sz w:val="18"/>
                <w:szCs w:val="18"/>
              </w:rPr>
              <w:t>/</w:t>
            </w:r>
            <w:proofErr w:type="spellStart"/>
            <w:r w:rsidR="002E6EC7">
              <w:rPr>
                <w:rFonts w:ascii="Times New Roman" w:hAnsi="Times New Roman"/>
                <w:sz w:val="18"/>
                <w:szCs w:val="18"/>
              </w:rPr>
              <w:t>decizii</w:t>
            </w:r>
            <w:proofErr w:type="spellEnd"/>
          </w:p>
        </w:tc>
        <w:tc>
          <w:tcPr>
            <w:tcW w:w="567" w:type="dxa"/>
            <w:tcBorders>
              <w:left w:val="single" w:sz="4" w:space="0" w:color="auto"/>
              <w:right w:val="single" w:sz="4" w:space="0" w:color="auto"/>
            </w:tcBorders>
            <w:textDirection w:val="btLr"/>
            <w:vAlign w:val="center"/>
          </w:tcPr>
          <w:p w:rsidR="002E6EC7" w:rsidRPr="00716187" w:rsidRDefault="002E6EC7" w:rsidP="002E6EC7">
            <w:pPr>
              <w:spacing w:after="0" w:line="240" w:lineRule="auto"/>
              <w:ind w:left="-108" w:right="-53"/>
              <w:jc w:val="center"/>
              <w:rPr>
                <w:rFonts w:ascii="Times New Roman" w:hAnsi="Times New Roman"/>
                <w:sz w:val="24"/>
                <w:szCs w:val="24"/>
              </w:rPr>
            </w:pPr>
            <w:proofErr w:type="spellStart"/>
            <w:r>
              <w:rPr>
                <w:rFonts w:ascii="Times New Roman" w:hAnsi="Times New Roman"/>
                <w:sz w:val="18"/>
                <w:szCs w:val="18"/>
              </w:rPr>
              <w:t>încheieri</w:t>
            </w:r>
            <w:proofErr w:type="spellEnd"/>
          </w:p>
        </w:tc>
        <w:tc>
          <w:tcPr>
            <w:tcW w:w="567" w:type="dxa"/>
            <w:tcBorders>
              <w:left w:val="single" w:sz="4" w:space="0" w:color="auto"/>
              <w:right w:val="single" w:sz="4" w:space="0" w:color="auto"/>
            </w:tcBorders>
            <w:textDirection w:val="btLr"/>
            <w:vAlign w:val="center"/>
          </w:tcPr>
          <w:p w:rsidR="002E6EC7" w:rsidRPr="00716187" w:rsidRDefault="00CE7C75" w:rsidP="002E6EC7">
            <w:pPr>
              <w:spacing w:after="0" w:line="240" w:lineRule="auto"/>
              <w:ind w:left="-108" w:right="-53"/>
              <w:jc w:val="center"/>
              <w:rPr>
                <w:rFonts w:ascii="Times New Roman" w:hAnsi="Times New Roman"/>
                <w:sz w:val="24"/>
                <w:szCs w:val="24"/>
              </w:rPr>
            </w:pPr>
            <w:proofErr w:type="spellStart"/>
            <w:r>
              <w:rPr>
                <w:rFonts w:ascii="Times New Roman" w:hAnsi="Times New Roman"/>
                <w:sz w:val="18"/>
                <w:szCs w:val="18"/>
              </w:rPr>
              <w:t>d</w:t>
            </w:r>
            <w:r w:rsidR="002E6EC7">
              <w:rPr>
                <w:rFonts w:ascii="Times New Roman" w:hAnsi="Times New Roman"/>
                <w:sz w:val="18"/>
                <w:szCs w:val="18"/>
              </w:rPr>
              <w:t>ecizii</w:t>
            </w:r>
            <w:proofErr w:type="spellEnd"/>
            <w:r w:rsidR="002E6EC7">
              <w:rPr>
                <w:rFonts w:ascii="Times New Roman" w:hAnsi="Times New Roman"/>
                <w:sz w:val="18"/>
                <w:szCs w:val="18"/>
              </w:rPr>
              <w:t xml:space="preserve"> </w:t>
            </w:r>
            <w:proofErr w:type="spellStart"/>
            <w:r w:rsidR="002E6EC7">
              <w:rPr>
                <w:rFonts w:ascii="Times New Roman" w:hAnsi="Times New Roman"/>
                <w:sz w:val="18"/>
                <w:szCs w:val="18"/>
              </w:rPr>
              <w:t>suplimentare</w:t>
            </w:r>
            <w:proofErr w:type="spellEnd"/>
          </w:p>
        </w:tc>
        <w:tc>
          <w:tcPr>
            <w:tcW w:w="743" w:type="dxa"/>
            <w:tcBorders>
              <w:left w:val="single" w:sz="4" w:space="0" w:color="auto"/>
              <w:right w:val="single" w:sz="4" w:space="0" w:color="auto"/>
            </w:tcBorders>
            <w:textDirection w:val="btLr"/>
          </w:tcPr>
          <w:p w:rsidR="002E6EC7" w:rsidRDefault="002E6EC7" w:rsidP="002E6EC7">
            <w:pPr>
              <w:spacing w:after="0" w:line="240" w:lineRule="auto"/>
              <w:ind w:left="-108" w:right="-53"/>
              <w:jc w:val="center"/>
              <w:rPr>
                <w:rFonts w:ascii="Times New Roman" w:hAnsi="Times New Roman"/>
                <w:sz w:val="18"/>
                <w:szCs w:val="18"/>
              </w:rPr>
            </w:pPr>
            <w:proofErr w:type="spellStart"/>
            <w:r>
              <w:rPr>
                <w:rFonts w:ascii="Times New Roman" w:hAnsi="Times New Roman"/>
                <w:sz w:val="18"/>
                <w:szCs w:val="18"/>
              </w:rPr>
              <w:t>decizie</w:t>
            </w:r>
            <w:proofErr w:type="spellEnd"/>
          </w:p>
        </w:tc>
      </w:tr>
      <w:tr w:rsidR="006667C6" w:rsidRPr="00716187" w:rsidTr="006A6746">
        <w:trPr>
          <w:trHeight w:val="452"/>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6667C6" w:rsidRPr="00991EFB" w:rsidRDefault="006667C6" w:rsidP="006667C6">
            <w:pPr>
              <w:spacing w:after="0" w:line="240" w:lineRule="auto"/>
              <w:jc w:val="center"/>
              <w:rPr>
                <w:rFonts w:ascii="Times New Roman" w:hAnsi="Times New Roman"/>
                <w:sz w:val="24"/>
                <w:szCs w:val="28"/>
                <w:lang w:val="ru-RU"/>
              </w:rPr>
            </w:pPr>
            <w:r>
              <w:rPr>
                <w:rFonts w:ascii="Times New Roman" w:hAnsi="Times New Roman"/>
                <w:sz w:val="24"/>
                <w:szCs w:val="28"/>
                <w:lang w:val="ru-RU"/>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6667C6" w:rsidRPr="00D204E6" w:rsidRDefault="006667C6" w:rsidP="006667C6">
            <w:pPr>
              <w:spacing w:after="0" w:line="240" w:lineRule="auto"/>
              <w:ind w:right="-105"/>
              <w:rPr>
                <w:rFonts w:ascii="Times New Roman" w:hAnsi="Times New Roman"/>
                <w:sz w:val="24"/>
                <w:szCs w:val="28"/>
                <w:lang w:val="ru-RU"/>
              </w:rPr>
            </w:pPr>
            <w:proofErr w:type="spellStart"/>
            <w:r>
              <w:rPr>
                <w:rFonts w:ascii="Times New Roman" w:hAnsi="Times New Roman"/>
                <w:sz w:val="24"/>
                <w:szCs w:val="28"/>
                <w:lang w:val="ro-RO"/>
              </w:rPr>
              <w:t>L.Caraianu</w:t>
            </w:r>
            <w:proofErr w:type="spellEnd"/>
          </w:p>
        </w:tc>
        <w:tc>
          <w:tcPr>
            <w:tcW w:w="597" w:type="dxa"/>
            <w:tcBorders>
              <w:top w:val="single" w:sz="4" w:space="0" w:color="auto"/>
              <w:left w:val="single" w:sz="4" w:space="0" w:color="auto"/>
              <w:bottom w:val="single" w:sz="4" w:space="0" w:color="auto"/>
              <w:right w:val="single" w:sz="4" w:space="0" w:color="auto"/>
            </w:tcBorders>
            <w:vAlign w:val="center"/>
          </w:tcPr>
          <w:p w:rsidR="006667C6" w:rsidRPr="008A1C73" w:rsidRDefault="006667C6" w:rsidP="006667C6">
            <w:pPr>
              <w:spacing w:after="0" w:line="240" w:lineRule="auto"/>
              <w:jc w:val="center"/>
              <w:rPr>
                <w:rFonts w:ascii="Times New Roman" w:hAnsi="Times New Roman"/>
                <w:b/>
                <w:bCs/>
                <w:sz w:val="24"/>
                <w:szCs w:val="24"/>
                <w:lang w:val="ru-RU"/>
              </w:rPr>
            </w:pPr>
            <w:r w:rsidRPr="008A1C73">
              <w:rPr>
                <w:rFonts w:ascii="Times New Roman" w:hAnsi="Times New Roman"/>
                <w:b/>
                <w:bCs/>
                <w:sz w:val="24"/>
                <w:szCs w:val="24"/>
                <w:lang w:val="ru-RU"/>
              </w:rPr>
              <w:t>20</w:t>
            </w:r>
          </w:p>
        </w:tc>
        <w:tc>
          <w:tcPr>
            <w:tcW w:w="533" w:type="dxa"/>
            <w:tcBorders>
              <w:top w:val="single" w:sz="4" w:space="0" w:color="auto"/>
              <w:left w:val="single" w:sz="4" w:space="0" w:color="auto"/>
              <w:bottom w:val="single" w:sz="4" w:space="0" w:color="auto"/>
              <w:right w:val="single" w:sz="4" w:space="0" w:color="auto"/>
            </w:tcBorders>
            <w:vAlign w:val="center"/>
          </w:tcPr>
          <w:p w:rsidR="006667C6" w:rsidRPr="008A1C73" w:rsidRDefault="006667C6" w:rsidP="006667C6">
            <w:pPr>
              <w:spacing w:after="0" w:line="240" w:lineRule="auto"/>
              <w:jc w:val="center"/>
              <w:rPr>
                <w:rFonts w:ascii="Times New Roman" w:hAnsi="Times New Roman"/>
                <w:b/>
                <w:bCs/>
                <w:sz w:val="24"/>
                <w:szCs w:val="24"/>
                <w:lang w:val="ru-RU"/>
              </w:rPr>
            </w:pPr>
            <w:r w:rsidRPr="008A1C73">
              <w:rPr>
                <w:rFonts w:ascii="Times New Roman" w:hAnsi="Times New Roman"/>
                <w:b/>
                <w:bCs/>
                <w:sz w:val="24"/>
                <w:szCs w:val="24"/>
                <w:lang w:val="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1</w:t>
            </w:r>
          </w:p>
        </w:tc>
        <w:tc>
          <w:tcPr>
            <w:tcW w:w="533"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17</w:t>
            </w:r>
          </w:p>
        </w:tc>
        <w:tc>
          <w:tcPr>
            <w:tcW w:w="322"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67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743"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r>
      <w:tr w:rsidR="006667C6" w:rsidRPr="00716187" w:rsidTr="006A6746">
        <w:trPr>
          <w:trHeight w:val="452"/>
          <w:jc w:val="center"/>
        </w:trPr>
        <w:tc>
          <w:tcPr>
            <w:tcW w:w="561" w:type="dxa"/>
            <w:tcBorders>
              <w:top w:val="single" w:sz="4" w:space="0" w:color="auto"/>
              <w:left w:val="single" w:sz="4" w:space="0" w:color="auto"/>
              <w:bottom w:val="single" w:sz="4" w:space="0" w:color="auto"/>
              <w:right w:val="single" w:sz="4" w:space="0" w:color="auto"/>
            </w:tcBorders>
            <w:vAlign w:val="center"/>
          </w:tcPr>
          <w:p w:rsidR="006667C6" w:rsidRDefault="006667C6" w:rsidP="006667C6">
            <w:pPr>
              <w:spacing w:after="0" w:line="240" w:lineRule="auto"/>
              <w:jc w:val="center"/>
              <w:rPr>
                <w:rFonts w:ascii="Times New Roman" w:hAnsi="Times New Roman"/>
                <w:sz w:val="24"/>
                <w:szCs w:val="28"/>
                <w:lang w:val="ro-RO"/>
              </w:rPr>
            </w:pPr>
            <w:r>
              <w:rPr>
                <w:rFonts w:ascii="Times New Roman" w:hAnsi="Times New Roman"/>
                <w:sz w:val="24"/>
                <w:szCs w:val="28"/>
                <w:lang w:val="ro-RO"/>
              </w:rPr>
              <w:t>2.</w:t>
            </w:r>
          </w:p>
        </w:tc>
        <w:tc>
          <w:tcPr>
            <w:tcW w:w="1277" w:type="dxa"/>
            <w:tcBorders>
              <w:top w:val="single" w:sz="4" w:space="0" w:color="auto"/>
              <w:left w:val="single" w:sz="4" w:space="0" w:color="auto"/>
              <w:bottom w:val="single" w:sz="4" w:space="0" w:color="auto"/>
              <w:right w:val="single" w:sz="4" w:space="0" w:color="auto"/>
            </w:tcBorders>
            <w:vAlign w:val="center"/>
          </w:tcPr>
          <w:p w:rsidR="006667C6" w:rsidRDefault="006667C6" w:rsidP="006667C6">
            <w:pPr>
              <w:spacing w:after="0" w:line="240" w:lineRule="auto"/>
              <w:ind w:right="-105"/>
              <w:rPr>
                <w:rFonts w:ascii="Times New Roman" w:hAnsi="Times New Roman"/>
                <w:sz w:val="24"/>
                <w:szCs w:val="28"/>
                <w:lang w:val="ro-RO"/>
              </w:rPr>
            </w:pPr>
            <w:proofErr w:type="spellStart"/>
            <w:r>
              <w:rPr>
                <w:rFonts w:ascii="Times New Roman" w:hAnsi="Times New Roman"/>
                <w:sz w:val="24"/>
                <w:szCs w:val="28"/>
              </w:rPr>
              <w:t>G.Colev</w:t>
            </w:r>
            <w:proofErr w:type="spellEnd"/>
          </w:p>
        </w:tc>
        <w:tc>
          <w:tcPr>
            <w:tcW w:w="597" w:type="dxa"/>
            <w:tcBorders>
              <w:top w:val="single" w:sz="4" w:space="0" w:color="auto"/>
              <w:left w:val="single" w:sz="4" w:space="0" w:color="auto"/>
              <w:bottom w:val="single" w:sz="4" w:space="0" w:color="auto"/>
              <w:right w:val="single" w:sz="4" w:space="0" w:color="auto"/>
            </w:tcBorders>
            <w:vAlign w:val="center"/>
          </w:tcPr>
          <w:p w:rsidR="006667C6" w:rsidRPr="008A1C73" w:rsidRDefault="006667C6" w:rsidP="006667C6">
            <w:pPr>
              <w:spacing w:after="0" w:line="240" w:lineRule="auto"/>
              <w:ind w:left="-101" w:right="-122"/>
              <w:jc w:val="center"/>
              <w:rPr>
                <w:rFonts w:ascii="Times New Roman" w:hAnsi="Times New Roman"/>
                <w:b/>
                <w:bCs/>
                <w:sz w:val="24"/>
                <w:szCs w:val="24"/>
                <w:lang w:val="ru-RU"/>
              </w:rPr>
            </w:pPr>
            <w:r w:rsidRPr="008A1C73">
              <w:rPr>
                <w:rFonts w:ascii="Times New Roman" w:hAnsi="Times New Roman"/>
                <w:b/>
                <w:bCs/>
                <w:sz w:val="24"/>
                <w:szCs w:val="24"/>
                <w:lang w:val="ru-RU"/>
              </w:rPr>
              <w:t>20</w:t>
            </w:r>
          </w:p>
        </w:tc>
        <w:tc>
          <w:tcPr>
            <w:tcW w:w="533" w:type="dxa"/>
            <w:tcBorders>
              <w:top w:val="single" w:sz="4" w:space="0" w:color="auto"/>
              <w:left w:val="single" w:sz="4" w:space="0" w:color="auto"/>
              <w:bottom w:val="single" w:sz="4" w:space="0" w:color="auto"/>
              <w:right w:val="single" w:sz="4" w:space="0" w:color="auto"/>
            </w:tcBorders>
            <w:vAlign w:val="center"/>
          </w:tcPr>
          <w:p w:rsidR="006667C6" w:rsidRPr="008A1C73" w:rsidRDefault="006667C6" w:rsidP="006667C6">
            <w:pPr>
              <w:spacing w:after="0" w:line="240" w:lineRule="auto"/>
              <w:jc w:val="center"/>
              <w:rPr>
                <w:rFonts w:ascii="Times New Roman" w:hAnsi="Times New Roman"/>
                <w:b/>
                <w:bCs/>
                <w:sz w:val="24"/>
                <w:szCs w:val="24"/>
                <w:lang w:val="ru-RU"/>
              </w:rPr>
            </w:pPr>
            <w:r w:rsidRPr="008A1C73">
              <w:rPr>
                <w:rFonts w:ascii="Times New Roman" w:hAnsi="Times New Roman"/>
                <w:b/>
                <w:bCs/>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2</w:t>
            </w:r>
          </w:p>
        </w:tc>
        <w:tc>
          <w:tcPr>
            <w:tcW w:w="533"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16</w:t>
            </w:r>
          </w:p>
        </w:tc>
        <w:tc>
          <w:tcPr>
            <w:tcW w:w="322"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2</w:t>
            </w:r>
          </w:p>
        </w:tc>
        <w:tc>
          <w:tcPr>
            <w:tcW w:w="67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743"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r>
      <w:tr w:rsidR="006667C6" w:rsidRPr="00716187" w:rsidTr="006A6746">
        <w:trPr>
          <w:trHeight w:val="452"/>
          <w:jc w:val="center"/>
        </w:trPr>
        <w:tc>
          <w:tcPr>
            <w:tcW w:w="561" w:type="dxa"/>
            <w:tcBorders>
              <w:top w:val="single" w:sz="4" w:space="0" w:color="auto"/>
              <w:left w:val="single" w:sz="4" w:space="0" w:color="auto"/>
              <w:bottom w:val="single" w:sz="4" w:space="0" w:color="auto"/>
              <w:right w:val="single" w:sz="4" w:space="0" w:color="auto"/>
            </w:tcBorders>
            <w:vAlign w:val="center"/>
          </w:tcPr>
          <w:p w:rsidR="006667C6" w:rsidRPr="009561BA" w:rsidRDefault="006667C6" w:rsidP="006667C6">
            <w:pPr>
              <w:spacing w:after="0" w:line="240" w:lineRule="auto"/>
              <w:jc w:val="center"/>
              <w:rPr>
                <w:rFonts w:ascii="Times New Roman" w:hAnsi="Times New Roman"/>
                <w:sz w:val="24"/>
                <w:szCs w:val="28"/>
                <w:lang w:val="ro-RO"/>
              </w:rPr>
            </w:pPr>
            <w:r>
              <w:rPr>
                <w:rFonts w:ascii="Times New Roman" w:hAnsi="Times New Roman"/>
                <w:sz w:val="24"/>
                <w:szCs w:val="28"/>
                <w:lang w:val="ro-RO"/>
              </w:rPr>
              <w:t>3.</w:t>
            </w:r>
          </w:p>
        </w:tc>
        <w:tc>
          <w:tcPr>
            <w:tcW w:w="1277" w:type="dxa"/>
            <w:tcBorders>
              <w:top w:val="single" w:sz="4" w:space="0" w:color="auto"/>
              <w:left w:val="single" w:sz="4" w:space="0" w:color="auto"/>
              <w:bottom w:val="single" w:sz="4" w:space="0" w:color="auto"/>
              <w:right w:val="single" w:sz="4" w:space="0" w:color="auto"/>
            </w:tcBorders>
            <w:vAlign w:val="center"/>
          </w:tcPr>
          <w:p w:rsidR="006667C6" w:rsidRDefault="006667C6" w:rsidP="006667C6">
            <w:pPr>
              <w:spacing w:after="0" w:line="240" w:lineRule="auto"/>
              <w:ind w:right="-105"/>
              <w:rPr>
                <w:rFonts w:ascii="Times New Roman" w:hAnsi="Times New Roman"/>
                <w:sz w:val="24"/>
                <w:szCs w:val="28"/>
                <w:lang w:val="ro-RO"/>
              </w:rPr>
            </w:pPr>
            <w:proofErr w:type="spellStart"/>
            <w:r>
              <w:rPr>
                <w:rFonts w:ascii="Times New Roman" w:hAnsi="Times New Roman"/>
                <w:sz w:val="24"/>
                <w:szCs w:val="28"/>
              </w:rPr>
              <w:t>A.Curdov</w:t>
            </w:r>
            <w:proofErr w:type="spellEnd"/>
          </w:p>
        </w:tc>
        <w:tc>
          <w:tcPr>
            <w:tcW w:w="597" w:type="dxa"/>
            <w:tcBorders>
              <w:top w:val="single" w:sz="4" w:space="0" w:color="auto"/>
              <w:left w:val="single" w:sz="4" w:space="0" w:color="auto"/>
              <w:bottom w:val="single" w:sz="4" w:space="0" w:color="auto"/>
              <w:right w:val="single" w:sz="4" w:space="0" w:color="auto"/>
            </w:tcBorders>
            <w:vAlign w:val="center"/>
          </w:tcPr>
          <w:p w:rsidR="006667C6" w:rsidRPr="008A1C73" w:rsidRDefault="006667C6" w:rsidP="006667C6">
            <w:pPr>
              <w:spacing w:after="0" w:line="240" w:lineRule="auto"/>
              <w:jc w:val="center"/>
              <w:rPr>
                <w:rFonts w:ascii="Times New Roman" w:hAnsi="Times New Roman"/>
                <w:b/>
                <w:bCs/>
                <w:sz w:val="24"/>
                <w:szCs w:val="24"/>
                <w:lang w:val="ru-RU"/>
              </w:rPr>
            </w:pPr>
            <w:r w:rsidRPr="008A1C73">
              <w:rPr>
                <w:rFonts w:ascii="Times New Roman" w:hAnsi="Times New Roman"/>
                <w:b/>
                <w:bCs/>
                <w:sz w:val="24"/>
                <w:szCs w:val="24"/>
                <w:lang w:val="ru-RU"/>
              </w:rPr>
              <w:t>17</w:t>
            </w:r>
          </w:p>
        </w:tc>
        <w:tc>
          <w:tcPr>
            <w:tcW w:w="533" w:type="dxa"/>
            <w:tcBorders>
              <w:top w:val="single" w:sz="4" w:space="0" w:color="auto"/>
              <w:left w:val="single" w:sz="4" w:space="0" w:color="auto"/>
              <w:bottom w:val="single" w:sz="4" w:space="0" w:color="auto"/>
              <w:right w:val="single" w:sz="4" w:space="0" w:color="auto"/>
            </w:tcBorders>
            <w:vAlign w:val="center"/>
          </w:tcPr>
          <w:p w:rsidR="006667C6" w:rsidRPr="008A1C73" w:rsidRDefault="006667C6" w:rsidP="006667C6">
            <w:pPr>
              <w:spacing w:after="0" w:line="240" w:lineRule="auto"/>
              <w:jc w:val="center"/>
              <w:rPr>
                <w:rFonts w:ascii="Times New Roman" w:hAnsi="Times New Roman"/>
                <w:b/>
                <w:bCs/>
                <w:sz w:val="24"/>
                <w:szCs w:val="24"/>
                <w:lang w:val="ru-RU"/>
              </w:rPr>
            </w:pPr>
            <w:r w:rsidRPr="008A1C73">
              <w:rPr>
                <w:rFonts w:ascii="Times New Roman" w:hAnsi="Times New Roman"/>
                <w:b/>
                <w:bCs/>
                <w:sz w:val="24"/>
                <w:szCs w:val="24"/>
                <w:lang w:val="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4</w:t>
            </w:r>
          </w:p>
        </w:tc>
        <w:tc>
          <w:tcPr>
            <w:tcW w:w="533"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9</w:t>
            </w:r>
          </w:p>
        </w:tc>
        <w:tc>
          <w:tcPr>
            <w:tcW w:w="322"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67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1</w:t>
            </w:r>
          </w:p>
        </w:tc>
        <w:tc>
          <w:tcPr>
            <w:tcW w:w="743"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r>
      <w:tr w:rsidR="006667C6" w:rsidRPr="00716187" w:rsidTr="006A6746">
        <w:trPr>
          <w:trHeight w:val="452"/>
          <w:jc w:val="center"/>
        </w:trPr>
        <w:tc>
          <w:tcPr>
            <w:tcW w:w="561" w:type="dxa"/>
            <w:tcBorders>
              <w:top w:val="single" w:sz="4" w:space="0" w:color="auto"/>
              <w:left w:val="single" w:sz="4" w:space="0" w:color="auto"/>
              <w:bottom w:val="single" w:sz="4" w:space="0" w:color="auto"/>
              <w:right w:val="single" w:sz="4" w:space="0" w:color="auto"/>
            </w:tcBorders>
            <w:vAlign w:val="center"/>
          </w:tcPr>
          <w:p w:rsidR="006667C6" w:rsidRPr="00716187" w:rsidRDefault="006667C6" w:rsidP="006667C6">
            <w:pPr>
              <w:spacing w:after="0" w:line="240" w:lineRule="auto"/>
              <w:jc w:val="center"/>
              <w:rPr>
                <w:rFonts w:ascii="Times New Roman" w:hAnsi="Times New Roman"/>
                <w:sz w:val="24"/>
                <w:szCs w:val="28"/>
              </w:rPr>
            </w:pPr>
            <w:r>
              <w:rPr>
                <w:rFonts w:ascii="Times New Roman" w:hAnsi="Times New Roman"/>
                <w:sz w:val="24"/>
                <w:szCs w:val="28"/>
                <w:lang w:val="ru-RU"/>
              </w:rPr>
              <w:t>4</w:t>
            </w:r>
            <w:r w:rsidRPr="00716187">
              <w:rPr>
                <w:rFonts w:ascii="Times New Roman" w:hAnsi="Times New Roman"/>
                <w:sz w:val="24"/>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6667C6" w:rsidRPr="00716187" w:rsidRDefault="006667C6" w:rsidP="006667C6">
            <w:pPr>
              <w:spacing w:after="0" w:line="240" w:lineRule="auto"/>
              <w:ind w:right="-105"/>
              <w:rPr>
                <w:rFonts w:ascii="Times New Roman" w:hAnsi="Times New Roman"/>
                <w:sz w:val="24"/>
                <w:szCs w:val="28"/>
              </w:rPr>
            </w:pPr>
            <w:r w:rsidRPr="00340D13">
              <w:rPr>
                <w:rFonts w:ascii="Times New Roman" w:hAnsi="Times New Roman"/>
                <w:sz w:val="24"/>
                <w:szCs w:val="28"/>
                <w:lang w:val="ru-RU"/>
              </w:rPr>
              <w:t>Ș</w:t>
            </w:r>
            <w:r>
              <w:rPr>
                <w:rFonts w:ascii="Times New Roman" w:hAnsi="Times New Roman"/>
                <w:sz w:val="24"/>
                <w:szCs w:val="28"/>
              </w:rPr>
              <w:t>t</w:t>
            </w:r>
            <w:r w:rsidRPr="00340D13">
              <w:rPr>
                <w:rFonts w:ascii="Times New Roman" w:hAnsi="Times New Roman"/>
                <w:sz w:val="24"/>
                <w:szCs w:val="28"/>
                <w:lang w:val="ru-RU"/>
              </w:rPr>
              <w:t>.</w:t>
            </w:r>
            <w:proofErr w:type="spellStart"/>
            <w:r>
              <w:rPr>
                <w:rFonts w:ascii="Times New Roman" w:hAnsi="Times New Roman"/>
                <w:sz w:val="24"/>
                <w:szCs w:val="28"/>
                <w:lang w:val="ro-RO"/>
              </w:rPr>
              <w:t>Starciuc</w:t>
            </w:r>
            <w:proofErr w:type="spellEnd"/>
          </w:p>
        </w:tc>
        <w:tc>
          <w:tcPr>
            <w:tcW w:w="597" w:type="dxa"/>
            <w:tcBorders>
              <w:top w:val="single" w:sz="4" w:space="0" w:color="auto"/>
              <w:left w:val="single" w:sz="4" w:space="0" w:color="auto"/>
              <w:bottom w:val="single" w:sz="4" w:space="0" w:color="auto"/>
              <w:right w:val="single" w:sz="4" w:space="0" w:color="auto"/>
            </w:tcBorders>
            <w:vAlign w:val="center"/>
          </w:tcPr>
          <w:p w:rsidR="006667C6" w:rsidRPr="008A1C73" w:rsidRDefault="006667C6" w:rsidP="006667C6">
            <w:pPr>
              <w:spacing w:after="0" w:line="240" w:lineRule="auto"/>
              <w:jc w:val="center"/>
              <w:rPr>
                <w:rFonts w:ascii="Times New Roman" w:hAnsi="Times New Roman"/>
                <w:b/>
                <w:bCs/>
                <w:sz w:val="24"/>
                <w:szCs w:val="24"/>
                <w:lang w:val="ru-RU"/>
              </w:rPr>
            </w:pPr>
            <w:r w:rsidRPr="008A1C73">
              <w:rPr>
                <w:rFonts w:ascii="Times New Roman" w:hAnsi="Times New Roman"/>
                <w:b/>
                <w:bCs/>
                <w:sz w:val="24"/>
                <w:szCs w:val="24"/>
                <w:lang w:val="ru-RU"/>
              </w:rPr>
              <w:t>37</w:t>
            </w:r>
          </w:p>
        </w:tc>
        <w:tc>
          <w:tcPr>
            <w:tcW w:w="533" w:type="dxa"/>
            <w:tcBorders>
              <w:top w:val="single" w:sz="4" w:space="0" w:color="auto"/>
              <w:left w:val="single" w:sz="4" w:space="0" w:color="auto"/>
              <w:bottom w:val="single" w:sz="4" w:space="0" w:color="auto"/>
              <w:right w:val="single" w:sz="4" w:space="0" w:color="auto"/>
            </w:tcBorders>
            <w:vAlign w:val="center"/>
          </w:tcPr>
          <w:p w:rsidR="006667C6" w:rsidRPr="008A1C73" w:rsidRDefault="006667C6" w:rsidP="006667C6">
            <w:pPr>
              <w:spacing w:after="0" w:line="240" w:lineRule="auto"/>
              <w:jc w:val="center"/>
              <w:rPr>
                <w:rFonts w:ascii="Times New Roman" w:hAnsi="Times New Roman"/>
                <w:b/>
                <w:bCs/>
                <w:sz w:val="24"/>
                <w:szCs w:val="24"/>
                <w:lang w:val="ru-RU"/>
              </w:rPr>
            </w:pPr>
            <w:r w:rsidRPr="008A1C73">
              <w:rPr>
                <w:rFonts w:ascii="Times New Roman" w:hAnsi="Times New Roman"/>
                <w:b/>
                <w:bCs/>
                <w:sz w:val="24"/>
                <w:szCs w:val="24"/>
                <w:lang w:val="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2</w:t>
            </w:r>
          </w:p>
        </w:tc>
        <w:tc>
          <w:tcPr>
            <w:tcW w:w="533"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29</w:t>
            </w:r>
          </w:p>
        </w:tc>
        <w:tc>
          <w:tcPr>
            <w:tcW w:w="322"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7</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67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743"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r>
      <w:tr w:rsidR="006667C6" w:rsidRPr="00716187" w:rsidTr="006A6746">
        <w:trPr>
          <w:trHeight w:val="452"/>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6667C6" w:rsidRPr="00716187" w:rsidRDefault="006667C6" w:rsidP="006667C6">
            <w:pPr>
              <w:spacing w:after="0" w:line="240" w:lineRule="auto"/>
              <w:jc w:val="center"/>
              <w:rPr>
                <w:rFonts w:ascii="Times New Roman" w:hAnsi="Times New Roman"/>
                <w:sz w:val="24"/>
                <w:szCs w:val="28"/>
              </w:rPr>
            </w:pPr>
            <w:r>
              <w:rPr>
                <w:rFonts w:ascii="Times New Roman" w:hAnsi="Times New Roman"/>
                <w:sz w:val="24"/>
                <w:szCs w:val="28"/>
                <w:lang w:val="ru-RU"/>
              </w:rPr>
              <w:t>5</w:t>
            </w:r>
            <w:r w:rsidRPr="00716187">
              <w:rPr>
                <w:rFonts w:ascii="Times New Roman" w:hAnsi="Times New Roman"/>
                <w:sz w:val="24"/>
                <w:szCs w:val="28"/>
              </w:rPr>
              <w:t>.</w:t>
            </w:r>
          </w:p>
        </w:tc>
        <w:tc>
          <w:tcPr>
            <w:tcW w:w="1277" w:type="dxa"/>
            <w:tcBorders>
              <w:top w:val="single" w:sz="4" w:space="0" w:color="auto"/>
              <w:left w:val="single" w:sz="4" w:space="0" w:color="auto"/>
              <w:bottom w:val="single" w:sz="4" w:space="0" w:color="auto"/>
              <w:right w:val="single" w:sz="4" w:space="0" w:color="auto"/>
            </w:tcBorders>
            <w:vAlign w:val="center"/>
            <w:hideMark/>
          </w:tcPr>
          <w:p w:rsidR="006667C6" w:rsidRPr="00716187" w:rsidRDefault="006667C6" w:rsidP="006667C6">
            <w:pPr>
              <w:spacing w:after="0" w:line="240" w:lineRule="auto"/>
              <w:ind w:right="-105"/>
              <w:rPr>
                <w:rFonts w:ascii="Times New Roman" w:hAnsi="Times New Roman"/>
                <w:sz w:val="24"/>
                <w:szCs w:val="28"/>
              </w:rPr>
            </w:pPr>
            <w:r>
              <w:rPr>
                <w:rFonts w:ascii="Times New Roman" w:hAnsi="Times New Roman"/>
                <w:sz w:val="24"/>
                <w:szCs w:val="28"/>
              </w:rPr>
              <w:t xml:space="preserve">D. </w:t>
            </w:r>
            <w:proofErr w:type="spellStart"/>
            <w:r>
              <w:rPr>
                <w:rFonts w:ascii="Times New Roman" w:hAnsi="Times New Roman"/>
                <w:sz w:val="24"/>
                <w:szCs w:val="28"/>
              </w:rPr>
              <w:t>Fujenco</w:t>
            </w:r>
            <w:proofErr w:type="spellEnd"/>
          </w:p>
        </w:tc>
        <w:tc>
          <w:tcPr>
            <w:tcW w:w="597" w:type="dxa"/>
            <w:tcBorders>
              <w:top w:val="single" w:sz="4" w:space="0" w:color="auto"/>
              <w:left w:val="single" w:sz="4" w:space="0" w:color="auto"/>
              <w:bottom w:val="single" w:sz="4" w:space="0" w:color="auto"/>
              <w:right w:val="single" w:sz="4" w:space="0" w:color="auto"/>
            </w:tcBorders>
            <w:vAlign w:val="center"/>
          </w:tcPr>
          <w:p w:rsidR="006667C6" w:rsidRPr="008A1C73" w:rsidRDefault="006667C6" w:rsidP="006667C6">
            <w:pPr>
              <w:spacing w:after="0" w:line="240" w:lineRule="auto"/>
              <w:jc w:val="center"/>
              <w:rPr>
                <w:rFonts w:ascii="Times New Roman" w:hAnsi="Times New Roman"/>
                <w:b/>
                <w:bCs/>
                <w:sz w:val="24"/>
                <w:szCs w:val="24"/>
                <w:lang w:val="ru-RU"/>
              </w:rPr>
            </w:pPr>
            <w:r w:rsidRPr="008A1C73">
              <w:rPr>
                <w:rFonts w:ascii="Times New Roman" w:hAnsi="Times New Roman"/>
                <w:b/>
                <w:bCs/>
                <w:sz w:val="24"/>
                <w:szCs w:val="24"/>
                <w:lang w:val="ru-RU"/>
              </w:rPr>
              <w:t>16</w:t>
            </w:r>
          </w:p>
        </w:tc>
        <w:tc>
          <w:tcPr>
            <w:tcW w:w="533" w:type="dxa"/>
            <w:tcBorders>
              <w:top w:val="single" w:sz="4" w:space="0" w:color="auto"/>
              <w:left w:val="single" w:sz="4" w:space="0" w:color="auto"/>
              <w:bottom w:val="single" w:sz="4" w:space="0" w:color="auto"/>
              <w:right w:val="single" w:sz="4" w:space="0" w:color="auto"/>
            </w:tcBorders>
            <w:vAlign w:val="center"/>
          </w:tcPr>
          <w:p w:rsidR="006667C6" w:rsidRPr="008A1C73" w:rsidRDefault="006667C6" w:rsidP="006667C6">
            <w:pPr>
              <w:spacing w:after="0" w:line="240" w:lineRule="auto"/>
              <w:jc w:val="center"/>
              <w:rPr>
                <w:rFonts w:ascii="Times New Roman" w:hAnsi="Times New Roman"/>
                <w:b/>
                <w:bCs/>
                <w:sz w:val="24"/>
                <w:szCs w:val="24"/>
                <w:lang w:val="ru-RU"/>
              </w:rPr>
            </w:pPr>
            <w:r w:rsidRPr="008A1C73">
              <w:rPr>
                <w:rFonts w:ascii="Times New Roman" w:hAnsi="Times New Roman"/>
                <w:b/>
                <w:bCs/>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w:t>
            </w:r>
          </w:p>
        </w:tc>
        <w:tc>
          <w:tcPr>
            <w:tcW w:w="533"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8</w:t>
            </w:r>
          </w:p>
        </w:tc>
        <w:tc>
          <w:tcPr>
            <w:tcW w:w="322"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67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743"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1</w:t>
            </w:r>
          </w:p>
        </w:tc>
      </w:tr>
      <w:tr w:rsidR="006667C6" w:rsidRPr="00716187" w:rsidTr="006A6746">
        <w:trPr>
          <w:trHeight w:val="452"/>
          <w:jc w:val="center"/>
        </w:trPr>
        <w:tc>
          <w:tcPr>
            <w:tcW w:w="561" w:type="dxa"/>
            <w:tcBorders>
              <w:top w:val="single" w:sz="4" w:space="0" w:color="auto"/>
              <w:left w:val="single" w:sz="4" w:space="0" w:color="auto"/>
              <w:bottom w:val="single" w:sz="4" w:space="0" w:color="auto"/>
              <w:right w:val="single" w:sz="4" w:space="0" w:color="auto"/>
            </w:tcBorders>
            <w:vAlign w:val="center"/>
          </w:tcPr>
          <w:p w:rsidR="006667C6" w:rsidRPr="00235802" w:rsidRDefault="006667C6" w:rsidP="006667C6">
            <w:pPr>
              <w:spacing w:after="0" w:line="240" w:lineRule="auto"/>
              <w:jc w:val="center"/>
              <w:rPr>
                <w:rFonts w:ascii="Times New Roman" w:hAnsi="Times New Roman"/>
                <w:sz w:val="24"/>
                <w:szCs w:val="28"/>
                <w:lang w:val="ro-RO"/>
              </w:rPr>
            </w:pPr>
            <w:r>
              <w:rPr>
                <w:rFonts w:ascii="Times New Roman" w:hAnsi="Times New Roman"/>
                <w:sz w:val="24"/>
                <w:szCs w:val="28"/>
                <w:lang w:val="ro-RO"/>
              </w:rPr>
              <w:t>6.</w:t>
            </w:r>
          </w:p>
        </w:tc>
        <w:tc>
          <w:tcPr>
            <w:tcW w:w="1277" w:type="dxa"/>
            <w:tcBorders>
              <w:top w:val="single" w:sz="4" w:space="0" w:color="auto"/>
              <w:left w:val="single" w:sz="4" w:space="0" w:color="auto"/>
              <w:bottom w:val="single" w:sz="4" w:space="0" w:color="auto"/>
              <w:right w:val="single" w:sz="4" w:space="0" w:color="auto"/>
            </w:tcBorders>
            <w:vAlign w:val="center"/>
          </w:tcPr>
          <w:p w:rsidR="006667C6" w:rsidRDefault="006667C6" w:rsidP="006667C6">
            <w:pPr>
              <w:spacing w:after="0" w:line="240" w:lineRule="auto"/>
              <w:ind w:right="-105"/>
              <w:rPr>
                <w:rFonts w:ascii="Times New Roman" w:hAnsi="Times New Roman"/>
                <w:sz w:val="24"/>
                <w:szCs w:val="28"/>
                <w:lang w:val="ro-RO"/>
              </w:rPr>
            </w:pPr>
            <w:proofErr w:type="spellStart"/>
            <w:r>
              <w:rPr>
                <w:rFonts w:ascii="Times New Roman" w:hAnsi="Times New Roman"/>
                <w:sz w:val="24"/>
                <w:szCs w:val="28"/>
                <w:lang w:val="ro-RO"/>
              </w:rPr>
              <w:t>M.Galupa</w:t>
            </w:r>
            <w:proofErr w:type="spellEnd"/>
            <w:r>
              <w:rPr>
                <w:rFonts w:ascii="Times New Roman" w:hAnsi="Times New Roman"/>
                <w:sz w:val="24"/>
                <w:szCs w:val="28"/>
                <w:lang w:val="ro-RO"/>
              </w:rPr>
              <w:t xml:space="preserve"> </w:t>
            </w:r>
          </w:p>
          <w:p w:rsidR="006667C6" w:rsidRDefault="006667C6" w:rsidP="006667C6">
            <w:pPr>
              <w:spacing w:after="0" w:line="240" w:lineRule="auto"/>
              <w:ind w:right="-105"/>
              <w:rPr>
                <w:rFonts w:ascii="Times New Roman" w:hAnsi="Times New Roman"/>
                <w:sz w:val="24"/>
                <w:szCs w:val="28"/>
              </w:rPr>
            </w:pPr>
            <w:r w:rsidRPr="007C0AA6">
              <w:rPr>
                <w:rFonts w:ascii="Times New Roman" w:hAnsi="Times New Roman"/>
                <w:sz w:val="24"/>
                <w:szCs w:val="28"/>
                <w:lang w:val="ru-RU"/>
              </w:rPr>
              <w:t>(</w:t>
            </w:r>
            <w:r w:rsidRPr="007C0AA6">
              <w:rPr>
                <w:rFonts w:ascii="Times New Roman" w:hAnsi="Times New Roman"/>
                <w:sz w:val="24"/>
                <w:szCs w:val="28"/>
                <w:lang w:val="ro-RO"/>
              </w:rPr>
              <w:t>în demisie</w:t>
            </w:r>
            <w:r>
              <w:rPr>
                <w:rFonts w:ascii="Times New Roman" w:hAnsi="Times New Roman"/>
                <w:sz w:val="24"/>
                <w:szCs w:val="28"/>
                <w:lang w:val="ro-RO"/>
              </w:rPr>
              <w:t>)</w:t>
            </w:r>
          </w:p>
        </w:tc>
        <w:tc>
          <w:tcPr>
            <w:tcW w:w="597" w:type="dxa"/>
            <w:tcBorders>
              <w:top w:val="single" w:sz="4" w:space="0" w:color="auto"/>
              <w:left w:val="single" w:sz="4" w:space="0" w:color="auto"/>
              <w:bottom w:val="single" w:sz="4" w:space="0" w:color="auto"/>
              <w:right w:val="single" w:sz="4" w:space="0" w:color="auto"/>
            </w:tcBorders>
            <w:vAlign w:val="center"/>
          </w:tcPr>
          <w:p w:rsidR="006667C6" w:rsidRPr="008A1C73" w:rsidRDefault="006667C6" w:rsidP="006667C6">
            <w:pPr>
              <w:spacing w:after="0" w:line="240" w:lineRule="auto"/>
              <w:jc w:val="center"/>
              <w:rPr>
                <w:rFonts w:ascii="Times New Roman" w:hAnsi="Times New Roman"/>
                <w:b/>
                <w:bCs/>
                <w:sz w:val="24"/>
                <w:szCs w:val="24"/>
                <w:lang w:val="ru-RU"/>
              </w:rPr>
            </w:pPr>
            <w:r w:rsidRPr="008A1C73">
              <w:rPr>
                <w:rFonts w:ascii="Times New Roman" w:hAnsi="Times New Roman"/>
                <w:b/>
                <w:bCs/>
                <w:sz w:val="24"/>
                <w:szCs w:val="24"/>
                <w:lang w:val="ru-RU"/>
              </w:rPr>
              <w:t>4</w:t>
            </w:r>
          </w:p>
        </w:tc>
        <w:tc>
          <w:tcPr>
            <w:tcW w:w="533" w:type="dxa"/>
            <w:tcBorders>
              <w:top w:val="single" w:sz="4" w:space="0" w:color="auto"/>
              <w:left w:val="single" w:sz="4" w:space="0" w:color="auto"/>
              <w:bottom w:val="single" w:sz="4" w:space="0" w:color="auto"/>
              <w:right w:val="single" w:sz="4" w:space="0" w:color="auto"/>
            </w:tcBorders>
            <w:vAlign w:val="center"/>
          </w:tcPr>
          <w:p w:rsidR="006667C6" w:rsidRPr="008A1C73" w:rsidRDefault="006667C6" w:rsidP="006667C6">
            <w:pPr>
              <w:spacing w:after="0" w:line="240" w:lineRule="auto"/>
              <w:jc w:val="center"/>
              <w:rPr>
                <w:rFonts w:ascii="Times New Roman" w:hAnsi="Times New Roman"/>
                <w:b/>
                <w:bCs/>
                <w:sz w:val="24"/>
                <w:szCs w:val="24"/>
                <w:lang w:val="ru-RU"/>
              </w:rPr>
            </w:pPr>
            <w:r w:rsidRPr="008A1C73">
              <w:rPr>
                <w:rFonts w:ascii="Times New Roman" w:hAnsi="Times New Roman"/>
                <w:b/>
                <w:bCs/>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w:t>
            </w:r>
          </w:p>
        </w:tc>
        <w:tc>
          <w:tcPr>
            <w:tcW w:w="533"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2</w:t>
            </w:r>
          </w:p>
        </w:tc>
        <w:tc>
          <w:tcPr>
            <w:tcW w:w="322"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bCs/>
                <w:sz w:val="24"/>
                <w:szCs w:val="24"/>
                <w:lang w:val="ru-RU"/>
              </w:rPr>
            </w:pPr>
            <w:r w:rsidRPr="0000372A">
              <w:rPr>
                <w:rFonts w:ascii="Times New Roman" w:hAnsi="Times New Roman"/>
                <w:bCs/>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675"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c>
          <w:tcPr>
            <w:tcW w:w="743" w:type="dxa"/>
            <w:tcBorders>
              <w:top w:val="single" w:sz="4" w:space="0" w:color="auto"/>
              <w:left w:val="single" w:sz="4" w:space="0" w:color="auto"/>
              <w:bottom w:val="single" w:sz="4" w:space="0" w:color="auto"/>
              <w:right w:val="single" w:sz="4" w:space="0" w:color="auto"/>
            </w:tcBorders>
            <w:vAlign w:val="center"/>
          </w:tcPr>
          <w:p w:rsidR="006667C6" w:rsidRPr="0000372A" w:rsidRDefault="006667C6" w:rsidP="006667C6">
            <w:pPr>
              <w:spacing w:after="0" w:line="240" w:lineRule="auto"/>
              <w:jc w:val="center"/>
              <w:rPr>
                <w:rFonts w:ascii="Times New Roman" w:hAnsi="Times New Roman"/>
                <w:sz w:val="24"/>
                <w:szCs w:val="24"/>
                <w:lang w:val="ru-RU"/>
              </w:rPr>
            </w:pPr>
            <w:r w:rsidRPr="0000372A">
              <w:rPr>
                <w:rFonts w:ascii="Times New Roman" w:hAnsi="Times New Roman"/>
                <w:sz w:val="24"/>
                <w:szCs w:val="24"/>
                <w:lang w:val="ru-RU"/>
              </w:rPr>
              <w:t>-</w:t>
            </w:r>
          </w:p>
        </w:tc>
      </w:tr>
      <w:tr w:rsidR="006667C6" w:rsidRPr="00987F19" w:rsidTr="006A6746">
        <w:trPr>
          <w:trHeight w:val="463"/>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6667C6" w:rsidRPr="00235802" w:rsidRDefault="006667C6" w:rsidP="006667C6">
            <w:pPr>
              <w:spacing w:after="0" w:line="240" w:lineRule="auto"/>
              <w:ind w:right="-108" w:hanging="59"/>
              <w:rPr>
                <w:rFonts w:ascii="Times New Roman" w:hAnsi="Times New Roman"/>
                <w:b/>
                <w:sz w:val="26"/>
                <w:szCs w:val="26"/>
              </w:rPr>
            </w:pPr>
            <w:r w:rsidRPr="00987F19">
              <w:rPr>
                <w:rFonts w:ascii="Times New Roman" w:hAnsi="Times New Roman"/>
                <w:b/>
                <w:sz w:val="26"/>
                <w:szCs w:val="26"/>
                <w:lang w:val="ro-RO"/>
              </w:rPr>
              <w:t>Total</w:t>
            </w:r>
            <w:r w:rsidRPr="00235802">
              <w:rPr>
                <w:rFonts w:ascii="Times New Roman" w:hAnsi="Times New Roman"/>
                <w:b/>
                <w:sz w:val="26"/>
                <w:szCs w:val="26"/>
              </w:rPr>
              <w:t>:</w:t>
            </w:r>
          </w:p>
        </w:tc>
        <w:tc>
          <w:tcPr>
            <w:tcW w:w="597" w:type="dxa"/>
            <w:tcBorders>
              <w:top w:val="single" w:sz="4" w:space="0" w:color="auto"/>
              <w:left w:val="single" w:sz="4" w:space="0" w:color="auto"/>
              <w:bottom w:val="single" w:sz="4" w:space="0" w:color="auto"/>
              <w:right w:val="single" w:sz="4" w:space="0" w:color="auto"/>
            </w:tcBorders>
            <w:vAlign w:val="center"/>
          </w:tcPr>
          <w:p w:rsidR="006667C6" w:rsidRPr="00987F19" w:rsidRDefault="006667C6" w:rsidP="006667C6">
            <w:pPr>
              <w:spacing w:after="0" w:line="240" w:lineRule="auto"/>
              <w:jc w:val="center"/>
              <w:rPr>
                <w:rFonts w:ascii="Times New Roman" w:hAnsi="Times New Roman"/>
                <w:b/>
                <w:sz w:val="24"/>
                <w:szCs w:val="24"/>
                <w:lang w:val="ro-RO"/>
              </w:rPr>
            </w:pPr>
            <w:r w:rsidRPr="00DC3E92">
              <w:rPr>
                <w:rFonts w:ascii="Times New Roman" w:hAnsi="Times New Roman"/>
                <w:b/>
                <w:sz w:val="24"/>
                <w:szCs w:val="24"/>
                <w:lang w:val="ru-RU"/>
              </w:rPr>
              <w:t>114</w:t>
            </w:r>
          </w:p>
        </w:tc>
        <w:tc>
          <w:tcPr>
            <w:tcW w:w="533" w:type="dxa"/>
            <w:tcBorders>
              <w:top w:val="single" w:sz="4" w:space="0" w:color="auto"/>
              <w:left w:val="single" w:sz="4" w:space="0" w:color="auto"/>
              <w:bottom w:val="single" w:sz="4" w:space="0" w:color="auto"/>
              <w:right w:val="single" w:sz="4" w:space="0" w:color="auto"/>
            </w:tcBorders>
            <w:vAlign w:val="center"/>
          </w:tcPr>
          <w:p w:rsidR="006667C6" w:rsidRPr="00DC3E92" w:rsidRDefault="006667C6" w:rsidP="006667C6">
            <w:pPr>
              <w:spacing w:after="0" w:line="240" w:lineRule="auto"/>
              <w:jc w:val="center"/>
              <w:rPr>
                <w:rFonts w:ascii="Times New Roman" w:hAnsi="Times New Roman"/>
                <w:b/>
                <w:sz w:val="24"/>
                <w:szCs w:val="24"/>
                <w:lang w:val="ru-RU"/>
              </w:rPr>
            </w:pPr>
            <w:r w:rsidRPr="00DC3E92">
              <w:rPr>
                <w:rFonts w:ascii="Times New Roman" w:hAnsi="Times New Roman"/>
                <w:b/>
                <w:sz w:val="24"/>
                <w:szCs w:val="24"/>
                <w:lang w:val="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DC3E92"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7A1C73"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9</w:t>
            </w:r>
          </w:p>
        </w:tc>
        <w:tc>
          <w:tcPr>
            <w:tcW w:w="533" w:type="dxa"/>
            <w:tcBorders>
              <w:top w:val="single" w:sz="4" w:space="0" w:color="auto"/>
              <w:left w:val="single" w:sz="4" w:space="0" w:color="auto"/>
              <w:bottom w:val="single" w:sz="4" w:space="0" w:color="auto"/>
              <w:right w:val="single" w:sz="4" w:space="0" w:color="auto"/>
            </w:tcBorders>
            <w:vAlign w:val="center"/>
          </w:tcPr>
          <w:p w:rsidR="006667C6" w:rsidRPr="007A1C73"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81</w:t>
            </w:r>
          </w:p>
        </w:tc>
        <w:tc>
          <w:tcPr>
            <w:tcW w:w="322" w:type="dxa"/>
            <w:tcBorders>
              <w:top w:val="single" w:sz="4" w:space="0" w:color="auto"/>
              <w:left w:val="single" w:sz="4" w:space="0" w:color="auto"/>
              <w:bottom w:val="single" w:sz="4" w:space="0" w:color="auto"/>
              <w:right w:val="single" w:sz="4" w:space="0" w:color="auto"/>
            </w:tcBorders>
            <w:vAlign w:val="center"/>
          </w:tcPr>
          <w:p w:rsidR="006667C6" w:rsidRPr="007A1C73"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7A1C73"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26</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sidRPr="00E43774">
              <w:rPr>
                <w:rFonts w:ascii="Times New Roman" w:hAnsi="Times New Roman"/>
                <w:b/>
                <w:sz w:val="24"/>
                <w:szCs w:val="24"/>
                <w:lang w:val="ru-RU"/>
              </w:rPr>
              <w:t>25</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sidRPr="00E43774">
              <w:rPr>
                <w:rFonts w:ascii="Times New Roman" w:hAnsi="Times New Roman"/>
                <w:b/>
                <w:sz w:val="24"/>
                <w:szCs w:val="24"/>
                <w:lang w:val="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sidRPr="00E43774">
              <w:rPr>
                <w:rFonts w:ascii="Times New Roman" w:hAnsi="Times New Roman"/>
                <w:b/>
                <w:sz w:val="24"/>
                <w:szCs w:val="24"/>
                <w:lang w:val="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sidRPr="00E43774">
              <w:rPr>
                <w:rFonts w:ascii="Times New Roman" w:hAnsi="Times New Roman"/>
                <w:b/>
                <w:sz w:val="24"/>
                <w:szCs w:val="24"/>
                <w:lang w:val="ru-RU"/>
              </w:rPr>
              <w:t>2</w:t>
            </w:r>
          </w:p>
        </w:tc>
        <w:tc>
          <w:tcPr>
            <w:tcW w:w="675"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17</w:t>
            </w:r>
          </w:p>
        </w:tc>
        <w:tc>
          <w:tcPr>
            <w:tcW w:w="567"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ind w:left="-107" w:right="-102"/>
              <w:jc w:val="center"/>
              <w:rPr>
                <w:rFonts w:ascii="Times New Roman" w:hAnsi="Times New Roman"/>
                <w:b/>
                <w:sz w:val="24"/>
                <w:szCs w:val="24"/>
                <w:lang w:val="ru-RU"/>
              </w:rPr>
            </w:pPr>
          </w:p>
        </w:tc>
        <w:tc>
          <w:tcPr>
            <w:tcW w:w="743" w:type="dxa"/>
            <w:tcBorders>
              <w:top w:val="single" w:sz="4" w:space="0" w:color="auto"/>
              <w:left w:val="single" w:sz="4" w:space="0" w:color="auto"/>
              <w:bottom w:val="single" w:sz="4" w:space="0" w:color="auto"/>
              <w:right w:val="single" w:sz="4" w:space="0" w:color="auto"/>
            </w:tcBorders>
            <w:vAlign w:val="center"/>
          </w:tcPr>
          <w:p w:rsidR="006667C6" w:rsidRPr="00E43774" w:rsidRDefault="006667C6" w:rsidP="006667C6">
            <w:pPr>
              <w:spacing w:after="0" w:line="240" w:lineRule="auto"/>
              <w:jc w:val="center"/>
              <w:rPr>
                <w:rFonts w:ascii="Times New Roman" w:hAnsi="Times New Roman"/>
                <w:b/>
                <w:sz w:val="24"/>
                <w:szCs w:val="24"/>
                <w:lang w:val="ru-RU"/>
              </w:rPr>
            </w:pPr>
            <w:r w:rsidRPr="00E43774">
              <w:rPr>
                <w:rFonts w:ascii="Times New Roman" w:hAnsi="Times New Roman"/>
                <w:b/>
                <w:sz w:val="24"/>
                <w:szCs w:val="24"/>
                <w:lang w:val="ru-RU"/>
              </w:rPr>
              <w:t>1</w:t>
            </w:r>
          </w:p>
        </w:tc>
      </w:tr>
    </w:tbl>
    <w:p w:rsidR="00695EF5" w:rsidRDefault="00695EF5" w:rsidP="00196D6C">
      <w:pPr>
        <w:spacing w:after="0"/>
        <w:ind w:firstLine="567"/>
        <w:jc w:val="both"/>
        <w:rPr>
          <w:rFonts w:ascii="Times New Roman" w:eastAsia="Calibri" w:hAnsi="Times New Roman"/>
          <w:sz w:val="28"/>
          <w:szCs w:val="28"/>
        </w:rPr>
      </w:pPr>
    </w:p>
    <w:p w:rsidR="007C22ED" w:rsidRDefault="007C22ED" w:rsidP="007C22ED">
      <w:pPr>
        <w:spacing w:after="0"/>
        <w:ind w:hanging="142"/>
        <w:jc w:val="both"/>
        <w:rPr>
          <w:rFonts w:ascii="Times New Roman" w:eastAsia="Calibri" w:hAnsi="Times New Roman"/>
          <w:sz w:val="28"/>
          <w:szCs w:val="28"/>
        </w:rPr>
      </w:pPr>
    </w:p>
    <w:p w:rsidR="007C0AA6" w:rsidRPr="00444D4F" w:rsidRDefault="007C0AA6" w:rsidP="007C22ED">
      <w:pPr>
        <w:spacing w:after="0"/>
        <w:ind w:hanging="142"/>
        <w:jc w:val="both"/>
        <w:rPr>
          <w:rFonts w:ascii="Times New Roman" w:hAnsi="Times New Roman"/>
          <w:color w:val="000000"/>
          <w:sz w:val="28"/>
          <w:szCs w:val="28"/>
          <w:lang w:val="ro-RO"/>
        </w:rPr>
      </w:pPr>
      <w:r>
        <w:rPr>
          <w:rFonts w:ascii="Times New Roman" w:eastAsia="Calibri" w:hAnsi="Times New Roman"/>
          <w:sz w:val="28"/>
          <w:szCs w:val="28"/>
        </w:rPr>
        <w:lastRenderedPageBreak/>
        <w:t xml:space="preserve">- </w:t>
      </w:r>
      <w:r w:rsidR="00C2267F">
        <w:rPr>
          <w:rFonts w:ascii="Times New Roman" w:hAnsi="Times New Roman"/>
          <w:color w:val="000000"/>
          <w:sz w:val="28"/>
          <w:szCs w:val="28"/>
          <w:lang w:val="ro-RO"/>
        </w:rPr>
        <w:t xml:space="preserve">60 de decizii </w:t>
      </w:r>
      <w:r w:rsidR="00C2267F" w:rsidRPr="00C46552">
        <w:rPr>
          <w:rFonts w:ascii="Times New Roman" w:hAnsi="Times New Roman"/>
          <w:color w:val="000000"/>
          <w:sz w:val="28"/>
          <w:szCs w:val="28"/>
          <w:lang w:val="ro-RO"/>
        </w:rPr>
        <w:t>emise de către judecătorii Curții de Apel</w:t>
      </w:r>
      <w:r w:rsidR="00C2267F">
        <w:rPr>
          <w:rFonts w:ascii="Times New Roman" w:hAnsi="Times New Roman"/>
          <w:color w:val="000000"/>
          <w:sz w:val="28"/>
          <w:szCs w:val="28"/>
          <w:lang w:val="ro-RO"/>
        </w:rPr>
        <w:t xml:space="preserve"> Comrat </w:t>
      </w:r>
      <w:r>
        <w:rPr>
          <w:rFonts w:ascii="Times New Roman" w:hAnsi="Times New Roman"/>
          <w:color w:val="000000"/>
          <w:sz w:val="28"/>
          <w:szCs w:val="28"/>
          <w:lang w:val="ro-RO"/>
        </w:rPr>
        <w:t>pe cauze penale</w:t>
      </w:r>
      <w:r w:rsidRPr="008C351E">
        <w:rPr>
          <w:rFonts w:ascii="Times New Roman" w:hAnsi="Times New Roman"/>
          <w:color w:val="000000"/>
          <w:sz w:val="28"/>
          <w:szCs w:val="28"/>
        </w:rPr>
        <w:t>:</w:t>
      </w:r>
    </w:p>
    <w:tbl>
      <w:tblPr>
        <w:tblStyle w:val="af1"/>
        <w:tblW w:w="9990" w:type="dxa"/>
        <w:jc w:val="center"/>
        <w:tblLayout w:type="fixed"/>
        <w:tblLook w:val="04A0" w:firstRow="1" w:lastRow="0" w:firstColumn="1" w:lastColumn="0" w:noHBand="0" w:noVBand="1"/>
      </w:tblPr>
      <w:tblGrid>
        <w:gridCol w:w="629"/>
        <w:gridCol w:w="1492"/>
        <w:gridCol w:w="1133"/>
        <w:gridCol w:w="1274"/>
        <w:gridCol w:w="1275"/>
        <w:gridCol w:w="992"/>
        <w:gridCol w:w="993"/>
        <w:gridCol w:w="997"/>
        <w:gridCol w:w="1205"/>
      </w:tblGrid>
      <w:tr w:rsidR="00695EF5" w:rsidRPr="00716187" w:rsidTr="00630F6E">
        <w:trPr>
          <w:trHeight w:val="325"/>
          <w:jc w:val="center"/>
        </w:trPr>
        <w:tc>
          <w:tcPr>
            <w:tcW w:w="629" w:type="dxa"/>
            <w:vMerge w:val="restart"/>
            <w:tcBorders>
              <w:top w:val="single" w:sz="4" w:space="0" w:color="auto"/>
              <w:left w:val="single" w:sz="4" w:space="0" w:color="auto"/>
              <w:bottom w:val="single" w:sz="4" w:space="0" w:color="auto"/>
              <w:right w:val="single" w:sz="4" w:space="0" w:color="auto"/>
            </w:tcBorders>
            <w:vAlign w:val="center"/>
            <w:hideMark/>
          </w:tcPr>
          <w:p w:rsidR="00695EF5" w:rsidRPr="00196D6C" w:rsidRDefault="00695EF5" w:rsidP="00CA4B53">
            <w:pPr>
              <w:spacing w:after="0" w:line="240" w:lineRule="auto"/>
              <w:jc w:val="center"/>
              <w:rPr>
                <w:rFonts w:ascii="Times New Roman" w:hAnsi="Times New Roman"/>
                <w:b/>
                <w:lang w:val="ru-RU"/>
              </w:rPr>
            </w:pPr>
            <w:proofErr w:type="spellStart"/>
            <w:r w:rsidRPr="00196D6C">
              <w:rPr>
                <w:rFonts w:ascii="Times New Roman" w:hAnsi="Times New Roman"/>
                <w:b/>
              </w:rPr>
              <w:t>Nr</w:t>
            </w:r>
            <w:proofErr w:type="spellEnd"/>
            <w:r w:rsidRPr="00196D6C">
              <w:rPr>
                <w:rFonts w:ascii="Times New Roman" w:hAnsi="Times New Roman"/>
                <w:b/>
              </w:rPr>
              <w:t>.</w:t>
            </w:r>
          </w:p>
        </w:tc>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B4410F" w:rsidRDefault="00B4410F" w:rsidP="00CA4B53">
            <w:pPr>
              <w:spacing w:after="0" w:line="240" w:lineRule="auto"/>
              <w:jc w:val="center"/>
              <w:rPr>
                <w:rFonts w:ascii="Times New Roman" w:hAnsi="Times New Roman"/>
                <w:b/>
              </w:rPr>
            </w:pPr>
          </w:p>
          <w:p w:rsidR="00B4410F" w:rsidRDefault="00B4410F" w:rsidP="00CA4B53">
            <w:pPr>
              <w:spacing w:after="0" w:line="240" w:lineRule="auto"/>
              <w:jc w:val="center"/>
              <w:rPr>
                <w:rFonts w:ascii="Times New Roman" w:hAnsi="Times New Roman"/>
                <w:b/>
              </w:rPr>
            </w:pPr>
            <w:r>
              <w:rPr>
                <w:rFonts w:ascii="Times New Roman" w:hAnsi="Times New Roman"/>
                <w:b/>
              </w:rPr>
              <w:t>NP</w:t>
            </w:r>
          </w:p>
          <w:p w:rsidR="00695EF5" w:rsidRPr="00196D6C" w:rsidRDefault="00695EF5" w:rsidP="00CA4B53">
            <w:pPr>
              <w:spacing w:after="0" w:line="240" w:lineRule="auto"/>
              <w:jc w:val="center"/>
              <w:rPr>
                <w:rFonts w:ascii="Times New Roman" w:hAnsi="Times New Roman"/>
                <w:b/>
              </w:rPr>
            </w:pPr>
            <w:proofErr w:type="spellStart"/>
            <w:r w:rsidRPr="00196D6C">
              <w:rPr>
                <w:rFonts w:ascii="Times New Roman" w:hAnsi="Times New Roman"/>
                <w:b/>
              </w:rPr>
              <w:t>Judecătorul</w:t>
            </w:r>
            <w:proofErr w:type="spellEnd"/>
          </w:p>
        </w:tc>
        <w:tc>
          <w:tcPr>
            <w:tcW w:w="1133" w:type="dxa"/>
            <w:vMerge w:val="restart"/>
            <w:tcBorders>
              <w:top w:val="single" w:sz="4" w:space="0" w:color="auto"/>
              <w:left w:val="single" w:sz="4" w:space="0" w:color="auto"/>
              <w:bottom w:val="single" w:sz="4" w:space="0" w:color="auto"/>
              <w:right w:val="single" w:sz="4" w:space="0" w:color="auto"/>
            </w:tcBorders>
            <w:hideMark/>
          </w:tcPr>
          <w:p w:rsidR="00695EF5" w:rsidRPr="00196D6C" w:rsidRDefault="00695EF5" w:rsidP="00B4410F">
            <w:pPr>
              <w:spacing w:after="0" w:line="240" w:lineRule="auto"/>
              <w:ind w:left="-76" w:right="-108"/>
              <w:jc w:val="center"/>
              <w:rPr>
                <w:rFonts w:ascii="Times New Roman" w:hAnsi="Times New Roman"/>
                <w:b/>
                <w:sz w:val="20"/>
              </w:rPr>
            </w:pPr>
            <w:proofErr w:type="spellStart"/>
            <w:r w:rsidRPr="00196D6C">
              <w:rPr>
                <w:rFonts w:ascii="Times New Roman" w:hAnsi="Times New Roman"/>
                <w:b/>
                <w:sz w:val="20"/>
              </w:rPr>
              <w:t>Nu</w:t>
            </w:r>
            <w:r w:rsidR="00B4410F">
              <w:rPr>
                <w:rFonts w:ascii="Times New Roman" w:hAnsi="Times New Roman"/>
                <w:b/>
                <w:sz w:val="20"/>
              </w:rPr>
              <w:t>mărul</w:t>
            </w:r>
            <w:proofErr w:type="spellEnd"/>
            <w:r w:rsidR="00B4410F">
              <w:rPr>
                <w:rFonts w:ascii="Times New Roman" w:hAnsi="Times New Roman"/>
                <w:b/>
                <w:sz w:val="20"/>
              </w:rPr>
              <w:t xml:space="preserve"> total de </w:t>
            </w:r>
            <w:proofErr w:type="spellStart"/>
            <w:r w:rsidR="00B4410F">
              <w:rPr>
                <w:rFonts w:ascii="Times New Roman" w:hAnsi="Times New Roman"/>
                <w:b/>
                <w:sz w:val="20"/>
              </w:rPr>
              <w:t>decizii</w:t>
            </w:r>
            <w:proofErr w:type="spellEnd"/>
            <w:r w:rsidR="00B4410F">
              <w:rPr>
                <w:rFonts w:ascii="Times New Roman" w:hAnsi="Times New Roman"/>
                <w:b/>
                <w:sz w:val="20"/>
              </w:rPr>
              <w:t xml:space="preserve"> </w:t>
            </w:r>
            <w:proofErr w:type="spellStart"/>
            <w:r w:rsidR="00B4410F">
              <w:rPr>
                <w:rFonts w:ascii="Times New Roman" w:hAnsi="Times New Roman"/>
                <w:b/>
                <w:sz w:val="20"/>
              </w:rPr>
              <w:t>contestate</w:t>
            </w:r>
            <w:proofErr w:type="spellEnd"/>
          </w:p>
        </w:tc>
        <w:tc>
          <w:tcPr>
            <w:tcW w:w="1274" w:type="dxa"/>
            <w:vMerge w:val="restart"/>
            <w:tcBorders>
              <w:top w:val="single" w:sz="4" w:space="0" w:color="auto"/>
              <w:left w:val="single" w:sz="4" w:space="0" w:color="auto"/>
              <w:bottom w:val="single" w:sz="4" w:space="0" w:color="auto"/>
              <w:right w:val="single" w:sz="4" w:space="0" w:color="auto"/>
            </w:tcBorders>
            <w:hideMark/>
          </w:tcPr>
          <w:p w:rsidR="00695EF5" w:rsidRPr="00196D6C" w:rsidRDefault="00695EF5" w:rsidP="00CA4B53">
            <w:pPr>
              <w:spacing w:after="0" w:line="240" w:lineRule="auto"/>
              <w:ind w:left="-108" w:right="-139"/>
              <w:jc w:val="center"/>
              <w:rPr>
                <w:rFonts w:ascii="Times New Roman" w:hAnsi="Times New Roman"/>
                <w:sz w:val="20"/>
                <w:lang w:val="ro-RO"/>
              </w:rPr>
            </w:pPr>
            <w:r w:rsidRPr="00196D6C">
              <w:rPr>
                <w:rFonts w:ascii="Times New Roman" w:hAnsi="Times New Roman"/>
                <w:sz w:val="20"/>
                <w:lang w:val="ro-RO"/>
              </w:rPr>
              <w:t xml:space="preserve">Numărul </w:t>
            </w:r>
          </w:p>
          <w:p w:rsidR="00695EF5" w:rsidRPr="00196D6C" w:rsidRDefault="00695EF5" w:rsidP="00695EF5">
            <w:pPr>
              <w:spacing w:after="0" w:line="240" w:lineRule="auto"/>
              <w:ind w:left="-108" w:right="-139"/>
              <w:jc w:val="center"/>
              <w:rPr>
                <w:rFonts w:ascii="Times New Roman" w:hAnsi="Times New Roman"/>
                <w:sz w:val="20"/>
                <w:lang w:val="ro-RO"/>
              </w:rPr>
            </w:pPr>
            <w:proofErr w:type="spellStart"/>
            <w:r w:rsidRPr="00196D6C">
              <w:rPr>
                <w:rFonts w:ascii="Times New Roman" w:hAnsi="Times New Roman"/>
                <w:sz w:val="20"/>
                <w:lang w:val="ro-RO"/>
              </w:rPr>
              <w:t>plîngerilor</w:t>
            </w:r>
            <w:proofErr w:type="spellEnd"/>
            <w:r w:rsidRPr="00196D6C">
              <w:rPr>
                <w:rFonts w:ascii="Times New Roman" w:hAnsi="Times New Roman"/>
                <w:sz w:val="20"/>
                <w:lang w:val="ro-RO"/>
              </w:rPr>
              <w:t xml:space="preserve"> considerate inadmisibile</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95EF5" w:rsidRPr="00196D6C" w:rsidRDefault="00B4410F" w:rsidP="00B4410F">
            <w:pPr>
              <w:spacing w:after="0" w:line="240" w:lineRule="auto"/>
              <w:ind w:left="-77" w:right="-108"/>
              <w:jc w:val="center"/>
              <w:rPr>
                <w:rFonts w:ascii="Times New Roman" w:hAnsi="Times New Roman"/>
                <w:sz w:val="20"/>
                <w:lang w:val="ro-RO"/>
              </w:rPr>
            </w:pPr>
            <w:r>
              <w:rPr>
                <w:rFonts w:ascii="Times New Roman" w:hAnsi="Times New Roman"/>
                <w:b/>
                <w:sz w:val="20"/>
                <w:lang w:val="ro-RO"/>
              </w:rPr>
              <w:t>Numărul deciziilor contestate,</w:t>
            </w:r>
            <w:r w:rsidR="00695EF5" w:rsidRPr="00196D6C">
              <w:rPr>
                <w:rFonts w:ascii="Times New Roman" w:hAnsi="Times New Roman"/>
                <w:b/>
                <w:sz w:val="20"/>
                <w:lang w:val="ro-RO"/>
              </w:rPr>
              <w:t xml:space="preserve"> judecate în fond</w:t>
            </w:r>
          </w:p>
        </w:tc>
        <w:tc>
          <w:tcPr>
            <w:tcW w:w="4187" w:type="dxa"/>
            <w:gridSpan w:val="4"/>
            <w:tcBorders>
              <w:top w:val="single" w:sz="4" w:space="0" w:color="auto"/>
              <w:left w:val="single" w:sz="4" w:space="0" w:color="auto"/>
              <w:bottom w:val="single" w:sz="4" w:space="0" w:color="auto"/>
              <w:right w:val="single" w:sz="4" w:space="0" w:color="auto"/>
            </w:tcBorders>
            <w:vAlign w:val="center"/>
          </w:tcPr>
          <w:p w:rsidR="00695EF5" w:rsidRPr="00D204E6" w:rsidRDefault="00695EF5" w:rsidP="00196D6C">
            <w:pPr>
              <w:spacing w:after="0" w:line="240" w:lineRule="auto"/>
              <w:jc w:val="center"/>
              <w:rPr>
                <w:rFonts w:ascii="Times New Roman" w:hAnsi="Times New Roman"/>
              </w:rPr>
            </w:pPr>
            <w:proofErr w:type="spellStart"/>
            <w:r w:rsidRPr="00196D6C">
              <w:rPr>
                <w:rFonts w:ascii="Times New Roman" w:hAnsi="Times New Roman"/>
                <w:b/>
                <w:sz w:val="20"/>
              </w:rPr>
              <w:t>Rezultatul</w:t>
            </w:r>
            <w:proofErr w:type="spellEnd"/>
            <w:r w:rsidRPr="00196D6C">
              <w:rPr>
                <w:rFonts w:ascii="Times New Roman" w:hAnsi="Times New Roman"/>
                <w:b/>
                <w:sz w:val="20"/>
              </w:rPr>
              <w:t xml:space="preserve"> </w:t>
            </w:r>
            <w:proofErr w:type="spellStart"/>
            <w:r w:rsidRPr="00196D6C">
              <w:rPr>
                <w:rFonts w:ascii="Times New Roman" w:hAnsi="Times New Roman"/>
                <w:b/>
                <w:sz w:val="20"/>
              </w:rPr>
              <w:t>judecării</w:t>
            </w:r>
            <w:proofErr w:type="spellEnd"/>
          </w:p>
        </w:tc>
      </w:tr>
      <w:tr w:rsidR="00B4410F" w:rsidRPr="00716187" w:rsidTr="00630F6E">
        <w:trPr>
          <w:trHeight w:val="318"/>
          <w:jc w:val="center"/>
        </w:trPr>
        <w:tc>
          <w:tcPr>
            <w:tcW w:w="629" w:type="dxa"/>
            <w:vMerge/>
            <w:tcBorders>
              <w:top w:val="single" w:sz="4" w:space="0" w:color="auto"/>
              <w:left w:val="single" w:sz="4" w:space="0" w:color="auto"/>
              <w:bottom w:val="single" w:sz="4" w:space="0" w:color="auto"/>
              <w:right w:val="single" w:sz="4" w:space="0" w:color="auto"/>
            </w:tcBorders>
            <w:vAlign w:val="center"/>
            <w:hideMark/>
          </w:tcPr>
          <w:p w:rsidR="00B4410F" w:rsidRPr="00716187" w:rsidRDefault="00B4410F" w:rsidP="00CA4B53">
            <w:pPr>
              <w:spacing w:after="0" w:line="240" w:lineRule="auto"/>
              <w:jc w:val="center"/>
              <w:rPr>
                <w:rFonts w:ascii="Times New Roman" w:hAnsi="Times New Roman"/>
                <w:sz w:val="28"/>
                <w:szCs w:val="28"/>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B4410F" w:rsidRPr="00716187" w:rsidRDefault="00B4410F" w:rsidP="00CA4B53">
            <w:pPr>
              <w:spacing w:after="0" w:line="240" w:lineRule="auto"/>
              <w:jc w:val="center"/>
              <w:rPr>
                <w:rFonts w:ascii="Times New Roman" w:hAnsi="Times New Roman"/>
                <w:sz w:val="28"/>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4410F" w:rsidRPr="00716187" w:rsidRDefault="00B4410F" w:rsidP="00CA4B53">
            <w:pPr>
              <w:spacing w:after="0" w:line="240" w:lineRule="auto"/>
              <w:jc w:val="center"/>
              <w:rPr>
                <w:rFonts w:ascii="Times New Roman" w:hAnsi="Times New Roman"/>
                <w:b/>
                <w:sz w:val="28"/>
                <w:szCs w:val="2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B4410F" w:rsidRPr="00716187" w:rsidRDefault="00B4410F" w:rsidP="00CA4B53">
            <w:pPr>
              <w:spacing w:after="0" w:line="240" w:lineRule="auto"/>
              <w:jc w:val="center"/>
              <w:rPr>
                <w:rFonts w:ascii="Times New Roman" w:hAnsi="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410F" w:rsidRPr="00716187" w:rsidRDefault="00B4410F" w:rsidP="00CA4B53">
            <w:pPr>
              <w:spacing w:after="0" w:line="240" w:lineRule="auto"/>
              <w:jc w:val="center"/>
              <w:rPr>
                <w:rFonts w:ascii="Times New Roman" w:hAnsi="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4410F" w:rsidRPr="00196D6C" w:rsidRDefault="00B4410F" w:rsidP="00CA4B53">
            <w:pPr>
              <w:spacing w:after="0" w:line="240" w:lineRule="auto"/>
              <w:ind w:right="-108"/>
              <w:jc w:val="center"/>
              <w:rPr>
                <w:rFonts w:ascii="Times New Roman" w:hAnsi="Times New Roman"/>
                <w:sz w:val="20"/>
                <w:szCs w:val="24"/>
              </w:rPr>
            </w:pPr>
            <w:proofErr w:type="spellStart"/>
            <w:r w:rsidRPr="00196D6C">
              <w:rPr>
                <w:rFonts w:ascii="Times New Roman" w:hAnsi="Times New Roman"/>
                <w:sz w:val="20"/>
                <w:szCs w:val="24"/>
              </w:rPr>
              <w:t>casate</w:t>
            </w:r>
            <w:proofErr w:type="spellEnd"/>
          </w:p>
        </w:tc>
        <w:tc>
          <w:tcPr>
            <w:tcW w:w="997" w:type="dxa"/>
            <w:tcBorders>
              <w:top w:val="single" w:sz="4" w:space="0" w:color="auto"/>
              <w:left w:val="single" w:sz="4" w:space="0" w:color="auto"/>
              <w:bottom w:val="single" w:sz="4" w:space="0" w:color="auto"/>
              <w:right w:val="single" w:sz="4" w:space="0" w:color="auto"/>
            </w:tcBorders>
          </w:tcPr>
          <w:p w:rsidR="00B4410F" w:rsidRPr="00196D6C" w:rsidRDefault="00B4410F" w:rsidP="00B4410F">
            <w:pPr>
              <w:spacing w:after="0" w:line="240" w:lineRule="auto"/>
              <w:ind w:right="-108"/>
              <w:jc w:val="center"/>
              <w:rPr>
                <w:rFonts w:ascii="Times New Roman" w:hAnsi="Times New Roman"/>
                <w:sz w:val="20"/>
                <w:szCs w:val="24"/>
              </w:rPr>
            </w:pPr>
          </w:p>
        </w:tc>
        <w:tc>
          <w:tcPr>
            <w:tcW w:w="1205" w:type="dxa"/>
            <w:vMerge w:val="restart"/>
            <w:tcBorders>
              <w:top w:val="single" w:sz="4" w:space="0" w:color="auto"/>
              <w:left w:val="single" w:sz="4" w:space="0" w:color="auto"/>
              <w:right w:val="single" w:sz="4" w:space="0" w:color="auto"/>
            </w:tcBorders>
            <w:hideMark/>
          </w:tcPr>
          <w:p w:rsidR="00B4410F" w:rsidRPr="00196D6C" w:rsidRDefault="00B4410F" w:rsidP="00CA4B53">
            <w:pPr>
              <w:spacing w:after="0" w:line="240" w:lineRule="auto"/>
              <w:jc w:val="center"/>
              <w:rPr>
                <w:rFonts w:ascii="Times New Roman" w:hAnsi="Times New Roman"/>
                <w:sz w:val="20"/>
                <w:szCs w:val="24"/>
              </w:rPr>
            </w:pPr>
            <w:proofErr w:type="spellStart"/>
            <w:r>
              <w:rPr>
                <w:rFonts w:ascii="Times New Roman" w:hAnsi="Times New Roman"/>
                <w:sz w:val="20"/>
                <w:szCs w:val="24"/>
              </w:rPr>
              <w:t>menținu</w:t>
            </w:r>
            <w:r w:rsidRPr="00196D6C">
              <w:rPr>
                <w:rFonts w:ascii="Times New Roman" w:hAnsi="Times New Roman"/>
                <w:sz w:val="20"/>
                <w:szCs w:val="24"/>
              </w:rPr>
              <w:t>te</w:t>
            </w:r>
            <w:proofErr w:type="spellEnd"/>
            <w:r w:rsidRPr="00196D6C">
              <w:rPr>
                <w:rFonts w:ascii="Times New Roman" w:hAnsi="Times New Roman"/>
                <w:sz w:val="20"/>
                <w:szCs w:val="24"/>
              </w:rPr>
              <w:t xml:space="preserve"> </w:t>
            </w:r>
            <w:proofErr w:type="spellStart"/>
            <w:r w:rsidRPr="00196D6C">
              <w:rPr>
                <w:rFonts w:ascii="Times New Roman" w:hAnsi="Times New Roman"/>
                <w:sz w:val="20"/>
                <w:szCs w:val="24"/>
              </w:rPr>
              <w:t>fără</w:t>
            </w:r>
            <w:proofErr w:type="spellEnd"/>
            <w:r w:rsidRPr="00196D6C">
              <w:rPr>
                <w:rFonts w:ascii="Times New Roman" w:hAnsi="Times New Roman"/>
                <w:sz w:val="20"/>
                <w:szCs w:val="24"/>
              </w:rPr>
              <w:t xml:space="preserve"> </w:t>
            </w:r>
            <w:proofErr w:type="spellStart"/>
            <w:r w:rsidRPr="00196D6C">
              <w:rPr>
                <w:rFonts w:ascii="Times New Roman" w:hAnsi="Times New Roman"/>
                <w:sz w:val="20"/>
                <w:szCs w:val="24"/>
              </w:rPr>
              <w:t>modificări</w:t>
            </w:r>
            <w:proofErr w:type="spellEnd"/>
          </w:p>
        </w:tc>
      </w:tr>
      <w:tr w:rsidR="00695EF5" w:rsidRPr="00716187" w:rsidTr="00630F6E">
        <w:trPr>
          <w:cantSplit/>
          <w:trHeight w:val="682"/>
          <w:jc w:val="center"/>
        </w:trPr>
        <w:tc>
          <w:tcPr>
            <w:tcW w:w="629" w:type="dxa"/>
            <w:vMerge/>
            <w:tcBorders>
              <w:top w:val="single" w:sz="4" w:space="0" w:color="auto"/>
              <w:left w:val="single" w:sz="4" w:space="0" w:color="auto"/>
              <w:bottom w:val="single" w:sz="2" w:space="0" w:color="auto"/>
              <w:right w:val="single" w:sz="4" w:space="0" w:color="auto"/>
            </w:tcBorders>
            <w:vAlign w:val="center"/>
            <w:hideMark/>
          </w:tcPr>
          <w:p w:rsidR="00695EF5" w:rsidRPr="00716187" w:rsidRDefault="00695EF5" w:rsidP="00CA4B53">
            <w:pPr>
              <w:spacing w:after="0" w:line="240" w:lineRule="auto"/>
              <w:jc w:val="center"/>
              <w:rPr>
                <w:rFonts w:ascii="Times New Roman" w:hAnsi="Times New Roman"/>
                <w:sz w:val="28"/>
                <w:szCs w:val="28"/>
              </w:rPr>
            </w:pPr>
          </w:p>
        </w:tc>
        <w:tc>
          <w:tcPr>
            <w:tcW w:w="1492" w:type="dxa"/>
            <w:vMerge/>
            <w:tcBorders>
              <w:top w:val="single" w:sz="4" w:space="0" w:color="auto"/>
              <w:left w:val="single" w:sz="4" w:space="0" w:color="auto"/>
              <w:bottom w:val="single" w:sz="2" w:space="0" w:color="auto"/>
              <w:right w:val="single" w:sz="4" w:space="0" w:color="auto"/>
            </w:tcBorders>
            <w:vAlign w:val="center"/>
            <w:hideMark/>
          </w:tcPr>
          <w:p w:rsidR="00695EF5" w:rsidRPr="00716187" w:rsidRDefault="00695EF5" w:rsidP="00CA4B53">
            <w:pPr>
              <w:spacing w:after="0" w:line="240" w:lineRule="auto"/>
              <w:jc w:val="center"/>
              <w:rPr>
                <w:rFonts w:ascii="Times New Roman" w:hAnsi="Times New Roman"/>
                <w:sz w:val="28"/>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5EF5" w:rsidRPr="00716187" w:rsidRDefault="00695EF5" w:rsidP="00CA4B53">
            <w:pPr>
              <w:spacing w:after="0" w:line="240" w:lineRule="auto"/>
              <w:jc w:val="center"/>
              <w:rPr>
                <w:rFonts w:ascii="Times New Roman" w:hAnsi="Times New Roman"/>
                <w:b/>
                <w:sz w:val="28"/>
                <w:szCs w:val="2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95EF5" w:rsidRPr="00716187" w:rsidRDefault="00695EF5" w:rsidP="00CA4B53">
            <w:pPr>
              <w:spacing w:after="0" w:line="240" w:lineRule="auto"/>
              <w:jc w:val="center"/>
              <w:rPr>
                <w:rFonts w:ascii="Times New Roman" w:hAnsi="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95EF5" w:rsidRPr="00716187" w:rsidRDefault="00695EF5" w:rsidP="00CA4B53">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right w:val="single" w:sz="4" w:space="0" w:color="auto"/>
            </w:tcBorders>
            <w:hideMark/>
          </w:tcPr>
          <w:p w:rsidR="00695EF5" w:rsidRPr="00196D6C" w:rsidRDefault="00695EF5" w:rsidP="00CA4B53">
            <w:pPr>
              <w:spacing w:after="0" w:line="240" w:lineRule="auto"/>
              <w:ind w:right="-107" w:hanging="108"/>
              <w:jc w:val="center"/>
              <w:rPr>
                <w:rFonts w:ascii="Times New Roman" w:hAnsi="Times New Roman"/>
                <w:sz w:val="18"/>
                <w:szCs w:val="20"/>
              </w:rPr>
            </w:pPr>
            <w:r w:rsidRPr="00196D6C">
              <w:rPr>
                <w:rFonts w:ascii="Times New Roman" w:hAnsi="Times New Roman"/>
                <w:sz w:val="18"/>
                <w:szCs w:val="20"/>
              </w:rPr>
              <w:t>integral</w:t>
            </w:r>
          </w:p>
        </w:tc>
        <w:tc>
          <w:tcPr>
            <w:tcW w:w="993" w:type="dxa"/>
            <w:tcBorders>
              <w:top w:val="single" w:sz="2" w:space="0" w:color="auto"/>
              <w:left w:val="single" w:sz="4" w:space="0" w:color="auto"/>
              <w:right w:val="single" w:sz="4" w:space="0" w:color="auto"/>
            </w:tcBorders>
            <w:hideMark/>
          </w:tcPr>
          <w:p w:rsidR="00695EF5" w:rsidRPr="00196D6C" w:rsidRDefault="00695EF5" w:rsidP="00CA4B53">
            <w:pPr>
              <w:spacing w:after="0" w:line="240" w:lineRule="auto"/>
              <w:ind w:right="-108"/>
              <w:jc w:val="center"/>
              <w:rPr>
                <w:rFonts w:ascii="Times New Roman" w:hAnsi="Times New Roman"/>
                <w:sz w:val="18"/>
                <w:szCs w:val="20"/>
              </w:rPr>
            </w:pPr>
            <w:proofErr w:type="spellStart"/>
            <w:r w:rsidRPr="00196D6C">
              <w:rPr>
                <w:rFonts w:ascii="Times New Roman" w:hAnsi="Times New Roman"/>
                <w:sz w:val="18"/>
                <w:szCs w:val="20"/>
              </w:rPr>
              <w:t>parțial</w:t>
            </w:r>
            <w:proofErr w:type="spellEnd"/>
          </w:p>
        </w:tc>
        <w:tc>
          <w:tcPr>
            <w:tcW w:w="997" w:type="dxa"/>
            <w:tcBorders>
              <w:top w:val="single" w:sz="2" w:space="0" w:color="auto"/>
              <w:left w:val="single" w:sz="4" w:space="0" w:color="auto"/>
              <w:right w:val="single" w:sz="4" w:space="0" w:color="auto"/>
            </w:tcBorders>
          </w:tcPr>
          <w:p w:rsidR="00695EF5" w:rsidRPr="00196D6C" w:rsidRDefault="00695EF5" w:rsidP="00196D6C">
            <w:pPr>
              <w:spacing w:after="0" w:line="240" w:lineRule="auto"/>
              <w:ind w:left="-109" w:right="-108"/>
              <w:jc w:val="center"/>
              <w:rPr>
                <w:rFonts w:ascii="Times New Roman" w:hAnsi="Times New Roman"/>
                <w:sz w:val="18"/>
                <w:szCs w:val="20"/>
              </w:rPr>
            </w:pPr>
            <w:r w:rsidRPr="00196D6C">
              <w:rPr>
                <w:rFonts w:ascii="Times New Roman" w:hAnsi="Times New Roman"/>
                <w:sz w:val="18"/>
                <w:szCs w:val="20"/>
              </w:rPr>
              <w:t xml:space="preserve">cu </w:t>
            </w:r>
            <w:proofErr w:type="spellStart"/>
            <w:r w:rsidRPr="00196D6C">
              <w:rPr>
                <w:rFonts w:ascii="Times New Roman" w:hAnsi="Times New Roman"/>
                <w:sz w:val="18"/>
                <w:szCs w:val="20"/>
              </w:rPr>
              <w:t>încetarea</w:t>
            </w:r>
            <w:proofErr w:type="spellEnd"/>
            <w:r w:rsidRPr="00196D6C">
              <w:rPr>
                <w:rFonts w:ascii="Times New Roman" w:hAnsi="Times New Roman"/>
                <w:sz w:val="18"/>
                <w:szCs w:val="20"/>
              </w:rPr>
              <w:t xml:space="preserve"> </w:t>
            </w:r>
            <w:proofErr w:type="spellStart"/>
            <w:r w:rsidRPr="00196D6C">
              <w:rPr>
                <w:rFonts w:ascii="Times New Roman" w:hAnsi="Times New Roman"/>
                <w:sz w:val="18"/>
                <w:szCs w:val="20"/>
              </w:rPr>
              <w:t>procedurii</w:t>
            </w:r>
            <w:proofErr w:type="spellEnd"/>
          </w:p>
        </w:tc>
        <w:tc>
          <w:tcPr>
            <w:tcW w:w="1205" w:type="dxa"/>
            <w:vMerge/>
            <w:tcBorders>
              <w:left w:val="single" w:sz="4" w:space="0" w:color="auto"/>
              <w:right w:val="single" w:sz="4" w:space="0" w:color="auto"/>
            </w:tcBorders>
            <w:vAlign w:val="center"/>
            <w:hideMark/>
          </w:tcPr>
          <w:p w:rsidR="00695EF5" w:rsidRPr="00716187" w:rsidRDefault="00695EF5" w:rsidP="00CA4B53">
            <w:pPr>
              <w:spacing w:after="0" w:line="240" w:lineRule="auto"/>
              <w:jc w:val="center"/>
              <w:rPr>
                <w:rFonts w:ascii="Times New Roman" w:hAnsi="Times New Roman"/>
                <w:sz w:val="24"/>
                <w:szCs w:val="24"/>
              </w:rPr>
            </w:pPr>
          </w:p>
        </w:tc>
      </w:tr>
      <w:tr w:rsidR="003E26FC" w:rsidRPr="00716187" w:rsidTr="004A1214">
        <w:trPr>
          <w:trHeight w:val="436"/>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3E26FC" w:rsidRPr="00991EFB" w:rsidRDefault="003E26FC" w:rsidP="003E26FC">
            <w:pPr>
              <w:spacing w:after="0" w:line="240" w:lineRule="auto"/>
              <w:jc w:val="center"/>
              <w:rPr>
                <w:rFonts w:ascii="Times New Roman" w:hAnsi="Times New Roman"/>
                <w:sz w:val="24"/>
                <w:szCs w:val="28"/>
                <w:lang w:val="ru-RU"/>
              </w:rPr>
            </w:pPr>
            <w:r>
              <w:rPr>
                <w:rFonts w:ascii="Times New Roman" w:hAnsi="Times New Roman"/>
                <w:sz w:val="24"/>
                <w:szCs w:val="28"/>
                <w:lang w:val="ru-RU"/>
              </w:rPr>
              <w:t>1.</w:t>
            </w:r>
          </w:p>
        </w:tc>
        <w:tc>
          <w:tcPr>
            <w:tcW w:w="1492" w:type="dxa"/>
            <w:tcBorders>
              <w:top w:val="single" w:sz="4" w:space="0" w:color="auto"/>
              <w:left w:val="single" w:sz="4" w:space="0" w:color="auto"/>
              <w:bottom w:val="single" w:sz="4" w:space="0" w:color="auto"/>
              <w:right w:val="single" w:sz="4" w:space="0" w:color="auto"/>
            </w:tcBorders>
            <w:vAlign w:val="center"/>
            <w:hideMark/>
          </w:tcPr>
          <w:p w:rsidR="003E26FC" w:rsidRPr="00D204E6" w:rsidRDefault="003E26FC" w:rsidP="003E26FC">
            <w:pPr>
              <w:spacing w:after="0" w:line="240" w:lineRule="auto"/>
              <w:ind w:right="-105"/>
              <w:rPr>
                <w:rFonts w:ascii="Times New Roman" w:hAnsi="Times New Roman"/>
                <w:sz w:val="24"/>
                <w:szCs w:val="28"/>
                <w:lang w:val="ru-RU"/>
              </w:rPr>
            </w:pPr>
            <w:proofErr w:type="spellStart"/>
            <w:r>
              <w:rPr>
                <w:rFonts w:ascii="Times New Roman" w:hAnsi="Times New Roman"/>
                <w:sz w:val="24"/>
                <w:szCs w:val="28"/>
                <w:lang w:val="ro-RO"/>
              </w:rPr>
              <w:t>L.Caraianu</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15</w:t>
            </w:r>
          </w:p>
        </w:tc>
        <w:tc>
          <w:tcPr>
            <w:tcW w:w="1274" w:type="dxa"/>
            <w:tcBorders>
              <w:top w:val="single" w:sz="4" w:space="0" w:color="auto"/>
              <w:left w:val="single" w:sz="4" w:space="0" w:color="auto"/>
              <w:bottom w:val="single" w:sz="4" w:space="0" w:color="auto"/>
              <w:right w:val="single" w:sz="4" w:space="0" w:color="auto"/>
            </w:tcBorders>
            <w:vAlign w:val="center"/>
          </w:tcPr>
          <w:p w:rsidR="003E26FC" w:rsidRPr="001B5008" w:rsidRDefault="003E26FC" w:rsidP="004A1214">
            <w:pPr>
              <w:spacing w:after="0" w:line="240" w:lineRule="auto"/>
              <w:jc w:val="center"/>
              <w:rPr>
                <w:rFonts w:ascii="Times New Roman" w:hAnsi="Times New Roman"/>
                <w:b/>
                <w:sz w:val="24"/>
                <w:szCs w:val="24"/>
                <w:lang w:val="ro-RO"/>
              </w:rPr>
            </w:pPr>
            <w:r>
              <w:rPr>
                <w:rFonts w:ascii="Times New Roman" w:hAnsi="Times New Roman"/>
                <w:b/>
                <w:sz w:val="24"/>
                <w:szCs w:val="24"/>
                <w:lang w:val="ro-RO"/>
              </w:rPr>
              <w:t>8</w:t>
            </w:r>
          </w:p>
        </w:tc>
        <w:tc>
          <w:tcPr>
            <w:tcW w:w="1275"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3E26FC" w:rsidRPr="00D83AD6" w:rsidRDefault="003E26FC" w:rsidP="004A1214">
            <w:pPr>
              <w:spacing w:after="0" w:line="240" w:lineRule="auto"/>
              <w:jc w:val="center"/>
              <w:rPr>
                <w:rFonts w:ascii="Times New Roman" w:hAnsi="Times New Roman"/>
                <w:sz w:val="24"/>
                <w:szCs w:val="24"/>
                <w:lang w:val="ru-RU"/>
              </w:rPr>
            </w:pPr>
            <w:r w:rsidRPr="00D83AD6">
              <w:rPr>
                <w:rFonts w:ascii="Times New Roman" w:hAnsi="Times New Roman"/>
                <w:sz w:val="24"/>
                <w:szCs w:val="24"/>
                <w:lang w:val="ru-RU"/>
              </w:rPr>
              <w:t>5</w:t>
            </w:r>
          </w:p>
        </w:tc>
        <w:tc>
          <w:tcPr>
            <w:tcW w:w="993" w:type="dxa"/>
            <w:tcBorders>
              <w:top w:val="single" w:sz="4" w:space="0" w:color="auto"/>
              <w:left w:val="single" w:sz="4" w:space="0" w:color="auto"/>
              <w:bottom w:val="single" w:sz="4" w:space="0" w:color="auto"/>
              <w:right w:val="single" w:sz="2" w:space="0" w:color="auto"/>
            </w:tcBorders>
            <w:vAlign w:val="center"/>
          </w:tcPr>
          <w:p w:rsidR="003E26FC" w:rsidRPr="00D83AD6" w:rsidRDefault="003E26FC" w:rsidP="004A1214">
            <w:pPr>
              <w:spacing w:after="0" w:line="240" w:lineRule="auto"/>
              <w:jc w:val="center"/>
              <w:rPr>
                <w:rFonts w:ascii="Times New Roman" w:hAnsi="Times New Roman"/>
                <w:lang w:val="ru-RU"/>
              </w:rPr>
            </w:pPr>
            <w:r w:rsidRPr="00D83AD6">
              <w:rPr>
                <w:rFonts w:ascii="Times New Roman" w:hAnsi="Times New Roman"/>
                <w:lang w:val="ru-RU"/>
              </w:rPr>
              <w:t>1</w:t>
            </w:r>
          </w:p>
        </w:tc>
        <w:tc>
          <w:tcPr>
            <w:tcW w:w="997" w:type="dxa"/>
            <w:tcBorders>
              <w:top w:val="single" w:sz="4" w:space="0" w:color="auto"/>
              <w:left w:val="single" w:sz="2" w:space="0" w:color="auto"/>
              <w:bottom w:val="single" w:sz="4" w:space="0" w:color="auto"/>
              <w:right w:val="single" w:sz="4" w:space="0" w:color="auto"/>
            </w:tcBorders>
            <w:vAlign w:val="center"/>
          </w:tcPr>
          <w:p w:rsidR="003E26FC" w:rsidRPr="00D83AD6" w:rsidRDefault="003E26FC" w:rsidP="004A1214">
            <w:pPr>
              <w:spacing w:after="0" w:line="240" w:lineRule="auto"/>
              <w:jc w:val="center"/>
              <w:rPr>
                <w:rFonts w:ascii="Times New Roman" w:hAnsi="Times New Roman"/>
                <w:lang w:val="ru-RU"/>
              </w:rPr>
            </w:pPr>
            <w:r w:rsidRPr="00D83AD6">
              <w:rPr>
                <w:rFonts w:ascii="Times New Roman" w:hAnsi="Times New Roman"/>
                <w:lang w:val="ru-RU"/>
              </w:rPr>
              <w:t>-</w:t>
            </w:r>
          </w:p>
        </w:tc>
        <w:tc>
          <w:tcPr>
            <w:tcW w:w="1205" w:type="dxa"/>
            <w:tcBorders>
              <w:top w:val="single" w:sz="4" w:space="0" w:color="auto"/>
              <w:left w:val="single" w:sz="4" w:space="0" w:color="auto"/>
              <w:bottom w:val="single" w:sz="4" w:space="0" w:color="auto"/>
              <w:right w:val="single" w:sz="4" w:space="0" w:color="auto"/>
            </w:tcBorders>
            <w:vAlign w:val="center"/>
          </w:tcPr>
          <w:p w:rsidR="003E26FC" w:rsidRPr="00D83AD6" w:rsidRDefault="003E26FC" w:rsidP="004A1214">
            <w:pPr>
              <w:spacing w:after="0" w:line="240" w:lineRule="auto"/>
              <w:jc w:val="center"/>
              <w:rPr>
                <w:rFonts w:ascii="Times New Roman" w:hAnsi="Times New Roman"/>
                <w:lang w:val="ru-RU"/>
              </w:rPr>
            </w:pPr>
            <w:r>
              <w:rPr>
                <w:rFonts w:ascii="Times New Roman" w:hAnsi="Times New Roman"/>
                <w:lang w:val="ru-RU"/>
              </w:rPr>
              <w:t>1</w:t>
            </w:r>
          </w:p>
        </w:tc>
      </w:tr>
      <w:tr w:rsidR="003E26FC" w:rsidRPr="00716187" w:rsidTr="004A1214">
        <w:trPr>
          <w:trHeight w:val="436"/>
          <w:jc w:val="center"/>
        </w:trPr>
        <w:tc>
          <w:tcPr>
            <w:tcW w:w="629" w:type="dxa"/>
            <w:tcBorders>
              <w:top w:val="single" w:sz="4" w:space="0" w:color="auto"/>
              <w:left w:val="single" w:sz="4" w:space="0" w:color="auto"/>
              <w:bottom w:val="single" w:sz="4" w:space="0" w:color="auto"/>
              <w:right w:val="single" w:sz="4" w:space="0" w:color="auto"/>
            </w:tcBorders>
            <w:vAlign w:val="center"/>
          </w:tcPr>
          <w:p w:rsidR="003E26FC" w:rsidRDefault="003E26FC" w:rsidP="003E26FC">
            <w:pPr>
              <w:spacing w:after="0" w:line="240" w:lineRule="auto"/>
              <w:jc w:val="center"/>
              <w:rPr>
                <w:rFonts w:ascii="Times New Roman" w:hAnsi="Times New Roman"/>
                <w:sz w:val="24"/>
                <w:szCs w:val="28"/>
                <w:lang w:val="ro-RO"/>
              </w:rPr>
            </w:pPr>
            <w:r>
              <w:rPr>
                <w:rFonts w:ascii="Times New Roman" w:hAnsi="Times New Roman"/>
                <w:sz w:val="24"/>
                <w:szCs w:val="28"/>
                <w:lang w:val="ro-RO"/>
              </w:rPr>
              <w:t>2.</w:t>
            </w:r>
          </w:p>
        </w:tc>
        <w:tc>
          <w:tcPr>
            <w:tcW w:w="1492" w:type="dxa"/>
            <w:tcBorders>
              <w:top w:val="single" w:sz="4" w:space="0" w:color="auto"/>
              <w:left w:val="single" w:sz="4" w:space="0" w:color="auto"/>
              <w:bottom w:val="single" w:sz="4" w:space="0" w:color="auto"/>
              <w:right w:val="single" w:sz="4" w:space="0" w:color="auto"/>
            </w:tcBorders>
            <w:vAlign w:val="center"/>
          </w:tcPr>
          <w:p w:rsidR="003E26FC" w:rsidRDefault="003E26FC" w:rsidP="003E26FC">
            <w:pPr>
              <w:spacing w:after="0" w:line="240" w:lineRule="auto"/>
              <w:ind w:right="-105"/>
              <w:rPr>
                <w:rFonts w:ascii="Times New Roman" w:hAnsi="Times New Roman"/>
                <w:sz w:val="24"/>
                <w:szCs w:val="28"/>
                <w:lang w:val="ro-RO"/>
              </w:rPr>
            </w:pPr>
            <w:proofErr w:type="spellStart"/>
            <w:r>
              <w:rPr>
                <w:rFonts w:ascii="Times New Roman" w:hAnsi="Times New Roman"/>
                <w:sz w:val="24"/>
                <w:szCs w:val="28"/>
              </w:rPr>
              <w:t>G.Colev</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6</w:t>
            </w:r>
          </w:p>
        </w:tc>
        <w:tc>
          <w:tcPr>
            <w:tcW w:w="1274"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3E26FC" w:rsidRPr="00D83AD6" w:rsidRDefault="003E26FC" w:rsidP="004A1214">
            <w:pPr>
              <w:spacing w:after="0" w:line="240" w:lineRule="auto"/>
              <w:jc w:val="center"/>
              <w:rPr>
                <w:rFonts w:ascii="Times New Roman" w:hAnsi="Times New Roman"/>
                <w:sz w:val="24"/>
                <w:szCs w:val="24"/>
                <w:lang w:val="ru-RU"/>
              </w:rPr>
            </w:pPr>
            <w:r w:rsidRPr="00D83AD6">
              <w:rPr>
                <w:rFonts w:ascii="Times New Roman" w:hAnsi="Times New Roman"/>
                <w:sz w:val="24"/>
                <w:szCs w:val="24"/>
                <w:lang w:val="ru-RU"/>
              </w:rPr>
              <w:t>-</w:t>
            </w:r>
          </w:p>
        </w:tc>
        <w:tc>
          <w:tcPr>
            <w:tcW w:w="993" w:type="dxa"/>
            <w:tcBorders>
              <w:top w:val="single" w:sz="4" w:space="0" w:color="auto"/>
              <w:left w:val="single" w:sz="4" w:space="0" w:color="auto"/>
              <w:bottom w:val="single" w:sz="4" w:space="0" w:color="auto"/>
              <w:right w:val="single" w:sz="2" w:space="0" w:color="auto"/>
            </w:tcBorders>
            <w:vAlign w:val="center"/>
          </w:tcPr>
          <w:p w:rsidR="003E26FC" w:rsidRPr="00D83AD6" w:rsidRDefault="003E26FC" w:rsidP="004A1214">
            <w:pPr>
              <w:spacing w:after="0" w:line="240" w:lineRule="auto"/>
              <w:jc w:val="center"/>
              <w:rPr>
                <w:rFonts w:ascii="Times New Roman" w:hAnsi="Times New Roman"/>
                <w:lang w:val="ru-RU"/>
              </w:rPr>
            </w:pPr>
            <w:r w:rsidRPr="00D83AD6">
              <w:rPr>
                <w:rFonts w:ascii="Times New Roman" w:hAnsi="Times New Roman"/>
                <w:lang w:val="ru-RU"/>
              </w:rPr>
              <w:t>-</w:t>
            </w:r>
          </w:p>
        </w:tc>
        <w:tc>
          <w:tcPr>
            <w:tcW w:w="997" w:type="dxa"/>
            <w:tcBorders>
              <w:top w:val="single" w:sz="4" w:space="0" w:color="auto"/>
              <w:left w:val="single" w:sz="2" w:space="0" w:color="auto"/>
              <w:bottom w:val="single" w:sz="4" w:space="0" w:color="auto"/>
              <w:right w:val="single" w:sz="4" w:space="0" w:color="auto"/>
            </w:tcBorders>
            <w:vAlign w:val="center"/>
          </w:tcPr>
          <w:p w:rsidR="003E26FC" w:rsidRPr="00D83AD6" w:rsidRDefault="003E26FC" w:rsidP="004A1214">
            <w:pPr>
              <w:spacing w:after="0" w:line="240" w:lineRule="auto"/>
              <w:jc w:val="center"/>
              <w:rPr>
                <w:rFonts w:ascii="Times New Roman" w:hAnsi="Times New Roman"/>
                <w:lang w:val="ru-RU"/>
              </w:rPr>
            </w:pPr>
            <w:r w:rsidRPr="00D83AD6">
              <w:rPr>
                <w:rFonts w:ascii="Times New Roman" w:hAnsi="Times New Roman"/>
                <w:lang w:val="ru-RU"/>
              </w:rPr>
              <w:t>1</w:t>
            </w:r>
          </w:p>
        </w:tc>
        <w:tc>
          <w:tcPr>
            <w:tcW w:w="1205" w:type="dxa"/>
            <w:tcBorders>
              <w:top w:val="single" w:sz="4" w:space="0" w:color="auto"/>
              <w:left w:val="single" w:sz="4" w:space="0" w:color="auto"/>
              <w:bottom w:val="single" w:sz="4" w:space="0" w:color="auto"/>
              <w:right w:val="single" w:sz="4" w:space="0" w:color="auto"/>
            </w:tcBorders>
            <w:vAlign w:val="center"/>
          </w:tcPr>
          <w:p w:rsidR="003E26FC" w:rsidRPr="001B5008" w:rsidRDefault="003E26FC" w:rsidP="004A1214">
            <w:pPr>
              <w:spacing w:after="0" w:line="240" w:lineRule="auto"/>
              <w:jc w:val="center"/>
              <w:rPr>
                <w:rFonts w:ascii="Times New Roman" w:hAnsi="Times New Roman"/>
                <w:lang w:val="ro-RO"/>
              </w:rPr>
            </w:pPr>
            <w:r>
              <w:rPr>
                <w:rFonts w:ascii="Times New Roman" w:hAnsi="Times New Roman"/>
                <w:lang w:val="ro-RO"/>
              </w:rPr>
              <w:t>-</w:t>
            </w:r>
          </w:p>
        </w:tc>
      </w:tr>
      <w:tr w:rsidR="003E26FC" w:rsidRPr="00716187" w:rsidTr="004A1214">
        <w:trPr>
          <w:trHeight w:val="436"/>
          <w:jc w:val="center"/>
        </w:trPr>
        <w:tc>
          <w:tcPr>
            <w:tcW w:w="629" w:type="dxa"/>
            <w:tcBorders>
              <w:top w:val="single" w:sz="4" w:space="0" w:color="auto"/>
              <w:left w:val="single" w:sz="4" w:space="0" w:color="auto"/>
              <w:bottom w:val="single" w:sz="4" w:space="0" w:color="auto"/>
              <w:right w:val="single" w:sz="4" w:space="0" w:color="auto"/>
            </w:tcBorders>
            <w:vAlign w:val="center"/>
          </w:tcPr>
          <w:p w:rsidR="003E26FC" w:rsidRPr="009561BA" w:rsidRDefault="003E26FC" w:rsidP="003E26FC">
            <w:pPr>
              <w:spacing w:after="0" w:line="240" w:lineRule="auto"/>
              <w:jc w:val="center"/>
              <w:rPr>
                <w:rFonts w:ascii="Times New Roman" w:hAnsi="Times New Roman"/>
                <w:sz w:val="24"/>
                <w:szCs w:val="28"/>
                <w:lang w:val="ro-RO"/>
              </w:rPr>
            </w:pPr>
            <w:r>
              <w:rPr>
                <w:rFonts w:ascii="Times New Roman" w:hAnsi="Times New Roman"/>
                <w:sz w:val="24"/>
                <w:szCs w:val="28"/>
                <w:lang w:val="ro-RO"/>
              </w:rPr>
              <w:t>3.</w:t>
            </w:r>
          </w:p>
        </w:tc>
        <w:tc>
          <w:tcPr>
            <w:tcW w:w="1492" w:type="dxa"/>
            <w:tcBorders>
              <w:top w:val="single" w:sz="4" w:space="0" w:color="auto"/>
              <w:left w:val="single" w:sz="4" w:space="0" w:color="auto"/>
              <w:bottom w:val="single" w:sz="4" w:space="0" w:color="auto"/>
              <w:right w:val="single" w:sz="4" w:space="0" w:color="auto"/>
            </w:tcBorders>
            <w:vAlign w:val="center"/>
          </w:tcPr>
          <w:p w:rsidR="003E26FC" w:rsidRDefault="003E26FC" w:rsidP="003E26FC">
            <w:pPr>
              <w:spacing w:after="0" w:line="240" w:lineRule="auto"/>
              <w:ind w:right="-105"/>
              <w:rPr>
                <w:rFonts w:ascii="Times New Roman" w:hAnsi="Times New Roman"/>
                <w:sz w:val="24"/>
                <w:szCs w:val="28"/>
                <w:lang w:val="ro-RO"/>
              </w:rPr>
            </w:pPr>
            <w:proofErr w:type="spellStart"/>
            <w:r>
              <w:rPr>
                <w:rFonts w:ascii="Times New Roman" w:hAnsi="Times New Roman"/>
                <w:sz w:val="24"/>
                <w:szCs w:val="28"/>
              </w:rPr>
              <w:t>A.Curdov</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11</w:t>
            </w:r>
          </w:p>
        </w:tc>
        <w:tc>
          <w:tcPr>
            <w:tcW w:w="1274"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8</w:t>
            </w:r>
          </w:p>
        </w:tc>
        <w:tc>
          <w:tcPr>
            <w:tcW w:w="1275"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3E26FC" w:rsidRPr="00D83AD6" w:rsidRDefault="003E26FC" w:rsidP="004A1214">
            <w:pPr>
              <w:spacing w:after="0" w:line="240" w:lineRule="auto"/>
              <w:jc w:val="center"/>
              <w:rPr>
                <w:rFonts w:ascii="Times New Roman" w:hAnsi="Times New Roman"/>
                <w:sz w:val="24"/>
                <w:szCs w:val="24"/>
                <w:lang w:val="ru-RU"/>
              </w:rPr>
            </w:pPr>
            <w:r w:rsidRPr="00D83AD6">
              <w:rPr>
                <w:rFonts w:ascii="Times New Roman" w:hAnsi="Times New Roman"/>
                <w:sz w:val="24"/>
                <w:szCs w:val="24"/>
                <w:lang w:val="ru-RU"/>
              </w:rPr>
              <w:t>3</w:t>
            </w:r>
          </w:p>
        </w:tc>
        <w:tc>
          <w:tcPr>
            <w:tcW w:w="993" w:type="dxa"/>
            <w:tcBorders>
              <w:top w:val="single" w:sz="4" w:space="0" w:color="auto"/>
              <w:left w:val="single" w:sz="4" w:space="0" w:color="auto"/>
              <w:bottom w:val="single" w:sz="4" w:space="0" w:color="auto"/>
              <w:right w:val="single" w:sz="2" w:space="0" w:color="auto"/>
            </w:tcBorders>
            <w:vAlign w:val="center"/>
          </w:tcPr>
          <w:p w:rsidR="003E26FC" w:rsidRPr="00D83AD6" w:rsidRDefault="003E26FC" w:rsidP="004A1214">
            <w:pPr>
              <w:spacing w:after="0" w:line="240" w:lineRule="auto"/>
              <w:jc w:val="center"/>
              <w:rPr>
                <w:rFonts w:ascii="Times New Roman" w:hAnsi="Times New Roman"/>
                <w:lang w:val="ru-RU"/>
              </w:rPr>
            </w:pPr>
            <w:r w:rsidRPr="00D83AD6">
              <w:rPr>
                <w:rFonts w:ascii="Times New Roman" w:hAnsi="Times New Roman"/>
                <w:lang w:val="ru-RU"/>
              </w:rPr>
              <w:t>-</w:t>
            </w:r>
          </w:p>
        </w:tc>
        <w:tc>
          <w:tcPr>
            <w:tcW w:w="997" w:type="dxa"/>
            <w:tcBorders>
              <w:top w:val="single" w:sz="4" w:space="0" w:color="auto"/>
              <w:left w:val="single" w:sz="2" w:space="0" w:color="auto"/>
              <w:bottom w:val="single" w:sz="4" w:space="0" w:color="auto"/>
              <w:right w:val="single" w:sz="4" w:space="0" w:color="auto"/>
            </w:tcBorders>
            <w:vAlign w:val="center"/>
          </w:tcPr>
          <w:p w:rsidR="003E26FC" w:rsidRPr="00D83AD6" w:rsidRDefault="003E26FC" w:rsidP="004A1214">
            <w:pPr>
              <w:spacing w:after="0" w:line="240" w:lineRule="auto"/>
              <w:jc w:val="center"/>
              <w:rPr>
                <w:rFonts w:ascii="Times New Roman" w:hAnsi="Times New Roman"/>
                <w:lang w:val="ru-RU"/>
              </w:rPr>
            </w:pPr>
            <w:r w:rsidRPr="00D83AD6">
              <w:rPr>
                <w:rFonts w:ascii="Times New Roman" w:hAnsi="Times New Roman"/>
                <w:lang w:val="ru-RU"/>
              </w:rPr>
              <w:t>-</w:t>
            </w:r>
          </w:p>
        </w:tc>
        <w:tc>
          <w:tcPr>
            <w:tcW w:w="1205" w:type="dxa"/>
            <w:tcBorders>
              <w:top w:val="single" w:sz="4" w:space="0" w:color="auto"/>
              <w:left w:val="single" w:sz="4" w:space="0" w:color="auto"/>
              <w:bottom w:val="single" w:sz="4" w:space="0" w:color="auto"/>
              <w:right w:val="single" w:sz="4" w:space="0" w:color="auto"/>
            </w:tcBorders>
            <w:vAlign w:val="center"/>
          </w:tcPr>
          <w:p w:rsidR="003E26FC" w:rsidRPr="001B5008" w:rsidRDefault="003E26FC" w:rsidP="004A1214">
            <w:pPr>
              <w:spacing w:after="0" w:line="240" w:lineRule="auto"/>
              <w:jc w:val="center"/>
              <w:rPr>
                <w:rFonts w:ascii="Times New Roman" w:hAnsi="Times New Roman"/>
                <w:lang w:val="ro-RO"/>
              </w:rPr>
            </w:pPr>
            <w:r>
              <w:rPr>
                <w:rFonts w:ascii="Times New Roman" w:hAnsi="Times New Roman"/>
                <w:lang w:val="ro-RO"/>
              </w:rPr>
              <w:t>-</w:t>
            </w:r>
          </w:p>
        </w:tc>
      </w:tr>
      <w:tr w:rsidR="003E26FC" w:rsidRPr="00716187" w:rsidTr="004A1214">
        <w:trPr>
          <w:trHeight w:val="436"/>
          <w:jc w:val="center"/>
        </w:trPr>
        <w:tc>
          <w:tcPr>
            <w:tcW w:w="629" w:type="dxa"/>
            <w:tcBorders>
              <w:top w:val="single" w:sz="4" w:space="0" w:color="auto"/>
              <w:left w:val="single" w:sz="4" w:space="0" w:color="auto"/>
              <w:bottom w:val="single" w:sz="4" w:space="0" w:color="auto"/>
              <w:right w:val="single" w:sz="4" w:space="0" w:color="auto"/>
            </w:tcBorders>
            <w:vAlign w:val="center"/>
          </w:tcPr>
          <w:p w:rsidR="003E26FC" w:rsidRPr="00716187" w:rsidRDefault="003E26FC" w:rsidP="003E26FC">
            <w:pPr>
              <w:spacing w:after="0" w:line="240" w:lineRule="auto"/>
              <w:jc w:val="center"/>
              <w:rPr>
                <w:rFonts w:ascii="Times New Roman" w:hAnsi="Times New Roman"/>
                <w:sz w:val="24"/>
                <w:szCs w:val="28"/>
              </w:rPr>
            </w:pPr>
            <w:r>
              <w:rPr>
                <w:rFonts w:ascii="Times New Roman" w:hAnsi="Times New Roman"/>
                <w:sz w:val="24"/>
                <w:szCs w:val="28"/>
                <w:lang w:val="ru-RU"/>
              </w:rPr>
              <w:t>4</w:t>
            </w:r>
            <w:r w:rsidRPr="00716187">
              <w:rPr>
                <w:rFonts w:ascii="Times New Roman" w:hAnsi="Times New Roman"/>
                <w:sz w:val="24"/>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3E26FC" w:rsidRPr="00716187" w:rsidRDefault="003E26FC" w:rsidP="003E26FC">
            <w:pPr>
              <w:spacing w:after="0" w:line="240" w:lineRule="auto"/>
              <w:ind w:right="-105"/>
              <w:rPr>
                <w:rFonts w:ascii="Times New Roman" w:hAnsi="Times New Roman"/>
                <w:sz w:val="24"/>
                <w:szCs w:val="28"/>
              </w:rPr>
            </w:pPr>
            <w:r w:rsidRPr="00340D13">
              <w:rPr>
                <w:rFonts w:ascii="Times New Roman" w:hAnsi="Times New Roman"/>
                <w:sz w:val="24"/>
                <w:szCs w:val="28"/>
                <w:lang w:val="ru-RU"/>
              </w:rPr>
              <w:t>Ș</w:t>
            </w:r>
            <w:r>
              <w:rPr>
                <w:rFonts w:ascii="Times New Roman" w:hAnsi="Times New Roman"/>
                <w:sz w:val="24"/>
                <w:szCs w:val="28"/>
              </w:rPr>
              <w:t>t</w:t>
            </w:r>
            <w:r w:rsidRPr="00340D13">
              <w:rPr>
                <w:rFonts w:ascii="Times New Roman" w:hAnsi="Times New Roman"/>
                <w:sz w:val="24"/>
                <w:szCs w:val="28"/>
                <w:lang w:val="ru-RU"/>
              </w:rPr>
              <w:t>.</w:t>
            </w:r>
            <w:proofErr w:type="spellStart"/>
            <w:r>
              <w:rPr>
                <w:rFonts w:ascii="Times New Roman" w:hAnsi="Times New Roman"/>
                <w:sz w:val="24"/>
                <w:szCs w:val="28"/>
                <w:lang w:val="ro-RO"/>
              </w:rPr>
              <w:t>Starciuc</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17</w:t>
            </w:r>
          </w:p>
        </w:tc>
        <w:tc>
          <w:tcPr>
            <w:tcW w:w="1274"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3E26FC" w:rsidRPr="00D83AD6" w:rsidRDefault="003E26FC" w:rsidP="004A1214">
            <w:pPr>
              <w:spacing w:after="0" w:line="240" w:lineRule="auto"/>
              <w:jc w:val="center"/>
              <w:rPr>
                <w:rFonts w:ascii="Times New Roman" w:hAnsi="Times New Roman"/>
                <w:sz w:val="24"/>
                <w:szCs w:val="24"/>
                <w:lang w:val="ru-RU"/>
              </w:rPr>
            </w:pPr>
            <w:r w:rsidRPr="00D83AD6">
              <w:rPr>
                <w:rFonts w:ascii="Times New Roman" w:hAnsi="Times New Roman"/>
                <w:sz w:val="24"/>
                <w:szCs w:val="24"/>
                <w:lang w:val="ru-RU"/>
              </w:rPr>
              <w:t>4</w:t>
            </w:r>
          </w:p>
        </w:tc>
        <w:tc>
          <w:tcPr>
            <w:tcW w:w="993" w:type="dxa"/>
            <w:tcBorders>
              <w:top w:val="single" w:sz="4" w:space="0" w:color="auto"/>
              <w:left w:val="single" w:sz="4" w:space="0" w:color="auto"/>
              <w:bottom w:val="single" w:sz="4" w:space="0" w:color="auto"/>
              <w:right w:val="single" w:sz="2" w:space="0" w:color="auto"/>
            </w:tcBorders>
            <w:vAlign w:val="center"/>
          </w:tcPr>
          <w:p w:rsidR="003E26FC" w:rsidRPr="00D83AD6" w:rsidRDefault="003E26FC" w:rsidP="004A1214">
            <w:pPr>
              <w:spacing w:after="0" w:line="240" w:lineRule="auto"/>
              <w:jc w:val="center"/>
              <w:rPr>
                <w:rFonts w:ascii="Times New Roman" w:hAnsi="Times New Roman"/>
                <w:lang w:val="ru-RU"/>
              </w:rPr>
            </w:pPr>
            <w:r w:rsidRPr="00D83AD6">
              <w:rPr>
                <w:rFonts w:ascii="Times New Roman" w:hAnsi="Times New Roman"/>
                <w:lang w:val="ru-RU"/>
              </w:rPr>
              <w:t>-</w:t>
            </w:r>
          </w:p>
        </w:tc>
        <w:tc>
          <w:tcPr>
            <w:tcW w:w="997" w:type="dxa"/>
            <w:tcBorders>
              <w:top w:val="single" w:sz="4" w:space="0" w:color="auto"/>
              <w:left w:val="single" w:sz="2" w:space="0" w:color="auto"/>
              <w:bottom w:val="single" w:sz="4" w:space="0" w:color="auto"/>
              <w:right w:val="single" w:sz="4" w:space="0" w:color="auto"/>
            </w:tcBorders>
            <w:vAlign w:val="center"/>
          </w:tcPr>
          <w:p w:rsidR="003E26FC" w:rsidRPr="00D83AD6" w:rsidRDefault="003E26FC" w:rsidP="004A1214">
            <w:pPr>
              <w:spacing w:after="0" w:line="240" w:lineRule="auto"/>
              <w:jc w:val="center"/>
              <w:rPr>
                <w:rFonts w:ascii="Times New Roman" w:hAnsi="Times New Roman"/>
                <w:lang w:val="ru-RU"/>
              </w:rPr>
            </w:pPr>
            <w:r w:rsidRPr="00D83AD6">
              <w:rPr>
                <w:rFonts w:ascii="Times New Roman" w:hAnsi="Times New Roman"/>
                <w:lang w:val="ru-RU"/>
              </w:rPr>
              <w:t>-</w:t>
            </w:r>
          </w:p>
        </w:tc>
        <w:tc>
          <w:tcPr>
            <w:tcW w:w="1205" w:type="dxa"/>
            <w:tcBorders>
              <w:top w:val="single" w:sz="4" w:space="0" w:color="auto"/>
              <w:left w:val="single" w:sz="4" w:space="0" w:color="auto"/>
              <w:bottom w:val="single" w:sz="4" w:space="0" w:color="auto"/>
              <w:right w:val="single" w:sz="4" w:space="0" w:color="auto"/>
            </w:tcBorders>
            <w:vAlign w:val="center"/>
          </w:tcPr>
          <w:p w:rsidR="003E26FC" w:rsidRPr="001B5008" w:rsidRDefault="003E26FC" w:rsidP="004A1214">
            <w:pPr>
              <w:spacing w:after="0" w:line="240" w:lineRule="auto"/>
              <w:jc w:val="center"/>
              <w:rPr>
                <w:rFonts w:ascii="Times New Roman" w:hAnsi="Times New Roman"/>
                <w:lang w:val="ro-RO"/>
              </w:rPr>
            </w:pPr>
            <w:r>
              <w:rPr>
                <w:rFonts w:ascii="Times New Roman" w:hAnsi="Times New Roman"/>
                <w:lang w:val="ro-RO"/>
              </w:rPr>
              <w:t>3</w:t>
            </w:r>
          </w:p>
        </w:tc>
      </w:tr>
      <w:tr w:rsidR="003E26FC" w:rsidRPr="00716187" w:rsidTr="004A1214">
        <w:trPr>
          <w:trHeight w:val="436"/>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3E26FC" w:rsidRPr="00716187" w:rsidRDefault="003E26FC" w:rsidP="003E26FC">
            <w:pPr>
              <w:spacing w:after="0" w:line="240" w:lineRule="auto"/>
              <w:jc w:val="center"/>
              <w:rPr>
                <w:rFonts w:ascii="Times New Roman" w:hAnsi="Times New Roman"/>
                <w:sz w:val="24"/>
                <w:szCs w:val="28"/>
              </w:rPr>
            </w:pPr>
            <w:r>
              <w:rPr>
                <w:rFonts w:ascii="Times New Roman" w:hAnsi="Times New Roman"/>
                <w:sz w:val="24"/>
                <w:szCs w:val="28"/>
                <w:lang w:val="ru-RU"/>
              </w:rPr>
              <w:t>5</w:t>
            </w:r>
            <w:r w:rsidRPr="00716187">
              <w:rPr>
                <w:rFonts w:ascii="Times New Roman" w:hAnsi="Times New Roman"/>
                <w:sz w:val="24"/>
                <w:szCs w:val="28"/>
              </w:rPr>
              <w:t>.</w:t>
            </w:r>
          </w:p>
        </w:tc>
        <w:tc>
          <w:tcPr>
            <w:tcW w:w="1492" w:type="dxa"/>
            <w:tcBorders>
              <w:top w:val="single" w:sz="4" w:space="0" w:color="auto"/>
              <w:left w:val="single" w:sz="4" w:space="0" w:color="auto"/>
              <w:bottom w:val="single" w:sz="4" w:space="0" w:color="auto"/>
              <w:right w:val="single" w:sz="4" w:space="0" w:color="auto"/>
            </w:tcBorders>
            <w:vAlign w:val="center"/>
            <w:hideMark/>
          </w:tcPr>
          <w:p w:rsidR="003E26FC" w:rsidRPr="00716187" w:rsidRDefault="003E26FC" w:rsidP="003E26FC">
            <w:pPr>
              <w:spacing w:after="0" w:line="240" w:lineRule="auto"/>
              <w:ind w:right="-105"/>
              <w:rPr>
                <w:rFonts w:ascii="Times New Roman" w:hAnsi="Times New Roman"/>
                <w:sz w:val="24"/>
                <w:szCs w:val="28"/>
              </w:rPr>
            </w:pPr>
            <w:r>
              <w:rPr>
                <w:rFonts w:ascii="Times New Roman" w:hAnsi="Times New Roman"/>
                <w:sz w:val="24"/>
                <w:szCs w:val="28"/>
              </w:rPr>
              <w:t xml:space="preserve">D. </w:t>
            </w:r>
            <w:proofErr w:type="spellStart"/>
            <w:r>
              <w:rPr>
                <w:rFonts w:ascii="Times New Roman" w:hAnsi="Times New Roman"/>
                <w:sz w:val="24"/>
                <w:szCs w:val="28"/>
              </w:rPr>
              <w:t>Fujenco</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9</w:t>
            </w:r>
          </w:p>
        </w:tc>
        <w:tc>
          <w:tcPr>
            <w:tcW w:w="1274"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3E26FC" w:rsidRPr="00D83AD6" w:rsidRDefault="003E26FC" w:rsidP="004A1214">
            <w:pPr>
              <w:spacing w:after="0" w:line="240" w:lineRule="auto"/>
              <w:jc w:val="center"/>
              <w:rPr>
                <w:rFonts w:ascii="Times New Roman" w:hAnsi="Times New Roman"/>
                <w:sz w:val="24"/>
                <w:szCs w:val="24"/>
                <w:lang w:val="ru-RU"/>
              </w:rPr>
            </w:pPr>
            <w:r w:rsidRPr="00D83AD6">
              <w:rPr>
                <w:rFonts w:ascii="Times New Roman" w:hAnsi="Times New Roman"/>
                <w:sz w:val="24"/>
                <w:szCs w:val="24"/>
                <w:lang w:val="ru-RU"/>
              </w:rPr>
              <w:t>3</w:t>
            </w:r>
          </w:p>
        </w:tc>
        <w:tc>
          <w:tcPr>
            <w:tcW w:w="993" w:type="dxa"/>
            <w:tcBorders>
              <w:top w:val="single" w:sz="4" w:space="0" w:color="auto"/>
              <w:left w:val="single" w:sz="4" w:space="0" w:color="auto"/>
              <w:bottom w:val="single" w:sz="4" w:space="0" w:color="auto"/>
              <w:right w:val="single" w:sz="2" w:space="0" w:color="auto"/>
            </w:tcBorders>
            <w:vAlign w:val="center"/>
          </w:tcPr>
          <w:p w:rsidR="003E26FC" w:rsidRPr="00D83AD6" w:rsidRDefault="003E26FC" w:rsidP="004A1214">
            <w:pPr>
              <w:spacing w:after="0" w:line="240" w:lineRule="auto"/>
              <w:jc w:val="center"/>
              <w:rPr>
                <w:rFonts w:ascii="Times New Roman" w:hAnsi="Times New Roman"/>
                <w:lang w:val="ru-RU"/>
              </w:rPr>
            </w:pPr>
            <w:r w:rsidRPr="00D83AD6">
              <w:rPr>
                <w:rFonts w:ascii="Times New Roman" w:hAnsi="Times New Roman"/>
                <w:lang w:val="ru-RU"/>
              </w:rPr>
              <w:t>-</w:t>
            </w:r>
          </w:p>
        </w:tc>
        <w:tc>
          <w:tcPr>
            <w:tcW w:w="997" w:type="dxa"/>
            <w:tcBorders>
              <w:top w:val="single" w:sz="4" w:space="0" w:color="auto"/>
              <w:left w:val="single" w:sz="2" w:space="0" w:color="auto"/>
              <w:bottom w:val="single" w:sz="4" w:space="0" w:color="auto"/>
              <w:right w:val="single" w:sz="4" w:space="0" w:color="auto"/>
            </w:tcBorders>
            <w:vAlign w:val="center"/>
          </w:tcPr>
          <w:p w:rsidR="003E26FC" w:rsidRPr="00D83AD6" w:rsidRDefault="003E26FC" w:rsidP="004A1214">
            <w:pPr>
              <w:spacing w:after="0" w:line="240" w:lineRule="auto"/>
              <w:jc w:val="center"/>
              <w:rPr>
                <w:rFonts w:ascii="Times New Roman" w:hAnsi="Times New Roman"/>
                <w:lang w:val="ru-RU"/>
              </w:rPr>
            </w:pPr>
            <w:r w:rsidRPr="00D83AD6">
              <w:rPr>
                <w:rFonts w:ascii="Times New Roman" w:hAnsi="Times New Roman"/>
                <w:lang w:val="ru-RU"/>
              </w:rPr>
              <w:t>-</w:t>
            </w:r>
          </w:p>
        </w:tc>
        <w:tc>
          <w:tcPr>
            <w:tcW w:w="1205" w:type="dxa"/>
            <w:tcBorders>
              <w:top w:val="single" w:sz="4" w:space="0" w:color="auto"/>
              <w:left w:val="single" w:sz="4" w:space="0" w:color="auto"/>
              <w:bottom w:val="single" w:sz="4" w:space="0" w:color="auto"/>
              <w:right w:val="single" w:sz="4" w:space="0" w:color="auto"/>
            </w:tcBorders>
            <w:vAlign w:val="center"/>
          </w:tcPr>
          <w:p w:rsidR="003E26FC" w:rsidRPr="00D83AD6" w:rsidRDefault="003E26FC" w:rsidP="004A1214">
            <w:pPr>
              <w:spacing w:after="0" w:line="240" w:lineRule="auto"/>
              <w:jc w:val="center"/>
              <w:rPr>
                <w:rFonts w:ascii="Times New Roman" w:hAnsi="Times New Roman"/>
                <w:lang w:val="ru-RU"/>
              </w:rPr>
            </w:pPr>
            <w:r w:rsidRPr="00D83AD6">
              <w:rPr>
                <w:rFonts w:ascii="Times New Roman" w:hAnsi="Times New Roman"/>
                <w:lang w:val="ru-RU"/>
              </w:rPr>
              <w:t>1</w:t>
            </w:r>
          </w:p>
        </w:tc>
      </w:tr>
      <w:tr w:rsidR="003E26FC" w:rsidRPr="00716187" w:rsidTr="004A1214">
        <w:trPr>
          <w:trHeight w:val="436"/>
          <w:jc w:val="center"/>
        </w:trPr>
        <w:tc>
          <w:tcPr>
            <w:tcW w:w="629" w:type="dxa"/>
            <w:tcBorders>
              <w:top w:val="single" w:sz="4" w:space="0" w:color="auto"/>
              <w:left w:val="single" w:sz="4" w:space="0" w:color="auto"/>
              <w:bottom w:val="single" w:sz="4" w:space="0" w:color="auto"/>
              <w:right w:val="single" w:sz="4" w:space="0" w:color="auto"/>
            </w:tcBorders>
            <w:vAlign w:val="center"/>
          </w:tcPr>
          <w:p w:rsidR="003E26FC" w:rsidRPr="003119E4" w:rsidRDefault="003E26FC" w:rsidP="003E26FC">
            <w:pPr>
              <w:spacing w:after="0" w:line="240" w:lineRule="auto"/>
              <w:jc w:val="center"/>
              <w:rPr>
                <w:rFonts w:ascii="Times New Roman" w:hAnsi="Times New Roman"/>
                <w:sz w:val="24"/>
                <w:szCs w:val="28"/>
                <w:lang w:val="ro-RO"/>
              </w:rPr>
            </w:pPr>
            <w:r>
              <w:rPr>
                <w:rFonts w:ascii="Times New Roman" w:hAnsi="Times New Roman"/>
                <w:sz w:val="24"/>
                <w:szCs w:val="28"/>
                <w:lang w:val="ro-RO"/>
              </w:rPr>
              <w:t>6.</w:t>
            </w:r>
          </w:p>
        </w:tc>
        <w:tc>
          <w:tcPr>
            <w:tcW w:w="1492" w:type="dxa"/>
            <w:tcBorders>
              <w:top w:val="single" w:sz="4" w:space="0" w:color="auto"/>
              <w:left w:val="single" w:sz="4" w:space="0" w:color="auto"/>
              <w:bottom w:val="single" w:sz="4" w:space="0" w:color="auto"/>
              <w:right w:val="single" w:sz="4" w:space="0" w:color="auto"/>
            </w:tcBorders>
            <w:vAlign w:val="center"/>
          </w:tcPr>
          <w:p w:rsidR="003E26FC" w:rsidRDefault="003E26FC" w:rsidP="003E26FC">
            <w:pPr>
              <w:spacing w:after="0" w:line="240" w:lineRule="auto"/>
              <w:ind w:right="-105"/>
              <w:rPr>
                <w:rFonts w:ascii="Times New Roman" w:hAnsi="Times New Roman"/>
                <w:sz w:val="24"/>
                <w:szCs w:val="28"/>
                <w:lang w:val="ro-RO"/>
              </w:rPr>
            </w:pPr>
            <w:proofErr w:type="spellStart"/>
            <w:r>
              <w:rPr>
                <w:rFonts w:ascii="Times New Roman" w:hAnsi="Times New Roman"/>
                <w:sz w:val="24"/>
                <w:szCs w:val="28"/>
                <w:lang w:val="ro-RO"/>
              </w:rPr>
              <w:t>M.Galupa</w:t>
            </w:r>
            <w:proofErr w:type="spellEnd"/>
            <w:r>
              <w:rPr>
                <w:rFonts w:ascii="Times New Roman" w:hAnsi="Times New Roman"/>
                <w:sz w:val="24"/>
                <w:szCs w:val="28"/>
                <w:lang w:val="ro-RO"/>
              </w:rPr>
              <w:t xml:space="preserve"> </w:t>
            </w:r>
          </w:p>
          <w:p w:rsidR="003E26FC" w:rsidRDefault="003E26FC" w:rsidP="003E26FC">
            <w:pPr>
              <w:spacing w:after="0" w:line="240" w:lineRule="auto"/>
              <w:ind w:right="-105"/>
              <w:rPr>
                <w:rFonts w:ascii="Times New Roman" w:hAnsi="Times New Roman"/>
                <w:sz w:val="24"/>
                <w:szCs w:val="28"/>
              </w:rPr>
            </w:pPr>
            <w:r w:rsidRPr="007C0AA6">
              <w:rPr>
                <w:rFonts w:ascii="Times New Roman" w:hAnsi="Times New Roman"/>
                <w:sz w:val="24"/>
                <w:szCs w:val="28"/>
                <w:lang w:val="ru-RU"/>
              </w:rPr>
              <w:t>(</w:t>
            </w:r>
            <w:r w:rsidRPr="007C0AA6">
              <w:rPr>
                <w:rFonts w:ascii="Times New Roman" w:hAnsi="Times New Roman"/>
                <w:sz w:val="24"/>
                <w:szCs w:val="28"/>
                <w:lang w:val="ro-RO"/>
              </w:rPr>
              <w:t>în demisie</w:t>
            </w:r>
            <w:r w:rsidR="00E4615B">
              <w:rPr>
                <w:rFonts w:ascii="Times New Roman" w:hAnsi="Times New Roman"/>
                <w:sz w:val="24"/>
                <w:szCs w:val="28"/>
                <w:lang w:val="ro-RO"/>
              </w:rPr>
              <w:t>)</w:t>
            </w:r>
          </w:p>
        </w:tc>
        <w:tc>
          <w:tcPr>
            <w:tcW w:w="1133" w:type="dxa"/>
            <w:tcBorders>
              <w:top w:val="single" w:sz="4" w:space="0" w:color="auto"/>
              <w:left w:val="single" w:sz="4" w:space="0" w:color="auto"/>
              <w:bottom w:val="single" w:sz="4" w:space="0" w:color="auto"/>
              <w:right w:val="single" w:sz="4" w:space="0" w:color="auto"/>
            </w:tcBorders>
            <w:vAlign w:val="center"/>
          </w:tcPr>
          <w:p w:rsidR="003E26FC"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w:t>
            </w:r>
          </w:p>
        </w:tc>
        <w:tc>
          <w:tcPr>
            <w:tcW w:w="1274"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w:t>
            </w:r>
          </w:p>
        </w:tc>
        <w:tc>
          <w:tcPr>
            <w:tcW w:w="992" w:type="dxa"/>
            <w:tcBorders>
              <w:top w:val="single" w:sz="4" w:space="0" w:color="auto"/>
              <w:left w:val="single" w:sz="4" w:space="0" w:color="auto"/>
              <w:bottom w:val="single" w:sz="4" w:space="0" w:color="auto"/>
              <w:right w:val="single" w:sz="4" w:space="0" w:color="auto"/>
            </w:tcBorders>
            <w:vAlign w:val="center"/>
          </w:tcPr>
          <w:p w:rsidR="003E26FC" w:rsidRPr="00D83AD6" w:rsidRDefault="003E26FC" w:rsidP="004A1214">
            <w:pPr>
              <w:spacing w:after="0" w:line="240" w:lineRule="auto"/>
              <w:jc w:val="center"/>
              <w:rPr>
                <w:rFonts w:ascii="Times New Roman" w:hAnsi="Times New Roman"/>
                <w:sz w:val="24"/>
                <w:szCs w:val="24"/>
                <w:lang w:val="ru-RU"/>
              </w:rPr>
            </w:pPr>
            <w:r w:rsidRPr="00D83AD6">
              <w:rPr>
                <w:rFonts w:ascii="Times New Roman" w:hAnsi="Times New Roman"/>
                <w:sz w:val="24"/>
                <w:szCs w:val="24"/>
                <w:lang w:val="ru-RU"/>
              </w:rPr>
              <w:t>-</w:t>
            </w:r>
          </w:p>
        </w:tc>
        <w:tc>
          <w:tcPr>
            <w:tcW w:w="993" w:type="dxa"/>
            <w:tcBorders>
              <w:top w:val="single" w:sz="4" w:space="0" w:color="auto"/>
              <w:left w:val="single" w:sz="4" w:space="0" w:color="auto"/>
              <w:bottom w:val="single" w:sz="4" w:space="0" w:color="auto"/>
              <w:right w:val="single" w:sz="2" w:space="0" w:color="auto"/>
            </w:tcBorders>
            <w:vAlign w:val="center"/>
          </w:tcPr>
          <w:p w:rsidR="003E26FC" w:rsidRPr="00D83AD6" w:rsidRDefault="003E26FC" w:rsidP="004A1214">
            <w:pPr>
              <w:spacing w:after="0" w:line="240" w:lineRule="auto"/>
              <w:jc w:val="center"/>
              <w:rPr>
                <w:rFonts w:ascii="Times New Roman" w:hAnsi="Times New Roman"/>
                <w:lang w:val="ru-RU"/>
              </w:rPr>
            </w:pPr>
            <w:r w:rsidRPr="00D83AD6">
              <w:rPr>
                <w:rFonts w:ascii="Times New Roman" w:hAnsi="Times New Roman"/>
                <w:lang w:val="ru-RU"/>
              </w:rPr>
              <w:t>-</w:t>
            </w:r>
          </w:p>
        </w:tc>
        <w:tc>
          <w:tcPr>
            <w:tcW w:w="997" w:type="dxa"/>
            <w:tcBorders>
              <w:top w:val="single" w:sz="4" w:space="0" w:color="auto"/>
              <w:left w:val="single" w:sz="2" w:space="0" w:color="auto"/>
              <w:bottom w:val="single" w:sz="4" w:space="0" w:color="auto"/>
              <w:right w:val="single" w:sz="4" w:space="0" w:color="auto"/>
            </w:tcBorders>
            <w:vAlign w:val="center"/>
          </w:tcPr>
          <w:p w:rsidR="003E26FC" w:rsidRPr="00D83AD6" w:rsidRDefault="003E26FC" w:rsidP="004A1214">
            <w:pPr>
              <w:spacing w:after="0" w:line="240" w:lineRule="auto"/>
              <w:jc w:val="center"/>
              <w:rPr>
                <w:rFonts w:ascii="Times New Roman" w:hAnsi="Times New Roman"/>
                <w:lang w:val="ru-RU"/>
              </w:rPr>
            </w:pPr>
            <w:r w:rsidRPr="00D83AD6">
              <w:rPr>
                <w:rFonts w:ascii="Times New Roman" w:hAnsi="Times New Roman"/>
                <w:lang w:val="ru-RU"/>
              </w:rPr>
              <w:t>-</w:t>
            </w:r>
          </w:p>
        </w:tc>
        <w:tc>
          <w:tcPr>
            <w:tcW w:w="1205" w:type="dxa"/>
            <w:tcBorders>
              <w:top w:val="single" w:sz="4" w:space="0" w:color="auto"/>
              <w:left w:val="single" w:sz="4" w:space="0" w:color="auto"/>
              <w:bottom w:val="single" w:sz="4" w:space="0" w:color="auto"/>
              <w:right w:val="single" w:sz="4" w:space="0" w:color="auto"/>
            </w:tcBorders>
            <w:vAlign w:val="center"/>
          </w:tcPr>
          <w:p w:rsidR="003E26FC" w:rsidRPr="004936A2" w:rsidRDefault="003E26FC" w:rsidP="004A1214">
            <w:pPr>
              <w:spacing w:after="0" w:line="240" w:lineRule="auto"/>
              <w:jc w:val="center"/>
              <w:rPr>
                <w:rFonts w:ascii="Times New Roman" w:hAnsi="Times New Roman"/>
                <w:lang w:val="ro-RO"/>
              </w:rPr>
            </w:pPr>
            <w:r>
              <w:rPr>
                <w:rFonts w:ascii="Times New Roman" w:hAnsi="Times New Roman"/>
                <w:lang w:val="ro-RO"/>
              </w:rPr>
              <w:t>-</w:t>
            </w:r>
          </w:p>
        </w:tc>
      </w:tr>
      <w:tr w:rsidR="003E26FC" w:rsidRPr="00987F19" w:rsidTr="004A1214">
        <w:trPr>
          <w:trHeight w:val="446"/>
          <w:jc w:val="center"/>
        </w:trPr>
        <w:tc>
          <w:tcPr>
            <w:tcW w:w="2121" w:type="dxa"/>
            <w:gridSpan w:val="2"/>
            <w:tcBorders>
              <w:top w:val="single" w:sz="4" w:space="0" w:color="auto"/>
              <w:left w:val="single" w:sz="4" w:space="0" w:color="auto"/>
              <w:bottom w:val="single" w:sz="4" w:space="0" w:color="auto"/>
              <w:right w:val="single" w:sz="4" w:space="0" w:color="auto"/>
            </w:tcBorders>
            <w:vAlign w:val="center"/>
          </w:tcPr>
          <w:p w:rsidR="003E26FC" w:rsidRPr="00EF2062" w:rsidRDefault="003E26FC" w:rsidP="003E26FC">
            <w:pPr>
              <w:spacing w:after="0" w:line="240" w:lineRule="auto"/>
              <w:ind w:right="-108" w:hanging="59"/>
              <w:rPr>
                <w:rFonts w:ascii="Times New Roman" w:hAnsi="Times New Roman"/>
                <w:b/>
                <w:sz w:val="26"/>
                <w:szCs w:val="26"/>
                <w:lang w:val="ru-RU"/>
              </w:rPr>
            </w:pPr>
            <w:r w:rsidRPr="00EF2062">
              <w:rPr>
                <w:rFonts w:ascii="Times New Roman" w:hAnsi="Times New Roman"/>
                <w:b/>
                <w:sz w:val="26"/>
                <w:szCs w:val="26"/>
                <w:lang w:val="ro-RO"/>
              </w:rPr>
              <w:t>Total</w:t>
            </w:r>
            <w:r w:rsidRPr="00EF2062">
              <w:rPr>
                <w:rFonts w:ascii="Times New Roman" w:hAnsi="Times New Roman"/>
                <w:b/>
                <w:sz w:val="26"/>
                <w:szCs w:val="26"/>
                <w:lang w:val="ru-RU"/>
              </w:rPr>
              <w:t>:</w:t>
            </w:r>
          </w:p>
        </w:tc>
        <w:tc>
          <w:tcPr>
            <w:tcW w:w="1133" w:type="dxa"/>
            <w:tcBorders>
              <w:top w:val="single" w:sz="4" w:space="0" w:color="auto"/>
              <w:left w:val="single" w:sz="4" w:space="0" w:color="auto"/>
              <w:bottom w:val="single" w:sz="4" w:space="0" w:color="auto"/>
              <w:right w:val="single" w:sz="4" w:space="0" w:color="auto"/>
            </w:tcBorders>
            <w:vAlign w:val="center"/>
          </w:tcPr>
          <w:p w:rsidR="003E26FC" w:rsidRPr="00EF2062" w:rsidRDefault="003E26FC" w:rsidP="004A1214">
            <w:pPr>
              <w:spacing w:after="0" w:line="240" w:lineRule="auto"/>
              <w:ind w:left="-108" w:right="-108"/>
              <w:jc w:val="center"/>
              <w:rPr>
                <w:rFonts w:ascii="Times New Roman" w:hAnsi="Times New Roman"/>
                <w:b/>
                <w:sz w:val="24"/>
                <w:szCs w:val="24"/>
                <w:lang w:val="ro-RO"/>
              </w:rPr>
            </w:pPr>
            <w:r>
              <w:rPr>
                <w:rFonts w:ascii="Times New Roman" w:hAnsi="Times New Roman"/>
                <w:b/>
                <w:sz w:val="24"/>
                <w:szCs w:val="24"/>
                <w:lang w:val="ru-RU"/>
              </w:rPr>
              <w:t>60</w:t>
            </w:r>
          </w:p>
        </w:tc>
        <w:tc>
          <w:tcPr>
            <w:tcW w:w="1274" w:type="dxa"/>
            <w:tcBorders>
              <w:top w:val="single" w:sz="4" w:space="0" w:color="auto"/>
              <w:left w:val="single" w:sz="4" w:space="0" w:color="auto"/>
              <w:bottom w:val="single" w:sz="4" w:space="0" w:color="auto"/>
              <w:right w:val="single" w:sz="4" w:space="0" w:color="auto"/>
            </w:tcBorders>
            <w:vAlign w:val="center"/>
          </w:tcPr>
          <w:p w:rsidR="003E26FC" w:rsidRPr="00B974C8" w:rsidRDefault="003E26FC" w:rsidP="004A1214">
            <w:pPr>
              <w:spacing w:after="0" w:line="240" w:lineRule="auto"/>
              <w:jc w:val="center"/>
              <w:rPr>
                <w:rFonts w:ascii="Times New Roman" w:hAnsi="Times New Roman"/>
                <w:b/>
                <w:sz w:val="24"/>
                <w:szCs w:val="24"/>
                <w:lang w:val="ru-RU"/>
              </w:rPr>
            </w:pPr>
            <w:r>
              <w:rPr>
                <w:rFonts w:ascii="Times New Roman" w:hAnsi="Times New Roman"/>
                <w:b/>
                <w:sz w:val="24"/>
                <w:szCs w:val="24"/>
                <w:lang w:val="ro-RO"/>
              </w:rPr>
              <w:t>38</w:t>
            </w:r>
          </w:p>
        </w:tc>
        <w:tc>
          <w:tcPr>
            <w:tcW w:w="1275" w:type="dxa"/>
            <w:tcBorders>
              <w:top w:val="single" w:sz="4" w:space="0" w:color="auto"/>
              <w:left w:val="single" w:sz="4" w:space="0" w:color="auto"/>
              <w:bottom w:val="single" w:sz="4" w:space="0" w:color="auto"/>
              <w:right w:val="single" w:sz="4" w:space="0" w:color="auto"/>
            </w:tcBorders>
            <w:vAlign w:val="center"/>
          </w:tcPr>
          <w:p w:rsidR="003E26FC" w:rsidRPr="004936A2" w:rsidRDefault="003E26FC" w:rsidP="004A1214">
            <w:pPr>
              <w:spacing w:after="0" w:line="240" w:lineRule="auto"/>
              <w:jc w:val="center"/>
              <w:rPr>
                <w:rFonts w:ascii="Times New Roman" w:hAnsi="Times New Roman"/>
                <w:b/>
                <w:sz w:val="24"/>
                <w:szCs w:val="24"/>
                <w:lang w:val="ro-RO"/>
              </w:rPr>
            </w:pPr>
            <w:r>
              <w:rPr>
                <w:rFonts w:ascii="Times New Roman" w:hAnsi="Times New Roman"/>
                <w:b/>
                <w:sz w:val="24"/>
                <w:szCs w:val="24"/>
                <w:lang w:val="ru-RU"/>
              </w:rPr>
              <w:t>22</w:t>
            </w:r>
          </w:p>
        </w:tc>
        <w:tc>
          <w:tcPr>
            <w:tcW w:w="992" w:type="dxa"/>
            <w:tcBorders>
              <w:top w:val="single" w:sz="4" w:space="0" w:color="auto"/>
              <w:left w:val="single" w:sz="4" w:space="0" w:color="auto"/>
              <w:bottom w:val="single" w:sz="4" w:space="0" w:color="auto"/>
              <w:right w:val="single" w:sz="4" w:space="0" w:color="auto"/>
            </w:tcBorders>
            <w:vAlign w:val="center"/>
          </w:tcPr>
          <w:p w:rsidR="003E26FC" w:rsidRPr="003E26FC" w:rsidRDefault="003E26FC" w:rsidP="004A1214">
            <w:pPr>
              <w:spacing w:after="0" w:line="240" w:lineRule="auto"/>
              <w:jc w:val="center"/>
              <w:rPr>
                <w:rFonts w:ascii="Times New Roman" w:hAnsi="Times New Roman"/>
                <w:b/>
                <w:sz w:val="24"/>
                <w:szCs w:val="24"/>
                <w:lang w:val="ro-RO"/>
              </w:rPr>
            </w:pPr>
            <w:r>
              <w:rPr>
                <w:rFonts w:ascii="Times New Roman" w:hAnsi="Times New Roman"/>
                <w:b/>
                <w:sz w:val="24"/>
                <w:szCs w:val="24"/>
                <w:lang w:val="ro-RO"/>
              </w:rPr>
              <w:t>15</w:t>
            </w:r>
          </w:p>
        </w:tc>
        <w:tc>
          <w:tcPr>
            <w:tcW w:w="993" w:type="dxa"/>
            <w:tcBorders>
              <w:top w:val="single" w:sz="4" w:space="0" w:color="auto"/>
              <w:left w:val="single" w:sz="4" w:space="0" w:color="auto"/>
              <w:bottom w:val="single" w:sz="4" w:space="0" w:color="auto"/>
              <w:right w:val="single" w:sz="2" w:space="0" w:color="auto"/>
            </w:tcBorders>
            <w:vAlign w:val="center"/>
          </w:tcPr>
          <w:p w:rsidR="003E26FC" w:rsidRPr="00D83AD6" w:rsidRDefault="003E26FC" w:rsidP="004A1214">
            <w:pPr>
              <w:spacing w:after="0" w:line="240" w:lineRule="auto"/>
              <w:jc w:val="center"/>
              <w:rPr>
                <w:rFonts w:ascii="Times New Roman" w:hAnsi="Times New Roman"/>
                <w:b/>
                <w:sz w:val="24"/>
                <w:szCs w:val="24"/>
                <w:lang w:val="ru-RU"/>
              </w:rPr>
            </w:pPr>
            <w:r w:rsidRPr="00D83AD6">
              <w:rPr>
                <w:rFonts w:ascii="Times New Roman" w:hAnsi="Times New Roman"/>
                <w:lang w:val="ru-RU"/>
              </w:rPr>
              <w:t>1</w:t>
            </w:r>
          </w:p>
        </w:tc>
        <w:tc>
          <w:tcPr>
            <w:tcW w:w="997" w:type="dxa"/>
            <w:tcBorders>
              <w:top w:val="single" w:sz="4" w:space="0" w:color="auto"/>
              <w:left w:val="single" w:sz="2" w:space="0" w:color="auto"/>
              <w:bottom w:val="single" w:sz="4" w:space="0" w:color="auto"/>
              <w:right w:val="single" w:sz="4" w:space="0" w:color="auto"/>
            </w:tcBorders>
            <w:vAlign w:val="center"/>
          </w:tcPr>
          <w:p w:rsidR="003E26FC" w:rsidRPr="00D83AD6" w:rsidRDefault="003E26FC" w:rsidP="004A1214">
            <w:pPr>
              <w:spacing w:after="0" w:line="240" w:lineRule="auto"/>
              <w:jc w:val="center"/>
              <w:rPr>
                <w:rFonts w:ascii="Times New Roman" w:hAnsi="Times New Roman"/>
                <w:lang w:val="ru-RU"/>
              </w:rPr>
            </w:pPr>
            <w:r w:rsidRPr="00D83AD6">
              <w:rPr>
                <w:rFonts w:ascii="Times New Roman" w:hAnsi="Times New Roman"/>
                <w:b/>
                <w:lang w:val="ru-RU"/>
              </w:rPr>
              <w:t>1</w:t>
            </w:r>
          </w:p>
        </w:tc>
        <w:tc>
          <w:tcPr>
            <w:tcW w:w="1205" w:type="dxa"/>
            <w:tcBorders>
              <w:top w:val="single" w:sz="4" w:space="0" w:color="auto"/>
              <w:left w:val="single" w:sz="4" w:space="0" w:color="auto"/>
              <w:bottom w:val="single" w:sz="4" w:space="0" w:color="auto"/>
              <w:right w:val="single" w:sz="4" w:space="0" w:color="auto"/>
            </w:tcBorders>
            <w:vAlign w:val="center"/>
          </w:tcPr>
          <w:p w:rsidR="003E26FC" w:rsidRPr="001D7BF1" w:rsidRDefault="003E26FC" w:rsidP="004A1214">
            <w:pPr>
              <w:spacing w:after="0" w:line="240" w:lineRule="auto"/>
              <w:jc w:val="center"/>
              <w:rPr>
                <w:rFonts w:ascii="Times New Roman" w:hAnsi="Times New Roman"/>
                <w:b/>
                <w:lang w:val="ro-RO"/>
              </w:rPr>
            </w:pPr>
            <w:r>
              <w:rPr>
                <w:rFonts w:ascii="Times New Roman" w:hAnsi="Times New Roman"/>
                <w:b/>
                <w:lang w:val="ro-RO"/>
              </w:rPr>
              <w:t>5</w:t>
            </w:r>
          </w:p>
        </w:tc>
      </w:tr>
    </w:tbl>
    <w:p w:rsidR="00FB656A" w:rsidRPr="005B3E8F" w:rsidRDefault="00FB656A" w:rsidP="000B3099">
      <w:pPr>
        <w:spacing w:after="0"/>
        <w:ind w:left="-426" w:firstLine="568"/>
        <w:jc w:val="both"/>
        <w:rPr>
          <w:rFonts w:ascii="Times New Roman" w:hAnsi="Times New Roman"/>
          <w:color w:val="000000"/>
          <w:sz w:val="28"/>
          <w:szCs w:val="28"/>
          <w:lang w:val="ro-RO"/>
        </w:rPr>
      </w:pPr>
      <w:r w:rsidRPr="00C46552">
        <w:rPr>
          <w:rFonts w:ascii="Times New Roman" w:hAnsi="Times New Roman"/>
          <w:color w:val="000000"/>
          <w:sz w:val="28"/>
          <w:szCs w:val="28"/>
          <w:lang w:val="ro-RO"/>
        </w:rPr>
        <w:t xml:space="preserve">Astfel, </w:t>
      </w:r>
      <w:r>
        <w:rPr>
          <w:rFonts w:ascii="Times New Roman" w:hAnsi="Times New Roman"/>
          <w:color w:val="000000"/>
          <w:sz w:val="28"/>
          <w:szCs w:val="28"/>
          <w:lang w:val="ro-RO"/>
        </w:rPr>
        <w:t>în urma examinării</w:t>
      </w:r>
      <w:r w:rsidRPr="00C46552">
        <w:rPr>
          <w:rFonts w:ascii="Times New Roman" w:hAnsi="Times New Roman"/>
          <w:color w:val="000000"/>
          <w:sz w:val="28"/>
          <w:szCs w:val="28"/>
          <w:lang w:val="ro-RO"/>
        </w:rPr>
        <w:t xml:space="preserve"> </w:t>
      </w:r>
      <w:r>
        <w:rPr>
          <w:rFonts w:ascii="Times New Roman" w:hAnsi="Times New Roman"/>
          <w:color w:val="000000"/>
          <w:sz w:val="28"/>
          <w:szCs w:val="28"/>
          <w:lang w:val="ro-RO"/>
        </w:rPr>
        <w:t>de Curtea Supremă de Justiție a</w:t>
      </w:r>
      <w:r w:rsidRPr="00C46552">
        <w:rPr>
          <w:rFonts w:ascii="Times New Roman" w:hAnsi="Times New Roman"/>
          <w:b/>
          <w:color w:val="000000"/>
          <w:sz w:val="28"/>
          <w:szCs w:val="28"/>
          <w:lang w:val="ro-RO"/>
        </w:rPr>
        <w:t xml:space="preserve"> </w:t>
      </w:r>
      <w:r w:rsidRPr="005C6548">
        <w:rPr>
          <w:rFonts w:ascii="Times New Roman" w:hAnsi="Times New Roman"/>
          <w:color w:val="000000"/>
          <w:sz w:val="28"/>
          <w:szCs w:val="28"/>
          <w:lang w:val="ro-RO"/>
        </w:rPr>
        <w:t>210</w:t>
      </w:r>
      <w:r w:rsidRPr="00C46552">
        <w:rPr>
          <w:rFonts w:ascii="Times New Roman" w:hAnsi="Times New Roman"/>
          <w:b/>
          <w:color w:val="000000"/>
          <w:sz w:val="28"/>
          <w:szCs w:val="28"/>
          <w:lang w:val="ro-RO"/>
        </w:rPr>
        <w:t xml:space="preserve"> </w:t>
      </w:r>
      <w:r w:rsidRPr="005C6548">
        <w:rPr>
          <w:rFonts w:ascii="Times New Roman" w:hAnsi="Times New Roman"/>
          <w:color w:val="000000"/>
          <w:sz w:val="28"/>
          <w:szCs w:val="28"/>
          <w:lang w:val="ro-RO"/>
        </w:rPr>
        <w:t xml:space="preserve">de </w:t>
      </w:r>
      <w:r w:rsidRPr="00C46552">
        <w:rPr>
          <w:rFonts w:ascii="Times New Roman" w:hAnsi="Times New Roman"/>
          <w:color w:val="000000"/>
          <w:sz w:val="28"/>
          <w:szCs w:val="28"/>
          <w:lang w:val="ro-RO"/>
        </w:rPr>
        <w:t>hotărâri/decizii/</w:t>
      </w:r>
      <w:r>
        <w:rPr>
          <w:rFonts w:ascii="Times New Roman" w:hAnsi="Times New Roman"/>
          <w:color w:val="000000"/>
          <w:sz w:val="28"/>
          <w:szCs w:val="28"/>
          <w:lang w:val="ro-RO"/>
        </w:rPr>
        <w:t>încheieri</w:t>
      </w:r>
      <w:r w:rsidRPr="00C46552">
        <w:rPr>
          <w:rFonts w:ascii="Times New Roman" w:hAnsi="Times New Roman"/>
          <w:color w:val="000000"/>
          <w:sz w:val="28"/>
          <w:szCs w:val="28"/>
          <w:lang w:val="ro-RO"/>
        </w:rPr>
        <w:t>, emise de către judecătorii Curții de Apel</w:t>
      </w:r>
      <w:r>
        <w:rPr>
          <w:rFonts w:ascii="Times New Roman" w:hAnsi="Times New Roman"/>
          <w:color w:val="000000"/>
          <w:sz w:val="28"/>
          <w:szCs w:val="28"/>
          <w:lang w:val="ro-RO"/>
        </w:rPr>
        <w:t xml:space="preserve"> Comrat pe cauze civile și </w:t>
      </w:r>
      <w:r w:rsidRPr="00C46552">
        <w:rPr>
          <w:rFonts w:ascii="Times New Roman" w:hAnsi="Times New Roman"/>
          <w:color w:val="000000"/>
          <w:sz w:val="28"/>
          <w:szCs w:val="28"/>
          <w:lang w:val="ro-RO"/>
        </w:rPr>
        <w:t xml:space="preserve"> penale:</w:t>
      </w:r>
    </w:p>
    <w:p w:rsidR="00FB656A" w:rsidRDefault="00FB656A" w:rsidP="00FB656A">
      <w:pPr>
        <w:spacing w:after="0"/>
        <w:ind w:firstLine="709"/>
        <w:jc w:val="both"/>
        <w:rPr>
          <w:rFonts w:ascii="Times New Roman" w:hAnsi="Times New Roman"/>
          <w:b/>
          <w:i/>
          <w:color w:val="000000"/>
          <w:sz w:val="28"/>
          <w:szCs w:val="28"/>
          <w:lang w:val="ro-RO"/>
        </w:rPr>
      </w:pPr>
      <w:bookmarkStart w:id="12" w:name="OLE_LINK9"/>
      <w:bookmarkStart w:id="13" w:name="OLE_LINK15"/>
      <w:r w:rsidRPr="00C46552">
        <w:rPr>
          <w:rFonts w:ascii="Times New Roman" w:hAnsi="Times New Roman"/>
          <w:color w:val="000000"/>
          <w:sz w:val="28"/>
          <w:szCs w:val="28"/>
          <w:lang w:val="ro-RO"/>
        </w:rPr>
        <w:t>-</w:t>
      </w:r>
      <w:bookmarkEnd w:id="12"/>
      <w:bookmarkEnd w:id="13"/>
      <w:r w:rsidRPr="00C46552">
        <w:rPr>
          <w:rFonts w:ascii="Times New Roman" w:hAnsi="Times New Roman"/>
          <w:color w:val="000000"/>
          <w:sz w:val="28"/>
          <w:szCs w:val="28"/>
          <w:lang w:val="ro-RO"/>
        </w:rPr>
        <w:t xml:space="preserve"> </w:t>
      </w:r>
      <w:r w:rsidRPr="00C46552">
        <w:rPr>
          <w:rFonts w:ascii="Times New Roman" w:hAnsi="Times New Roman"/>
          <w:b/>
          <w:i/>
          <w:color w:val="000000"/>
          <w:sz w:val="28"/>
          <w:szCs w:val="28"/>
          <w:lang w:val="ro-RO"/>
        </w:rPr>
        <w:t>120  recursuri au fost declarate ca inadmisibile;</w:t>
      </w:r>
    </w:p>
    <w:p w:rsidR="00FB656A" w:rsidRPr="005B3E8F" w:rsidRDefault="00FB656A" w:rsidP="00FB656A">
      <w:pPr>
        <w:spacing w:after="0"/>
        <w:ind w:firstLine="709"/>
        <w:jc w:val="both"/>
        <w:rPr>
          <w:rFonts w:ascii="Times New Roman" w:hAnsi="Times New Roman"/>
          <w:b/>
          <w:i/>
          <w:color w:val="000000"/>
          <w:sz w:val="28"/>
          <w:szCs w:val="28"/>
          <w:lang w:val="ro-RO"/>
        </w:rPr>
      </w:pPr>
      <w:r>
        <w:rPr>
          <w:rFonts w:ascii="Times New Roman" w:hAnsi="Times New Roman"/>
          <w:b/>
          <w:i/>
          <w:color w:val="000000"/>
          <w:sz w:val="28"/>
          <w:szCs w:val="28"/>
          <w:lang w:val="ro-RO"/>
        </w:rPr>
        <w:t>- 10 recursuri au fost restituite în baza art. 426</w:t>
      </w:r>
      <w:r>
        <w:rPr>
          <w:rFonts w:ascii="Times New Roman" w:hAnsi="Times New Roman"/>
          <w:b/>
          <w:i/>
          <w:color w:val="000000"/>
          <w:sz w:val="28"/>
          <w:szCs w:val="28"/>
          <w:vertAlign w:val="superscript"/>
          <w:lang w:val="ro-RO"/>
        </w:rPr>
        <w:t>1</w:t>
      </w:r>
      <w:r>
        <w:rPr>
          <w:rFonts w:ascii="Times New Roman" w:hAnsi="Times New Roman"/>
          <w:b/>
          <w:i/>
          <w:color w:val="000000"/>
          <w:sz w:val="28"/>
          <w:szCs w:val="28"/>
          <w:lang w:val="ro-RO"/>
        </w:rPr>
        <w:t>, art. 437 alin. (1) CPC RM:</w:t>
      </w:r>
    </w:p>
    <w:p w:rsidR="00BE6AFE" w:rsidRPr="00960040" w:rsidRDefault="00FB656A" w:rsidP="00960040">
      <w:pPr>
        <w:spacing w:after="0"/>
        <w:ind w:firstLine="709"/>
        <w:jc w:val="both"/>
        <w:rPr>
          <w:rFonts w:ascii="Times New Roman" w:hAnsi="Times New Roman"/>
          <w:b/>
          <w:i/>
          <w:color w:val="000000"/>
          <w:sz w:val="28"/>
          <w:szCs w:val="28"/>
          <w:lang w:val="ro-RO"/>
        </w:rPr>
      </w:pPr>
      <w:r w:rsidRPr="00C46552">
        <w:rPr>
          <w:rFonts w:ascii="Times New Roman" w:hAnsi="Times New Roman"/>
          <w:b/>
          <w:i/>
          <w:color w:val="000000"/>
          <w:sz w:val="28"/>
          <w:szCs w:val="28"/>
          <w:lang w:val="ro-RO"/>
        </w:rPr>
        <w:t xml:space="preserve">- 80 de </w:t>
      </w:r>
      <w:r>
        <w:rPr>
          <w:rFonts w:ascii="Times New Roman" w:hAnsi="Times New Roman"/>
          <w:b/>
          <w:i/>
          <w:color w:val="000000"/>
          <w:sz w:val="28"/>
          <w:szCs w:val="28"/>
          <w:lang w:val="ro-RO"/>
        </w:rPr>
        <w:t>hotărâri/</w:t>
      </w:r>
      <w:r w:rsidRPr="00C46552">
        <w:rPr>
          <w:rFonts w:ascii="Times New Roman" w:hAnsi="Times New Roman"/>
          <w:b/>
          <w:i/>
          <w:color w:val="000000"/>
          <w:sz w:val="28"/>
          <w:szCs w:val="28"/>
          <w:lang w:val="ro-RO"/>
        </w:rPr>
        <w:t xml:space="preserve">decizii/încheieri, </w:t>
      </w:r>
      <w:r w:rsidRPr="00C46552">
        <w:rPr>
          <w:rFonts w:ascii="Times New Roman" w:hAnsi="Times New Roman"/>
          <w:color w:val="000000"/>
          <w:sz w:val="28"/>
          <w:szCs w:val="28"/>
          <w:lang w:val="ro-RO"/>
        </w:rPr>
        <w:t>emise de către judecătorii Curții de Apel Comrat</w:t>
      </w:r>
      <w:r w:rsidRPr="00C46552">
        <w:rPr>
          <w:rFonts w:ascii="Times New Roman" w:hAnsi="Times New Roman"/>
          <w:b/>
          <w:i/>
          <w:color w:val="000000"/>
          <w:sz w:val="28"/>
          <w:szCs w:val="28"/>
          <w:lang w:val="ro-RO"/>
        </w:rPr>
        <w:t xml:space="preserve"> au fost examinate </w:t>
      </w:r>
      <w:r>
        <w:rPr>
          <w:rFonts w:ascii="Times New Roman" w:hAnsi="Times New Roman"/>
          <w:b/>
          <w:i/>
          <w:color w:val="000000"/>
          <w:sz w:val="28"/>
          <w:szCs w:val="28"/>
          <w:lang w:val="ro-RO"/>
        </w:rPr>
        <w:t>pe</w:t>
      </w:r>
      <w:r w:rsidRPr="00C46552">
        <w:rPr>
          <w:rFonts w:ascii="Times New Roman" w:hAnsi="Times New Roman"/>
          <w:b/>
          <w:i/>
          <w:color w:val="000000"/>
          <w:sz w:val="28"/>
          <w:szCs w:val="28"/>
          <w:lang w:val="ro-RO"/>
        </w:rPr>
        <w:t xml:space="preserve"> fond</w:t>
      </w:r>
      <w:r>
        <w:rPr>
          <w:rFonts w:ascii="Times New Roman" w:hAnsi="Times New Roman"/>
          <w:b/>
          <w:i/>
          <w:color w:val="000000"/>
          <w:sz w:val="28"/>
          <w:szCs w:val="28"/>
          <w:lang w:val="ro-RO"/>
        </w:rPr>
        <w:t>ul recursului (</w:t>
      </w:r>
      <w:r w:rsidRPr="00AB6813">
        <w:rPr>
          <w:rFonts w:ascii="Times New Roman" w:hAnsi="Times New Roman"/>
          <w:b/>
          <w:i/>
          <w:sz w:val="28"/>
          <w:szCs w:val="28"/>
          <w:lang w:val="ro-RO" w:eastAsia="ru-RU"/>
        </w:rPr>
        <w:t>13,8%</w:t>
      </w:r>
      <w:r w:rsidRPr="00AB6813">
        <w:rPr>
          <w:rFonts w:ascii="Times New Roman" w:hAnsi="Times New Roman"/>
          <w:b/>
          <w:i/>
          <w:color w:val="000000"/>
          <w:sz w:val="28"/>
          <w:szCs w:val="28"/>
          <w:lang w:val="ro-RO"/>
        </w:rPr>
        <w:t>).</w:t>
      </w:r>
    </w:p>
    <w:p w:rsidR="00FB656A" w:rsidRPr="00F03B31" w:rsidRDefault="00FB656A" w:rsidP="00FB656A">
      <w:pPr>
        <w:spacing w:after="0"/>
        <w:ind w:firstLine="709"/>
        <w:jc w:val="both"/>
        <w:rPr>
          <w:rFonts w:ascii="Times New Roman" w:hAnsi="Times New Roman"/>
          <w:b/>
          <w:i/>
          <w:color w:val="000000"/>
          <w:sz w:val="28"/>
          <w:szCs w:val="28"/>
          <w:u w:val="single"/>
          <w:lang w:val="ro-RO"/>
        </w:rPr>
      </w:pPr>
      <w:r w:rsidRPr="00F03B31">
        <w:rPr>
          <w:rFonts w:ascii="Times New Roman" w:hAnsi="Times New Roman"/>
          <w:color w:val="000000"/>
          <w:sz w:val="28"/>
          <w:szCs w:val="28"/>
          <w:u w:val="single"/>
          <w:lang w:val="ro-RO"/>
        </w:rPr>
        <w:t>În urma examinării de către</w:t>
      </w:r>
      <w:r>
        <w:rPr>
          <w:rFonts w:ascii="Times New Roman" w:hAnsi="Times New Roman"/>
          <w:color w:val="000000"/>
          <w:sz w:val="28"/>
          <w:szCs w:val="28"/>
          <w:u w:val="single"/>
          <w:lang w:val="ro-RO"/>
        </w:rPr>
        <w:t xml:space="preserve"> Curtea Supremă de Justiție </w:t>
      </w:r>
      <w:r w:rsidRPr="00F03B31">
        <w:rPr>
          <w:rFonts w:ascii="Times New Roman" w:hAnsi="Times New Roman"/>
          <w:color w:val="000000"/>
          <w:sz w:val="28"/>
          <w:szCs w:val="28"/>
          <w:u w:val="single"/>
          <w:lang w:val="ro-RO"/>
        </w:rPr>
        <w:t>RM recursurilor susmenționate au fost:</w:t>
      </w:r>
    </w:p>
    <w:p w:rsidR="00FB656A" w:rsidRDefault="00FB656A" w:rsidP="00FB656A">
      <w:pPr>
        <w:pStyle w:val="af"/>
        <w:numPr>
          <w:ilvl w:val="0"/>
          <w:numId w:val="14"/>
        </w:numPr>
        <w:spacing w:after="0"/>
        <w:ind w:left="709" w:hanging="283"/>
        <w:jc w:val="both"/>
        <w:rPr>
          <w:rFonts w:ascii="Times New Roman" w:hAnsi="Times New Roman"/>
          <w:b/>
          <w:i/>
          <w:color w:val="000000"/>
          <w:sz w:val="28"/>
          <w:szCs w:val="28"/>
          <w:lang w:val="ro-RO"/>
        </w:rPr>
      </w:pPr>
      <w:r w:rsidRPr="00C46552">
        <w:rPr>
          <w:rFonts w:ascii="Times New Roman" w:hAnsi="Times New Roman"/>
          <w:b/>
          <w:i/>
          <w:color w:val="000000"/>
          <w:sz w:val="28"/>
          <w:szCs w:val="28"/>
          <w:lang w:val="ro-RO"/>
        </w:rPr>
        <w:t xml:space="preserve">menținute </w:t>
      </w:r>
      <w:r>
        <w:rPr>
          <w:rFonts w:ascii="Times New Roman" w:hAnsi="Times New Roman"/>
          <w:b/>
          <w:i/>
          <w:color w:val="000000"/>
          <w:sz w:val="28"/>
          <w:szCs w:val="28"/>
          <w:lang w:val="ro-RO"/>
        </w:rPr>
        <w:t>25</w:t>
      </w:r>
      <w:r w:rsidRPr="00C46552">
        <w:rPr>
          <w:rFonts w:ascii="Times New Roman" w:hAnsi="Times New Roman"/>
          <w:b/>
          <w:i/>
          <w:color w:val="000000"/>
          <w:sz w:val="28"/>
          <w:szCs w:val="28"/>
          <w:lang w:val="ro-RO"/>
        </w:rPr>
        <w:t xml:space="preserve"> de </w:t>
      </w:r>
      <w:r>
        <w:rPr>
          <w:rFonts w:ascii="Times New Roman" w:hAnsi="Times New Roman"/>
          <w:b/>
          <w:i/>
          <w:color w:val="000000"/>
          <w:sz w:val="28"/>
          <w:szCs w:val="28"/>
          <w:lang w:val="ro-RO"/>
        </w:rPr>
        <w:t>hotărâri/decizii/</w:t>
      </w:r>
      <w:r w:rsidRPr="00C46552">
        <w:rPr>
          <w:rFonts w:ascii="Times New Roman" w:hAnsi="Times New Roman"/>
          <w:b/>
          <w:i/>
          <w:color w:val="000000"/>
          <w:sz w:val="28"/>
          <w:szCs w:val="28"/>
          <w:lang w:val="ro-RO"/>
        </w:rPr>
        <w:t>încheieri;</w:t>
      </w:r>
    </w:p>
    <w:p w:rsidR="00FB656A" w:rsidRDefault="00FB656A" w:rsidP="00FB656A">
      <w:pPr>
        <w:pStyle w:val="af"/>
        <w:numPr>
          <w:ilvl w:val="0"/>
          <w:numId w:val="14"/>
        </w:numPr>
        <w:spacing w:after="0"/>
        <w:ind w:left="709" w:hanging="283"/>
        <w:jc w:val="both"/>
        <w:rPr>
          <w:rFonts w:ascii="Times New Roman" w:hAnsi="Times New Roman"/>
          <w:b/>
          <w:i/>
          <w:color w:val="000000"/>
          <w:sz w:val="28"/>
          <w:szCs w:val="28"/>
          <w:lang w:val="ro-RO"/>
        </w:rPr>
      </w:pPr>
      <w:r>
        <w:rPr>
          <w:rFonts w:ascii="Times New Roman" w:hAnsi="Times New Roman"/>
          <w:b/>
          <w:i/>
          <w:color w:val="000000"/>
          <w:sz w:val="28"/>
          <w:szCs w:val="28"/>
          <w:lang w:val="ro-RO"/>
        </w:rPr>
        <w:t>încetată procedura de recurs în baza art. 455</w:t>
      </w:r>
      <w:r>
        <w:rPr>
          <w:rFonts w:ascii="Times New Roman" w:hAnsi="Times New Roman"/>
          <w:b/>
          <w:i/>
          <w:color w:val="000000"/>
          <w:sz w:val="28"/>
          <w:szCs w:val="28"/>
          <w:vertAlign w:val="superscript"/>
          <w:lang w:val="ro-RO"/>
        </w:rPr>
        <w:t>1</w:t>
      </w:r>
      <w:r>
        <w:rPr>
          <w:rFonts w:ascii="Times New Roman" w:hAnsi="Times New Roman"/>
          <w:b/>
          <w:i/>
          <w:color w:val="000000"/>
          <w:sz w:val="28"/>
          <w:szCs w:val="28"/>
          <w:lang w:val="ro-RO"/>
        </w:rPr>
        <w:t xml:space="preserve"> CPC RM – pe 1 decizia contestată;</w:t>
      </w:r>
    </w:p>
    <w:p w:rsidR="00FB656A" w:rsidRDefault="00FB656A" w:rsidP="00FB656A">
      <w:pPr>
        <w:pStyle w:val="af"/>
        <w:numPr>
          <w:ilvl w:val="0"/>
          <w:numId w:val="14"/>
        </w:numPr>
        <w:spacing w:after="0"/>
        <w:ind w:left="709" w:hanging="283"/>
        <w:jc w:val="both"/>
        <w:rPr>
          <w:rFonts w:ascii="Times New Roman" w:hAnsi="Times New Roman"/>
          <w:b/>
          <w:i/>
          <w:color w:val="000000"/>
          <w:sz w:val="28"/>
          <w:szCs w:val="28"/>
          <w:lang w:val="ro-RO"/>
        </w:rPr>
      </w:pPr>
      <w:r>
        <w:rPr>
          <w:rFonts w:ascii="Times New Roman" w:hAnsi="Times New Roman"/>
          <w:b/>
          <w:i/>
          <w:color w:val="000000"/>
          <w:sz w:val="28"/>
          <w:szCs w:val="28"/>
          <w:lang w:val="ro-RO"/>
        </w:rPr>
        <w:t>casate integral – 50 de decizi/încheieri, și casate parțial – 3 decizii/încheieri;</w:t>
      </w:r>
    </w:p>
    <w:p w:rsidR="00FB656A" w:rsidRPr="00960040" w:rsidRDefault="00FB656A" w:rsidP="00960040">
      <w:pPr>
        <w:pStyle w:val="af"/>
        <w:numPr>
          <w:ilvl w:val="0"/>
          <w:numId w:val="14"/>
        </w:numPr>
        <w:spacing w:after="0"/>
        <w:ind w:left="709" w:hanging="283"/>
        <w:jc w:val="both"/>
        <w:rPr>
          <w:rFonts w:ascii="Times New Roman" w:hAnsi="Times New Roman"/>
          <w:b/>
          <w:i/>
          <w:color w:val="000000"/>
          <w:sz w:val="28"/>
          <w:szCs w:val="28"/>
          <w:lang w:val="ro-RO"/>
        </w:rPr>
      </w:pPr>
      <w:r w:rsidRPr="00C46552">
        <w:rPr>
          <w:rFonts w:ascii="Times New Roman" w:hAnsi="Times New Roman"/>
          <w:b/>
          <w:i/>
          <w:color w:val="000000"/>
          <w:sz w:val="28"/>
          <w:szCs w:val="28"/>
          <w:lang w:val="ro-RO"/>
        </w:rPr>
        <w:t xml:space="preserve">modificată - 1  </w:t>
      </w:r>
      <w:r>
        <w:rPr>
          <w:rFonts w:ascii="Times New Roman" w:hAnsi="Times New Roman"/>
          <w:b/>
          <w:i/>
          <w:color w:val="000000"/>
          <w:sz w:val="28"/>
          <w:szCs w:val="28"/>
          <w:lang w:val="ro-RO"/>
        </w:rPr>
        <w:t xml:space="preserve">decizie. </w:t>
      </w:r>
    </w:p>
    <w:p w:rsidR="00FB656A" w:rsidRPr="00EC5115" w:rsidRDefault="004A1214" w:rsidP="00FB656A">
      <w:pPr>
        <w:pStyle w:val="af"/>
        <w:spacing w:after="0"/>
        <w:ind w:left="709"/>
        <w:jc w:val="both"/>
        <w:rPr>
          <w:rFonts w:ascii="Times New Roman" w:hAnsi="Times New Roman"/>
          <w:b/>
          <w:color w:val="000000"/>
          <w:sz w:val="28"/>
          <w:szCs w:val="28"/>
          <w:lang w:val="ro-RO"/>
        </w:rPr>
      </w:pPr>
      <w:r>
        <w:rPr>
          <w:rFonts w:ascii="Times New Roman" w:hAnsi="Times New Roman"/>
          <w:b/>
          <w:color w:val="000000"/>
          <w:sz w:val="28"/>
          <w:szCs w:val="28"/>
          <w:lang w:val="ro-RO"/>
        </w:rPr>
        <w:t xml:space="preserve">Astfel, sunt </w:t>
      </w:r>
      <w:r w:rsidRPr="00EC5115">
        <w:rPr>
          <w:rFonts w:ascii="Times New Roman" w:hAnsi="Times New Roman"/>
          <w:b/>
          <w:color w:val="000000"/>
          <w:sz w:val="28"/>
          <w:szCs w:val="28"/>
          <w:lang w:val="ro-RO"/>
        </w:rPr>
        <w:t xml:space="preserve">casate/modificate </w:t>
      </w:r>
      <w:r w:rsidR="00FB656A" w:rsidRPr="00EC5115">
        <w:rPr>
          <w:rFonts w:ascii="Times New Roman" w:hAnsi="Times New Roman"/>
          <w:b/>
          <w:color w:val="000000"/>
          <w:sz w:val="28"/>
          <w:szCs w:val="28"/>
          <w:lang w:val="ro-RO"/>
        </w:rPr>
        <w:t>54 de decizii/încheieri</w:t>
      </w:r>
      <w:r>
        <w:rPr>
          <w:rFonts w:ascii="Times New Roman" w:hAnsi="Times New Roman"/>
          <w:b/>
          <w:color w:val="000000"/>
          <w:sz w:val="28"/>
          <w:szCs w:val="28"/>
          <w:lang w:val="ro-RO"/>
        </w:rPr>
        <w:t xml:space="preserve"> </w:t>
      </w:r>
      <w:r>
        <w:rPr>
          <w:rFonts w:ascii="Times New Roman" w:hAnsi="Times New Roman"/>
          <w:b/>
          <w:i/>
          <w:color w:val="000000"/>
          <w:sz w:val="28"/>
          <w:szCs w:val="28"/>
          <w:lang w:val="ro-RO"/>
        </w:rPr>
        <w:t>3,6%)</w:t>
      </w:r>
      <w:r w:rsidR="00FB656A" w:rsidRPr="00EC5115">
        <w:rPr>
          <w:rFonts w:ascii="Times New Roman" w:hAnsi="Times New Roman"/>
          <w:b/>
          <w:color w:val="000000"/>
          <w:sz w:val="28"/>
          <w:szCs w:val="28"/>
          <w:lang w:val="ro-RO"/>
        </w:rPr>
        <w:t>, inclusiv:</w:t>
      </w:r>
    </w:p>
    <w:p w:rsidR="00FB656A" w:rsidRDefault="00FB656A" w:rsidP="00FB656A">
      <w:pPr>
        <w:pStyle w:val="af"/>
        <w:numPr>
          <w:ilvl w:val="0"/>
          <w:numId w:val="21"/>
        </w:numPr>
        <w:spacing w:after="0"/>
        <w:jc w:val="both"/>
        <w:rPr>
          <w:rFonts w:ascii="Times New Roman" w:hAnsi="Times New Roman"/>
          <w:b/>
          <w:i/>
          <w:color w:val="000000"/>
          <w:sz w:val="28"/>
          <w:szCs w:val="28"/>
          <w:lang w:val="ro-RO"/>
        </w:rPr>
      </w:pPr>
      <w:r>
        <w:rPr>
          <w:rFonts w:ascii="Times New Roman" w:hAnsi="Times New Roman"/>
          <w:b/>
          <w:i/>
          <w:color w:val="000000"/>
          <w:sz w:val="28"/>
          <w:szCs w:val="28"/>
          <w:lang w:val="ro-RO"/>
        </w:rPr>
        <w:t>1 decizie contestată - modificată;</w:t>
      </w:r>
    </w:p>
    <w:p w:rsidR="00FB656A" w:rsidRPr="00C46552" w:rsidRDefault="00FB656A" w:rsidP="00FB656A">
      <w:pPr>
        <w:pStyle w:val="af"/>
        <w:numPr>
          <w:ilvl w:val="0"/>
          <w:numId w:val="21"/>
        </w:numPr>
        <w:spacing w:after="0"/>
        <w:jc w:val="both"/>
        <w:rPr>
          <w:rFonts w:ascii="Times New Roman" w:hAnsi="Times New Roman"/>
          <w:b/>
          <w:i/>
          <w:color w:val="000000"/>
          <w:sz w:val="28"/>
          <w:szCs w:val="28"/>
          <w:lang w:val="ro-RO"/>
        </w:rPr>
      </w:pPr>
      <w:r>
        <w:rPr>
          <w:rFonts w:ascii="Times New Roman" w:hAnsi="Times New Roman"/>
          <w:b/>
          <w:i/>
          <w:color w:val="000000"/>
          <w:sz w:val="28"/>
          <w:szCs w:val="28"/>
          <w:lang w:val="ro-RO"/>
        </w:rPr>
        <w:t xml:space="preserve">pe 7 de decizii/încheieri - </w:t>
      </w:r>
      <w:r w:rsidRPr="00C46552">
        <w:rPr>
          <w:rFonts w:ascii="Times New Roman" w:hAnsi="Times New Roman"/>
          <w:b/>
          <w:i/>
          <w:color w:val="000000"/>
          <w:sz w:val="28"/>
          <w:szCs w:val="28"/>
          <w:lang w:val="ro-RO"/>
        </w:rPr>
        <w:t>cu</w:t>
      </w:r>
      <w:r>
        <w:rPr>
          <w:rFonts w:ascii="Times New Roman" w:hAnsi="Times New Roman"/>
          <w:b/>
          <w:i/>
          <w:color w:val="000000"/>
          <w:sz w:val="28"/>
          <w:szCs w:val="28"/>
          <w:lang w:val="ro-RO"/>
        </w:rPr>
        <w:t xml:space="preserve"> pronunțarea unei noi hotărâri;</w:t>
      </w:r>
    </w:p>
    <w:p w:rsidR="00FB656A" w:rsidRPr="00C46552" w:rsidRDefault="00FB656A" w:rsidP="00FB656A">
      <w:pPr>
        <w:pStyle w:val="af"/>
        <w:numPr>
          <w:ilvl w:val="0"/>
          <w:numId w:val="21"/>
        </w:numPr>
        <w:spacing w:after="0"/>
        <w:jc w:val="both"/>
        <w:rPr>
          <w:rFonts w:ascii="Times New Roman" w:hAnsi="Times New Roman"/>
          <w:b/>
          <w:i/>
          <w:color w:val="000000"/>
          <w:sz w:val="28"/>
          <w:szCs w:val="28"/>
          <w:lang w:val="ro-RO"/>
        </w:rPr>
      </w:pPr>
      <w:r>
        <w:rPr>
          <w:rFonts w:ascii="Times New Roman" w:hAnsi="Times New Roman"/>
          <w:b/>
          <w:i/>
          <w:color w:val="000000"/>
          <w:sz w:val="28"/>
          <w:szCs w:val="28"/>
          <w:lang w:val="ro-RO"/>
        </w:rPr>
        <w:t xml:space="preserve">pe 37 de decizii/încheieri - </w:t>
      </w:r>
      <w:r w:rsidRPr="00C46552">
        <w:rPr>
          <w:rFonts w:ascii="Times New Roman" w:hAnsi="Times New Roman"/>
          <w:b/>
          <w:i/>
          <w:color w:val="000000"/>
          <w:sz w:val="28"/>
          <w:szCs w:val="28"/>
          <w:lang w:val="ro-RO"/>
        </w:rPr>
        <w:t>cu trimiterea spre reexaminare</w:t>
      </w:r>
      <w:r>
        <w:rPr>
          <w:rFonts w:ascii="Times New Roman" w:hAnsi="Times New Roman"/>
          <w:b/>
          <w:i/>
          <w:color w:val="000000"/>
          <w:sz w:val="28"/>
          <w:szCs w:val="28"/>
          <w:lang w:val="ro-RO"/>
        </w:rPr>
        <w:t>;</w:t>
      </w:r>
    </w:p>
    <w:p w:rsidR="00FB656A" w:rsidRPr="00C46552" w:rsidRDefault="00FB656A" w:rsidP="00FB656A">
      <w:pPr>
        <w:pStyle w:val="af"/>
        <w:numPr>
          <w:ilvl w:val="0"/>
          <w:numId w:val="21"/>
        </w:numPr>
        <w:spacing w:after="0"/>
        <w:jc w:val="both"/>
        <w:rPr>
          <w:rFonts w:ascii="Times New Roman" w:hAnsi="Times New Roman"/>
          <w:b/>
          <w:i/>
          <w:color w:val="000000"/>
          <w:sz w:val="28"/>
          <w:szCs w:val="28"/>
          <w:lang w:val="ro-RO"/>
        </w:rPr>
      </w:pPr>
      <w:r>
        <w:rPr>
          <w:rFonts w:ascii="Times New Roman" w:hAnsi="Times New Roman"/>
          <w:b/>
          <w:i/>
          <w:color w:val="000000"/>
          <w:sz w:val="28"/>
          <w:szCs w:val="28"/>
          <w:lang w:val="ro-RO"/>
        </w:rPr>
        <w:t xml:space="preserve">pe 7 decizii/încheieri - </w:t>
      </w:r>
      <w:r w:rsidRPr="00C46552">
        <w:rPr>
          <w:rFonts w:ascii="Times New Roman" w:hAnsi="Times New Roman"/>
          <w:b/>
          <w:i/>
          <w:color w:val="000000"/>
          <w:sz w:val="28"/>
          <w:szCs w:val="28"/>
          <w:lang w:val="ro-RO"/>
        </w:rPr>
        <w:t xml:space="preserve">cu menținerea </w:t>
      </w:r>
      <w:r>
        <w:rPr>
          <w:rFonts w:ascii="Times New Roman" w:hAnsi="Times New Roman"/>
          <w:b/>
          <w:i/>
          <w:color w:val="000000"/>
          <w:sz w:val="28"/>
          <w:szCs w:val="28"/>
          <w:lang w:val="ro-RO"/>
        </w:rPr>
        <w:t>hotărârii primei instanței;</w:t>
      </w:r>
    </w:p>
    <w:p w:rsidR="00FB656A" w:rsidRPr="00946017" w:rsidRDefault="00FB656A" w:rsidP="00FB656A">
      <w:pPr>
        <w:pStyle w:val="af"/>
        <w:numPr>
          <w:ilvl w:val="0"/>
          <w:numId w:val="21"/>
        </w:numPr>
        <w:spacing w:after="0"/>
        <w:jc w:val="both"/>
        <w:rPr>
          <w:rFonts w:ascii="Times New Roman" w:hAnsi="Times New Roman"/>
          <w:b/>
          <w:i/>
          <w:color w:val="000000"/>
          <w:sz w:val="28"/>
          <w:szCs w:val="28"/>
          <w:lang w:val="ro-RO"/>
        </w:rPr>
      </w:pPr>
      <w:r>
        <w:rPr>
          <w:rFonts w:ascii="Times New Roman" w:hAnsi="Times New Roman"/>
          <w:b/>
          <w:i/>
          <w:sz w:val="28"/>
          <w:szCs w:val="28"/>
          <w:lang w:val="ro-RO"/>
        </w:rPr>
        <w:t xml:space="preserve">pe 1 încheiere protocolară - </w:t>
      </w:r>
      <w:r w:rsidRPr="00C46552">
        <w:rPr>
          <w:rFonts w:ascii="Times New Roman" w:hAnsi="Times New Roman"/>
          <w:b/>
          <w:i/>
          <w:sz w:val="28"/>
          <w:szCs w:val="28"/>
          <w:lang w:val="ro-RO"/>
        </w:rPr>
        <w:t>cu încetarea procedurii</w:t>
      </w:r>
      <w:r>
        <w:rPr>
          <w:rFonts w:ascii="Times New Roman" w:hAnsi="Times New Roman"/>
          <w:b/>
          <w:i/>
          <w:sz w:val="28"/>
          <w:szCs w:val="28"/>
          <w:lang w:val="ro-RO"/>
        </w:rPr>
        <w:t>;</w:t>
      </w:r>
    </w:p>
    <w:p w:rsidR="00BE6AFE" w:rsidRPr="007C22ED" w:rsidRDefault="00FB656A" w:rsidP="007C22ED">
      <w:pPr>
        <w:pStyle w:val="af"/>
        <w:numPr>
          <w:ilvl w:val="0"/>
          <w:numId w:val="21"/>
        </w:numPr>
        <w:spacing w:after="0"/>
        <w:jc w:val="both"/>
        <w:rPr>
          <w:rFonts w:ascii="Times New Roman" w:hAnsi="Times New Roman"/>
          <w:b/>
          <w:i/>
          <w:color w:val="000000"/>
          <w:sz w:val="28"/>
          <w:szCs w:val="28"/>
          <w:lang w:val="ro-RO"/>
        </w:rPr>
      </w:pPr>
      <w:r>
        <w:rPr>
          <w:rFonts w:ascii="Times New Roman" w:hAnsi="Times New Roman"/>
          <w:b/>
          <w:i/>
          <w:sz w:val="28"/>
          <w:szCs w:val="28"/>
          <w:lang w:val="ro-RO"/>
        </w:rPr>
        <w:t>pe 1 încheiere</w:t>
      </w:r>
      <w:r w:rsidR="004A1214">
        <w:rPr>
          <w:rFonts w:ascii="Times New Roman" w:hAnsi="Times New Roman"/>
          <w:b/>
          <w:i/>
          <w:color w:val="000000"/>
          <w:sz w:val="28"/>
          <w:szCs w:val="28"/>
          <w:lang w:val="ro-RO"/>
        </w:rPr>
        <w:t xml:space="preserve"> casată în baza art. 427 lit. c) CPC</w:t>
      </w:r>
      <w:r w:rsidRPr="00C46552">
        <w:rPr>
          <w:rFonts w:ascii="Times New Roman" w:hAnsi="Times New Roman"/>
          <w:b/>
          <w:i/>
          <w:color w:val="000000"/>
          <w:sz w:val="28"/>
          <w:szCs w:val="28"/>
          <w:lang w:val="ro-RO"/>
        </w:rPr>
        <w:t>.</w:t>
      </w:r>
    </w:p>
    <w:p w:rsidR="00FB656A" w:rsidRPr="00DD1852" w:rsidRDefault="00FB656A" w:rsidP="002E1C70">
      <w:pPr>
        <w:pStyle w:val="af"/>
        <w:spacing w:after="0"/>
        <w:ind w:left="-567" w:firstLine="425"/>
        <w:jc w:val="both"/>
        <w:rPr>
          <w:rFonts w:ascii="Times New Roman" w:hAnsi="Times New Roman"/>
          <w:color w:val="000000"/>
          <w:sz w:val="28"/>
          <w:szCs w:val="28"/>
          <w:lang w:val="ro-RO"/>
        </w:rPr>
      </w:pPr>
      <w:r>
        <w:rPr>
          <w:rFonts w:ascii="Times New Roman" w:hAnsi="Times New Roman"/>
          <w:sz w:val="28"/>
          <w:szCs w:val="28"/>
          <w:lang w:val="ro-RO"/>
        </w:rPr>
        <w:t xml:space="preserve">Rata hotărârilor/deciziilor/încheierilor atacate cu </w:t>
      </w:r>
      <w:r w:rsidRPr="009C3C67">
        <w:rPr>
          <w:rFonts w:ascii="Times New Roman" w:hAnsi="Times New Roman"/>
          <w:sz w:val="28"/>
          <w:szCs w:val="28"/>
          <w:lang w:val="ro-RO"/>
        </w:rPr>
        <w:t>recurs</w:t>
      </w:r>
      <w:r>
        <w:rPr>
          <w:rFonts w:ascii="Times New Roman" w:hAnsi="Times New Roman"/>
          <w:sz w:val="28"/>
          <w:szCs w:val="28"/>
          <w:lang w:val="ro-RO"/>
        </w:rPr>
        <w:t xml:space="preserve"> </w:t>
      </w:r>
      <w:r>
        <w:rPr>
          <w:rFonts w:ascii="Times New Roman" w:hAnsi="Times New Roman"/>
          <w:color w:val="000000"/>
          <w:sz w:val="28"/>
          <w:szCs w:val="28"/>
          <w:lang w:val="ro-RO"/>
        </w:rPr>
        <w:t xml:space="preserve">în anul 2019 </w:t>
      </w:r>
      <w:r w:rsidRPr="00C46552">
        <w:rPr>
          <w:rFonts w:ascii="Times New Roman" w:hAnsi="Times New Roman"/>
          <w:color w:val="000000"/>
          <w:sz w:val="28"/>
          <w:szCs w:val="28"/>
          <w:lang w:val="ro-RO"/>
        </w:rPr>
        <w:t xml:space="preserve">la număr total de cauze </w:t>
      </w:r>
      <w:r>
        <w:rPr>
          <w:rFonts w:ascii="Times New Roman" w:hAnsi="Times New Roman"/>
          <w:color w:val="000000"/>
          <w:sz w:val="28"/>
          <w:szCs w:val="28"/>
          <w:lang w:val="ro-RO"/>
        </w:rPr>
        <w:t xml:space="preserve">încheiate în anul respectiv </w:t>
      </w:r>
      <w:r>
        <w:rPr>
          <w:rFonts w:ascii="Times New Roman" w:hAnsi="Times New Roman"/>
          <w:sz w:val="28"/>
          <w:szCs w:val="28"/>
          <w:lang w:val="ro-RO"/>
        </w:rPr>
        <w:t xml:space="preserve">a constituit - </w:t>
      </w:r>
      <w:r w:rsidRPr="00434396">
        <w:rPr>
          <w:rFonts w:ascii="Times New Roman" w:hAnsi="Times New Roman"/>
          <w:b/>
          <w:sz w:val="28"/>
          <w:szCs w:val="28"/>
          <w:lang w:val="ro-RO"/>
        </w:rPr>
        <w:t>13,8%,</w:t>
      </w:r>
      <w:r>
        <w:rPr>
          <w:rFonts w:ascii="Times New Roman" w:hAnsi="Times New Roman"/>
          <w:sz w:val="28"/>
          <w:szCs w:val="28"/>
          <w:lang w:val="ro-RO"/>
        </w:rPr>
        <w:t xml:space="preserve"> iar în anul precedent indicatorul respectiv </w:t>
      </w:r>
      <w:r>
        <w:rPr>
          <w:rFonts w:ascii="Times New Roman" w:hAnsi="Times New Roman"/>
          <w:color w:val="000000"/>
          <w:sz w:val="28"/>
          <w:szCs w:val="28"/>
          <w:lang w:val="ro-RO"/>
        </w:rPr>
        <w:t>a constituit</w:t>
      </w:r>
      <w:r>
        <w:rPr>
          <w:rFonts w:ascii="Times New Roman" w:hAnsi="Times New Roman"/>
          <w:sz w:val="28"/>
          <w:szCs w:val="28"/>
          <w:lang w:val="ro-RO"/>
        </w:rPr>
        <w:t xml:space="preserve"> - 14,8%.</w:t>
      </w:r>
    </w:p>
    <w:p w:rsidR="00BE6AFE" w:rsidRPr="00960040" w:rsidRDefault="00FB656A" w:rsidP="00960040">
      <w:pPr>
        <w:pStyle w:val="af"/>
        <w:spacing w:after="0"/>
        <w:ind w:left="-567" w:firstLine="425"/>
        <w:jc w:val="both"/>
        <w:rPr>
          <w:rFonts w:ascii="Times New Roman" w:hAnsi="Times New Roman"/>
          <w:color w:val="000000"/>
          <w:sz w:val="28"/>
          <w:szCs w:val="28"/>
          <w:lang w:val="ro-RO"/>
        </w:rPr>
      </w:pPr>
      <w:r>
        <w:rPr>
          <w:rFonts w:ascii="Times New Roman" w:hAnsi="Times New Roman"/>
          <w:sz w:val="28"/>
          <w:szCs w:val="28"/>
          <w:lang w:val="ro-RO"/>
        </w:rPr>
        <w:t>Rata hotărârilor/deciziilor/încheierilor</w:t>
      </w:r>
      <w:r w:rsidRPr="00C46552">
        <w:rPr>
          <w:rFonts w:ascii="Times New Roman" w:hAnsi="Times New Roman"/>
          <w:color w:val="000000"/>
          <w:sz w:val="28"/>
          <w:szCs w:val="28"/>
          <w:lang w:val="ro-RO"/>
        </w:rPr>
        <w:t xml:space="preserve"> casate/modificate la număr total de cauze </w:t>
      </w:r>
      <w:r>
        <w:rPr>
          <w:rFonts w:ascii="Times New Roman" w:hAnsi="Times New Roman"/>
          <w:color w:val="000000"/>
          <w:sz w:val="28"/>
          <w:szCs w:val="28"/>
          <w:lang w:val="ro-RO"/>
        </w:rPr>
        <w:t xml:space="preserve">încheiate în anul respectiv a constituit - </w:t>
      </w:r>
      <w:r w:rsidRPr="00434396">
        <w:rPr>
          <w:rFonts w:ascii="Times New Roman" w:hAnsi="Times New Roman"/>
          <w:b/>
          <w:color w:val="000000"/>
          <w:sz w:val="28"/>
          <w:szCs w:val="28"/>
          <w:lang w:val="ro-RO"/>
        </w:rPr>
        <w:t>3,6%,</w:t>
      </w:r>
      <w:r>
        <w:rPr>
          <w:rFonts w:ascii="Times New Roman" w:hAnsi="Times New Roman"/>
          <w:color w:val="000000"/>
          <w:sz w:val="28"/>
          <w:szCs w:val="28"/>
          <w:lang w:val="ro-RO"/>
        </w:rPr>
        <w:t xml:space="preserve"> </w:t>
      </w:r>
      <w:r>
        <w:rPr>
          <w:rFonts w:ascii="Times New Roman" w:hAnsi="Times New Roman"/>
          <w:sz w:val="28"/>
          <w:szCs w:val="28"/>
          <w:lang w:val="ro-RO"/>
        </w:rPr>
        <w:t xml:space="preserve">iar în anul precedent indicatorul respectiv </w:t>
      </w:r>
      <w:r>
        <w:rPr>
          <w:rFonts w:ascii="Times New Roman" w:hAnsi="Times New Roman"/>
          <w:color w:val="000000"/>
          <w:sz w:val="28"/>
          <w:szCs w:val="28"/>
          <w:lang w:val="ro-RO"/>
        </w:rPr>
        <w:t>a constituit</w:t>
      </w:r>
      <w:r>
        <w:rPr>
          <w:rFonts w:ascii="Times New Roman" w:hAnsi="Times New Roman"/>
          <w:sz w:val="28"/>
          <w:szCs w:val="28"/>
          <w:lang w:val="ro-RO"/>
        </w:rPr>
        <w:t xml:space="preserve"> - 4</w:t>
      </w:r>
      <w:r w:rsidRPr="00434396">
        <w:rPr>
          <w:rFonts w:ascii="Times New Roman" w:hAnsi="Times New Roman"/>
          <w:color w:val="000000"/>
          <w:sz w:val="28"/>
          <w:szCs w:val="28"/>
          <w:lang w:val="ro-RO"/>
        </w:rPr>
        <w:t>,4%.</w:t>
      </w:r>
    </w:p>
    <w:p w:rsidR="00FB656A" w:rsidRDefault="004F766C" w:rsidP="002E1C70">
      <w:pPr>
        <w:spacing w:after="0"/>
        <w:ind w:left="-567" w:firstLine="425"/>
        <w:jc w:val="both"/>
        <w:rPr>
          <w:rFonts w:ascii="Times New Roman" w:hAnsi="Times New Roman"/>
          <w:color w:val="000000"/>
          <w:sz w:val="28"/>
          <w:szCs w:val="28"/>
          <w:lang w:val="ro-RO"/>
        </w:rPr>
      </w:pPr>
      <w:r>
        <w:rPr>
          <w:rFonts w:ascii="Times New Roman" w:hAnsi="Times New Roman"/>
          <w:color w:val="000000"/>
          <w:sz w:val="28"/>
          <w:szCs w:val="28"/>
          <w:lang w:val="ro-RO"/>
        </w:rPr>
        <w:lastRenderedPageBreak/>
        <w:t>Din datele sus menționate</w:t>
      </w:r>
      <w:r w:rsidR="00A1628E">
        <w:rPr>
          <w:rFonts w:ascii="Times New Roman" w:hAnsi="Times New Roman"/>
          <w:color w:val="000000"/>
          <w:sz w:val="28"/>
          <w:szCs w:val="28"/>
          <w:lang w:val="ro-RO"/>
        </w:rPr>
        <w:t xml:space="preserve"> și</w:t>
      </w:r>
      <w:r>
        <w:rPr>
          <w:rFonts w:ascii="Times New Roman" w:hAnsi="Times New Roman"/>
          <w:color w:val="000000"/>
          <w:sz w:val="28"/>
          <w:szCs w:val="28"/>
          <w:lang w:val="ro-RO"/>
        </w:rPr>
        <w:t xml:space="preserve"> prezentate </w:t>
      </w:r>
      <w:r w:rsidR="00A1628E">
        <w:rPr>
          <w:rFonts w:ascii="Times New Roman" w:hAnsi="Times New Roman"/>
          <w:color w:val="000000"/>
          <w:sz w:val="28"/>
          <w:szCs w:val="28"/>
          <w:lang w:val="ro-RO"/>
        </w:rPr>
        <w:t xml:space="preserve">în tabelul 6., </w:t>
      </w:r>
      <w:r w:rsidR="00FB656A" w:rsidRPr="00A1628E">
        <w:rPr>
          <w:rFonts w:ascii="Times New Roman" w:hAnsi="Times New Roman"/>
          <w:color w:val="000000"/>
          <w:sz w:val="28"/>
          <w:szCs w:val="28"/>
          <w:u w:val="single"/>
          <w:lang w:val="ro-RO"/>
        </w:rPr>
        <w:t xml:space="preserve">rezultă concluzia  că pentru 12 luni anul 2019: </w:t>
      </w:r>
    </w:p>
    <w:p w:rsidR="00FB656A" w:rsidRPr="00C42E01" w:rsidRDefault="00FB656A" w:rsidP="002E1C70">
      <w:pPr>
        <w:spacing w:after="0"/>
        <w:ind w:left="-567" w:firstLine="425"/>
        <w:jc w:val="both"/>
        <w:rPr>
          <w:rFonts w:ascii="Times New Roman" w:hAnsi="Times New Roman"/>
          <w:b/>
          <w:color w:val="000000"/>
          <w:sz w:val="28"/>
          <w:szCs w:val="28"/>
          <w:lang w:val="ro-RO"/>
        </w:rPr>
      </w:pPr>
      <w:r w:rsidRPr="00DF5A10">
        <w:rPr>
          <w:rFonts w:ascii="Times New Roman" w:hAnsi="Times New Roman"/>
          <w:color w:val="000000"/>
          <w:sz w:val="28"/>
          <w:szCs w:val="28"/>
          <w:lang w:val="ro-RO"/>
        </w:rPr>
        <w:t>Indicatorul</w:t>
      </w:r>
      <w:r w:rsidRPr="007E73FD">
        <w:rPr>
          <w:rFonts w:ascii="Times New Roman" w:hAnsi="Times New Roman"/>
          <w:b/>
          <w:color w:val="000000"/>
          <w:sz w:val="28"/>
          <w:szCs w:val="28"/>
          <w:lang w:val="ro-RO"/>
        </w:rPr>
        <w:t xml:space="preserve"> </w:t>
      </w:r>
      <w:r w:rsidRPr="007E73FD">
        <w:rPr>
          <w:rFonts w:ascii="Times New Roman" w:hAnsi="Times New Roman"/>
          <w:b/>
          <w:i/>
          <w:color w:val="000000"/>
          <w:sz w:val="28"/>
          <w:szCs w:val="28"/>
          <w:lang w:val="ro-RO"/>
        </w:rPr>
        <w:t>„Rata deciziilor atacate cu recurs”</w:t>
      </w:r>
      <w:r w:rsidRPr="007E73FD">
        <w:rPr>
          <w:rFonts w:ascii="Times New Roman" w:hAnsi="Times New Roman"/>
          <w:b/>
          <w:color w:val="000000"/>
          <w:sz w:val="28"/>
          <w:szCs w:val="28"/>
          <w:lang w:val="ro-RO"/>
        </w:rPr>
        <w:t xml:space="preserve"> </w:t>
      </w:r>
      <w:r>
        <w:rPr>
          <w:rFonts w:ascii="Times New Roman" w:hAnsi="Times New Roman"/>
          <w:b/>
          <w:color w:val="000000"/>
          <w:sz w:val="28"/>
          <w:szCs w:val="28"/>
          <w:lang w:val="ro-RO"/>
        </w:rPr>
        <w:t xml:space="preserve"> </w:t>
      </w:r>
      <w:r w:rsidRPr="00DF5A10">
        <w:rPr>
          <w:rFonts w:ascii="Times New Roman" w:hAnsi="Times New Roman"/>
          <w:color w:val="000000"/>
          <w:sz w:val="28"/>
          <w:szCs w:val="28"/>
          <w:lang w:val="ro-RO"/>
        </w:rPr>
        <w:t>s-a îmbunătățit</w:t>
      </w:r>
      <w:r>
        <w:rPr>
          <w:rFonts w:ascii="Times New Roman" w:hAnsi="Times New Roman"/>
          <w:b/>
          <w:color w:val="000000"/>
          <w:sz w:val="28"/>
          <w:szCs w:val="28"/>
          <w:lang w:val="ro-RO"/>
        </w:rPr>
        <w:t xml:space="preserve"> – cu 1,0</w:t>
      </w:r>
      <w:r w:rsidRPr="007E73FD">
        <w:rPr>
          <w:rFonts w:ascii="Times New Roman" w:hAnsi="Times New Roman"/>
          <w:b/>
          <w:color w:val="000000"/>
          <w:sz w:val="28"/>
          <w:szCs w:val="28"/>
          <w:lang w:val="ro-RO"/>
        </w:rPr>
        <w:t>%</w:t>
      </w:r>
      <w:r>
        <w:rPr>
          <w:rFonts w:ascii="Times New Roman" w:hAnsi="Times New Roman"/>
          <w:b/>
          <w:color w:val="000000"/>
          <w:sz w:val="28"/>
          <w:szCs w:val="28"/>
          <w:lang w:val="ro-RO"/>
        </w:rPr>
        <w:t>;</w:t>
      </w:r>
    </w:p>
    <w:p w:rsidR="00AE230F" w:rsidRPr="00960040" w:rsidRDefault="00FB656A" w:rsidP="00960040">
      <w:pPr>
        <w:spacing w:after="0"/>
        <w:ind w:left="-567" w:firstLine="425"/>
        <w:jc w:val="both"/>
        <w:rPr>
          <w:rFonts w:ascii="Times New Roman" w:hAnsi="Times New Roman"/>
          <w:b/>
          <w:color w:val="000000"/>
          <w:sz w:val="28"/>
          <w:szCs w:val="28"/>
          <w:lang w:val="ro-RO"/>
        </w:rPr>
      </w:pPr>
      <w:r w:rsidRPr="00DF5A10">
        <w:rPr>
          <w:rFonts w:ascii="Times New Roman" w:hAnsi="Times New Roman"/>
          <w:color w:val="000000"/>
          <w:sz w:val="28"/>
          <w:szCs w:val="28"/>
          <w:lang w:val="ro-RO"/>
        </w:rPr>
        <w:t xml:space="preserve">Indicatorul </w:t>
      </w:r>
      <w:r w:rsidRPr="007E73FD">
        <w:rPr>
          <w:rFonts w:ascii="Times New Roman" w:hAnsi="Times New Roman"/>
          <w:b/>
          <w:i/>
          <w:color w:val="000000"/>
          <w:sz w:val="28"/>
          <w:szCs w:val="28"/>
          <w:lang w:val="ro-RO"/>
        </w:rPr>
        <w:t>„Rata recursurilor reușite”</w:t>
      </w:r>
      <w:r w:rsidRPr="007E73FD">
        <w:rPr>
          <w:rFonts w:ascii="Times New Roman" w:hAnsi="Times New Roman"/>
          <w:b/>
          <w:color w:val="000000"/>
          <w:sz w:val="28"/>
          <w:szCs w:val="28"/>
          <w:lang w:val="ro-RO"/>
        </w:rPr>
        <w:t xml:space="preserve"> </w:t>
      </w:r>
      <w:r>
        <w:rPr>
          <w:rFonts w:ascii="Times New Roman" w:hAnsi="Times New Roman"/>
          <w:b/>
          <w:color w:val="000000"/>
          <w:sz w:val="28"/>
          <w:szCs w:val="28"/>
          <w:lang w:val="ro-RO"/>
        </w:rPr>
        <w:t xml:space="preserve"> </w:t>
      </w:r>
      <w:r w:rsidRPr="00DF5A10">
        <w:rPr>
          <w:rFonts w:ascii="Times New Roman" w:hAnsi="Times New Roman"/>
          <w:color w:val="000000"/>
          <w:sz w:val="28"/>
          <w:szCs w:val="28"/>
          <w:lang w:val="ro-RO"/>
        </w:rPr>
        <w:t>s-a îmbunătățit</w:t>
      </w:r>
      <w:r w:rsidRPr="007E73FD">
        <w:rPr>
          <w:rFonts w:ascii="Times New Roman" w:hAnsi="Times New Roman"/>
          <w:b/>
          <w:color w:val="000000"/>
          <w:sz w:val="28"/>
          <w:szCs w:val="28"/>
          <w:lang w:val="ro-RO"/>
        </w:rPr>
        <w:t xml:space="preserve"> – cu 0,8%</w:t>
      </w:r>
      <w:r>
        <w:rPr>
          <w:rFonts w:ascii="Times New Roman" w:hAnsi="Times New Roman"/>
          <w:b/>
          <w:color w:val="000000"/>
          <w:sz w:val="28"/>
          <w:szCs w:val="28"/>
          <w:lang w:val="ro-RO"/>
        </w:rPr>
        <w:t>.</w:t>
      </w:r>
    </w:p>
    <w:p w:rsidR="00BE6AFE" w:rsidRDefault="00196D6C" w:rsidP="00960040">
      <w:pPr>
        <w:pStyle w:val="a7"/>
        <w:spacing w:line="276" w:lineRule="auto"/>
        <w:ind w:left="-567" w:firstLine="425"/>
        <w:jc w:val="both"/>
        <w:rPr>
          <w:rFonts w:ascii="Times New Roman" w:hAnsi="Times New Roman"/>
          <w:b/>
          <w:color w:val="000000"/>
          <w:szCs w:val="28"/>
          <w:lang w:val="en-US"/>
        </w:rPr>
      </w:pPr>
      <w:r w:rsidRPr="00FF6FBF">
        <w:rPr>
          <w:rFonts w:ascii="Times New Roman" w:hAnsi="Times New Roman"/>
          <w:b/>
          <w:color w:val="000000"/>
          <w:szCs w:val="28"/>
          <w:lang w:val="ro-RO"/>
        </w:rPr>
        <w:t>În privința organizării activității Curții de Apel Comrat este necesar de menționat următoarele</w:t>
      </w:r>
      <w:r w:rsidRPr="00FF6FBF">
        <w:rPr>
          <w:rFonts w:ascii="Times New Roman" w:hAnsi="Times New Roman"/>
          <w:b/>
          <w:color w:val="000000"/>
          <w:szCs w:val="28"/>
          <w:lang w:val="en-US"/>
        </w:rPr>
        <w:t>:</w:t>
      </w:r>
    </w:p>
    <w:p w:rsidR="00E33D96" w:rsidRPr="00C46552" w:rsidRDefault="00196D6C" w:rsidP="002E1C70">
      <w:pPr>
        <w:spacing w:after="0"/>
        <w:ind w:left="-567" w:firstLine="425"/>
        <w:jc w:val="both"/>
        <w:rPr>
          <w:rFonts w:ascii="Times New Roman" w:hAnsi="Times New Roman"/>
          <w:sz w:val="28"/>
          <w:szCs w:val="28"/>
          <w:lang w:val="ro-RO"/>
        </w:rPr>
      </w:pPr>
      <w:r>
        <w:rPr>
          <w:rFonts w:ascii="Times New Roman" w:hAnsi="Times New Roman"/>
          <w:color w:val="000000"/>
          <w:sz w:val="28"/>
          <w:szCs w:val="28"/>
        </w:rPr>
        <w:t xml:space="preserve"> </w:t>
      </w:r>
      <w:r w:rsidR="00E33D96">
        <w:rPr>
          <w:rFonts w:ascii="Times New Roman" w:hAnsi="Times New Roman"/>
          <w:sz w:val="28"/>
          <w:szCs w:val="28"/>
          <w:lang w:val="ro-RO"/>
        </w:rPr>
        <w:t xml:space="preserve"> </w:t>
      </w:r>
      <w:r w:rsidR="00E33D96" w:rsidRPr="00C46552">
        <w:rPr>
          <w:rFonts w:ascii="Times New Roman" w:hAnsi="Times New Roman"/>
          <w:sz w:val="28"/>
          <w:szCs w:val="28"/>
          <w:lang w:val="ro-RO"/>
        </w:rPr>
        <w:t>De la începutul anului  2019, până pe 13 decembrie 2019 inclusiv în</w:t>
      </w:r>
      <w:r w:rsidR="00E33D96" w:rsidRPr="00F36452">
        <w:rPr>
          <w:rFonts w:ascii="Times New Roman" w:hAnsi="Times New Roman"/>
          <w:sz w:val="28"/>
          <w:szCs w:val="28"/>
          <w:lang w:val="ro-RO"/>
        </w:rPr>
        <w:t xml:space="preserve"> </w:t>
      </w:r>
      <w:r w:rsidR="00E33D96">
        <w:rPr>
          <w:rFonts w:ascii="Times New Roman" w:hAnsi="Times New Roman"/>
          <w:sz w:val="28"/>
          <w:szCs w:val="28"/>
          <w:lang w:val="ro-RO"/>
        </w:rPr>
        <w:t>cadrul</w:t>
      </w:r>
      <w:r w:rsidR="00E33D96" w:rsidRPr="00C46552">
        <w:rPr>
          <w:rFonts w:ascii="Times New Roman" w:hAnsi="Times New Roman"/>
          <w:sz w:val="28"/>
          <w:szCs w:val="28"/>
          <w:lang w:val="ro-RO"/>
        </w:rPr>
        <w:t xml:space="preserve"> Cu</w:t>
      </w:r>
      <w:r w:rsidR="00E33D96">
        <w:rPr>
          <w:rFonts w:ascii="Times New Roman" w:hAnsi="Times New Roman"/>
          <w:sz w:val="28"/>
          <w:szCs w:val="28"/>
          <w:lang w:val="ro-RO"/>
        </w:rPr>
        <w:t>rții</w:t>
      </w:r>
      <w:r w:rsidR="00E33D96" w:rsidRPr="00C46552">
        <w:rPr>
          <w:rFonts w:ascii="Times New Roman" w:hAnsi="Times New Roman"/>
          <w:sz w:val="28"/>
          <w:szCs w:val="28"/>
          <w:lang w:val="ro-RO"/>
        </w:rPr>
        <w:t xml:space="preserve"> de Apel Comrat au activat cinci judecători: Grigori </w:t>
      </w:r>
      <w:proofErr w:type="spellStart"/>
      <w:r w:rsidR="00E33D96" w:rsidRPr="00C46552">
        <w:rPr>
          <w:rFonts w:ascii="Times New Roman" w:hAnsi="Times New Roman"/>
          <w:sz w:val="28"/>
          <w:szCs w:val="28"/>
          <w:lang w:val="ro-RO"/>
        </w:rPr>
        <w:t>Colev</w:t>
      </w:r>
      <w:proofErr w:type="spellEnd"/>
      <w:r w:rsidR="00E33D96" w:rsidRPr="00C46552">
        <w:rPr>
          <w:rFonts w:ascii="Times New Roman" w:hAnsi="Times New Roman"/>
          <w:sz w:val="28"/>
          <w:szCs w:val="28"/>
          <w:lang w:val="ro-RO"/>
        </w:rPr>
        <w:t xml:space="preserve">, </w:t>
      </w:r>
      <w:proofErr w:type="spellStart"/>
      <w:r w:rsidR="00E33D96" w:rsidRPr="00C46552">
        <w:rPr>
          <w:rFonts w:ascii="Times New Roman" w:hAnsi="Times New Roman"/>
          <w:sz w:val="28"/>
          <w:szCs w:val="28"/>
          <w:lang w:val="ro-RO"/>
        </w:rPr>
        <w:t>Afanasi</w:t>
      </w:r>
      <w:proofErr w:type="spellEnd"/>
      <w:r w:rsidR="00E33D96" w:rsidRPr="00C46552">
        <w:rPr>
          <w:rFonts w:ascii="Times New Roman" w:hAnsi="Times New Roman"/>
          <w:sz w:val="28"/>
          <w:szCs w:val="28"/>
          <w:lang w:val="ro-RO"/>
        </w:rPr>
        <w:t xml:space="preserve"> </w:t>
      </w:r>
      <w:proofErr w:type="spellStart"/>
      <w:r w:rsidR="00E33D96" w:rsidRPr="00C46552">
        <w:rPr>
          <w:rFonts w:ascii="Times New Roman" w:hAnsi="Times New Roman"/>
          <w:sz w:val="28"/>
          <w:szCs w:val="28"/>
          <w:lang w:val="ro-RO"/>
        </w:rPr>
        <w:t>Curdov</w:t>
      </w:r>
      <w:proofErr w:type="spellEnd"/>
      <w:r w:rsidR="00E33D96" w:rsidRPr="00C46552">
        <w:rPr>
          <w:rFonts w:ascii="Times New Roman" w:hAnsi="Times New Roman"/>
          <w:sz w:val="28"/>
          <w:szCs w:val="28"/>
          <w:lang w:val="ro-RO"/>
        </w:rPr>
        <w:t xml:space="preserve">, Ștefan </w:t>
      </w:r>
      <w:proofErr w:type="spellStart"/>
      <w:r w:rsidR="00E33D96" w:rsidRPr="00C46552">
        <w:rPr>
          <w:rFonts w:ascii="Times New Roman" w:hAnsi="Times New Roman"/>
          <w:sz w:val="28"/>
          <w:szCs w:val="28"/>
          <w:lang w:val="ro-RO"/>
        </w:rPr>
        <w:t>Starciuc</w:t>
      </w:r>
      <w:proofErr w:type="spellEnd"/>
      <w:r w:rsidR="00E33D96" w:rsidRPr="00C46552">
        <w:rPr>
          <w:rFonts w:ascii="Times New Roman" w:hAnsi="Times New Roman"/>
          <w:sz w:val="28"/>
          <w:szCs w:val="28"/>
          <w:lang w:val="ro-RO"/>
        </w:rPr>
        <w:t xml:space="preserve">, </w:t>
      </w:r>
      <w:proofErr w:type="spellStart"/>
      <w:r w:rsidR="00E33D96" w:rsidRPr="00C46552">
        <w:rPr>
          <w:rFonts w:ascii="Times New Roman" w:hAnsi="Times New Roman"/>
          <w:sz w:val="28"/>
          <w:szCs w:val="28"/>
          <w:lang w:val="ro-RO"/>
        </w:rPr>
        <w:t>Liudmila</w:t>
      </w:r>
      <w:proofErr w:type="spellEnd"/>
      <w:r w:rsidR="00E33D96" w:rsidRPr="00C46552">
        <w:rPr>
          <w:rFonts w:ascii="Times New Roman" w:hAnsi="Times New Roman"/>
          <w:sz w:val="28"/>
          <w:szCs w:val="28"/>
          <w:lang w:val="ro-RO"/>
        </w:rPr>
        <w:t xml:space="preserve"> </w:t>
      </w:r>
      <w:proofErr w:type="spellStart"/>
      <w:r w:rsidR="00E33D96" w:rsidRPr="00C46552">
        <w:rPr>
          <w:rFonts w:ascii="Times New Roman" w:hAnsi="Times New Roman"/>
          <w:sz w:val="28"/>
          <w:szCs w:val="28"/>
          <w:lang w:val="ro-RO"/>
        </w:rPr>
        <w:t>Caraianu</w:t>
      </w:r>
      <w:proofErr w:type="spellEnd"/>
      <w:r w:rsidR="00E33D96" w:rsidRPr="00C46552">
        <w:rPr>
          <w:rFonts w:ascii="Times New Roman" w:hAnsi="Times New Roman"/>
          <w:sz w:val="28"/>
          <w:szCs w:val="28"/>
          <w:lang w:val="ro-RO"/>
        </w:rPr>
        <w:t xml:space="preserve">, </w:t>
      </w:r>
      <w:proofErr w:type="spellStart"/>
      <w:r w:rsidR="00E33D96" w:rsidRPr="00C46552">
        <w:rPr>
          <w:rFonts w:ascii="Times New Roman" w:hAnsi="Times New Roman"/>
          <w:sz w:val="28"/>
          <w:szCs w:val="28"/>
          <w:lang w:val="ro-RO"/>
        </w:rPr>
        <w:t>Dmitrii</w:t>
      </w:r>
      <w:proofErr w:type="spellEnd"/>
      <w:r w:rsidR="00E33D96" w:rsidRPr="00C46552">
        <w:rPr>
          <w:rFonts w:ascii="Times New Roman" w:hAnsi="Times New Roman"/>
          <w:sz w:val="28"/>
          <w:szCs w:val="28"/>
          <w:lang w:val="ro-RO"/>
        </w:rPr>
        <w:t xml:space="preserve"> </w:t>
      </w:r>
      <w:proofErr w:type="spellStart"/>
      <w:r w:rsidR="00E33D96" w:rsidRPr="00C46552">
        <w:rPr>
          <w:rFonts w:ascii="Times New Roman" w:hAnsi="Times New Roman"/>
          <w:sz w:val="28"/>
          <w:szCs w:val="28"/>
          <w:lang w:val="ro-RO"/>
        </w:rPr>
        <w:t>Fujenco</w:t>
      </w:r>
      <w:proofErr w:type="spellEnd"/>
      <w:r w:rsidR="00E33D96" w:rsidRPr="00C46552">
        <w:rPr>
          <w:rFonts w:ascii="Times New Roman" w:hAnsi="Times New Roman"/>
          <w:sz w:val="28"/>
          <w:szCs w:val="28"/>
          <w:lang w:val="ro-RO"/>
        </w:rPr>
        <w:t>.</w:t>
      </w:r>
    </w:p>
    <w:p w:rsidR="00E33D96" w:rsidRPr="00C46552" w:rsidRDefault="00E33D96" w:rsidP="002E1C70">
      <w:pPr>
        <w:spacing w:after="0"/>
        <w:ind w:left="-567" w:firstLine="425"/>
        <w:jc w:val="both"/>
        <w:rPr>
          <w:rFonts w:ascii="Times New Roman" w:hAnsi="Times New Roman"/>
          <w:color w:val="000000"/>
          <w:sz w:val="28"/>
          <w:szCs w:val="28"/>
          <w:lang w:val="ro-RO"/>
        </w:rPr>
      </w:pPr>
      <w:r>
        <w:rPr>
          <w:rFonts w:ascii="Times New Roman" w:hAnsi="Times New Roman"/>
          <w:sz w:val="28"/>
          <w:szCs w:val="28"/>
          <w:lang w:val="ro-RO"/>
        </w:rPr>
        <w:t xml:space="preserve">   </w:t>
      </w:r>
      <w:r>
        <w:rPr>
          <w:rFonts w:ascii="Times New Roman" w:hAnsi="Times New Roman"/>
          <w:color w:val="000000"/>
          <w:sz w:val="28"/>
          <w:szCs w:val="28"/>
          <w:lang w:val="ro-RO"/>
        </w:rPr>
        <w:t xml:space="preserve">Prin Decretul Președintelui </w:t>
      </w:r>
      <w:r w:rsidRPr="00C46552">
        <w:rPr>
          <w:rFonts w:ascii="Times New Roman" w:hAnsi="Times New Roman"/>
          <w:color w:val="000000"/>
          <w:sz w:val="28"/>
          <w:szCs w:val="28"/>
          <w:lang w:val="ro-RO"/>
        </w:rPr>
        <w:t xml:space="preserve">RM nr. 1368-VIII din 11 decembrie 2019 </w:t>
      </w:r>
      <w:r>
        <w:rPr>
          <w:rFonts w:ascii="Times New Roman" w:hAnsi="Times New Roman"/>
          <w:color w:val="000000"/>
          <w:sz w:val="28"/>
          <w:szCs w:val="28"/>
          <w:lang w:val="ro-RO"/>
        </w:rPr>
        <w:t>d</w:t>
      </w:r>
      <w:r w:rsidRPr="00C46552">
        <w:rPr>
          <w:rFonts w:ascii="Times New Roman" w:hAnsi="Times New Roman"/>
          <w:color w:val="000000"/>
          <w:sz w:val="28"/>
          <w:szCs w:val="28"/>
          <w:lang w:val="ro-RO"/>
        </w:rPr>
        <w:t>omnul Andrei Mironov a fost numit în funcția de judecător la Curtea de Apel Comrat.</w:t>
      </w:r>
    </w:p>
    <w:p w:rsidR="00995831" w:rsidRDefault="006A7B06" w:rsidP="002E1C70">
      <w:pPr>
        <w:spacing w:after="0"/>
        <w:ind w:left="-567" w:firstLine="425"/>
        <w:jc w:val="both"/>
        <w:rPr>
          <w:rFonts w:ascii="Times New Roman" w:hAnsi="Times New Roman"/>
          <w:color w:val="000000"/>
          <w:sz w:val="28"/>
          <w:szCs w:val="28"/>
          <w:lang w:val="ro-RO"/>
        </w:rPr>
      </w:pPr>
      <w:r>
        <w:rPr>
          <w:rFonts w:ascii="Times New Roman" w:hAnsi="Times New Roman"/>
          <w:color w:val="000000"/>
          <w:sz w:val="28"/>
          <w:szCs w:val="28"/>
          <w:lang w:val="ro-RO"/>
        </w:rPr>
        <w:t xml:space="preserve">   </w:t>
      </w:r>
      <w:r w:rsidR="00E33D96" w:rsidRPr="00C46552">
        <w:rPr>
          <w:rFonts w:ascii="Times New Roman" w:hAnsi="Times New Roman"/>
          <w:color w:val="000000"/>
          <w:sz w:val="28"/>
          <w:szCs w:val="28"/>
          <w:lang w:val="ro-RO"/>
        </w:rPr>
        <w:t xml:space="preserve">La situația de 31 decembrie 2019  la Curtea de Apel Comrat activează </w:t>
      </w:r>
      <w:r w:rsidR="00E33D96" w:rsidRPr="00F36452">
        <w:rPr>
          <w:rFonts w:ascii="Times New Roman" w:hAnsi="Times New Roman"/>
          <w:i/>
          <w:color w:val="000000"/>
          <w:sz w:val="28"/>
          <w:szCs w:val="28"/>
          <w:lang w:val="ro-RO"/>
        </w:rPr>
        <w:t>de facto</w:t>
      </w:r>
      <w:r w:rsidR="00E33D96" w:rsidRPr="00C46552">
        <w:rPr>
          <w:rFonts w:ascii="Times New Roman" w:hAnsi="Times New Roman"/>
          <w:color w:val="000000"/>
          <w:sz w:val="28"/>
          <w:szCs w:val="28"/>
          <w:lang w:val="ro-RO"/>
        </w:rPr>
        <w:t xml:space="preserve">  </w:t>
      </w:r>
      <w:r w:rsidR="00E33D96">
        <w:rPr>
          <w:rFonts w:ascii="Times New Roman" w:hAnsi="Times New Roman"/>
          <w:color w:val="000000"/>
          <w:sz w:val="28"/>
          <w:szCs w:val="28"/>
          <w:lang w:val="ro-RO"/>
        </w:rPr>
        <w:t>-</w:t>
      </w:r>
      <w:r w:rsidR="004E1772">
        <w:rPr>
          <w:rFonts w:ascii="Times New Roman" w:hAnsi="Times New Roman"/>
          <w:color w:val="000000"/>
          <w:sz w:val="28"/>
          <w:szCs w:val="28"/>
          <w:lang w:val="ro-RO"/>
        </w:rPr>
        <w:t xml:space="preserve"> </w:t>
      </w:r>
      <w:r w:rsidR="00E33D96" w:rsidRPr="00C46552">
        <w:rPr>
          <w:rFonts w:ascii="Times New Roman" w:hAnsi="Times New Roman"/>
          <w:color w:val="000000"/>
          <w:sz w:val="28"/>
          <w:szCs w:val="28"/>
          <w:lang w:val="ro-RO"/>
        </w:rPr>
        <w:t>6 judecători din 7 unități de</w:t>
      </w:r>
      <w:r w:rsidR="00E33D96">
        <w:rPr>
          <w:rFonts w:ascii="Times New Roman" w:hAnsi="Times New Roman"/>
          <w:color w:val="000000"/>
          <w:sz w:val="28"/>
          <w:szCs w:val="28"/>
          <w:lang w:val="ro-RO"/>
        </w:rPr>
        <w:t xml:space="preserve"> judecători, prevăzute de schema</w:t>
      </w:r>
      <w:r w:rsidR="00E33D96" w:rsidRPr="00C46552">
        <w:rPr>
          <w:rFonts w:ascii="Times New Roman" w:hAnsi="Times New Roman"/>
          <w:color w:val="000000"/>
          <w:sz w:val="28"/>
          <w:szCs w:val="28"/>
          <w:lang w:val="ro-RO"/>
        </w:rPr>
        <w:t xml:space="preserve"> de încadrare.</w:t>
      </w:r>
    </w:p>
    <w:p w:rsidR="00BE6AFE" w:rsidRDefault="000037D3" w:rsidP="00960040">
      <w:pPr>
        <w:tabs>
          <w:tab w:val="left" w:pos="567"/>
        </w:tabs>
        <w:spacing w:after="0"/>
        <w:ind w:left="-567"/>
        <w:jc w:val="both"/>
        <w:rPr>
          <w:rFonts w:ascii="Times New Roman" w:hAnsi="Times New Roman"/>
          <w:color w:val="000000"/>
          <w:sz w:val="28"/>
          <w:szCs w:val="28"/>
          <w:lang w:val="ro-RO"/>
        </w:rPr>
      </w:pPr>
      <w:r>
        <w:rPr>
          <w:rFonts w:ascii="Times New Roman" w:hAnsi="Times New Roman"/>
          <w:color w:val="000000"/>
          <w:sz w:val="16"/>
          <w:szCs w:val="16"/>
          <w:lang w:val="ro-RO"/>
        </w:rPr>
        <w:t xml:space="preserve">               </w:t>
      </w:r>
      <w:r>
        <w:rPr>
          <w:rFonts w:ascii="Times New Roman" w:hAnsi="Times New Roman"/>
          <w:color w:val="000000"/>
          <w:sz w:val="28"/>
          <w:szCs w:val="28"/>
          <w:lang w:val="ro-RO"/>
        </w:rPr>
        <w:t>Prin Hotărârea CSM  nr. 212/13 din 25 iunie 2018</w:t>
      </w:r>
      <w:r w:rsidR="00695D2E">
        <w:rPr>
          <w:rFonts w:ascii="Times New Roman" w:hAnsi="Times New Roman"/>
          <w:color w:val="000000"/>
          <w:sz w:val="28"/>
          <w:szCs w:val="28"/>
          <w:lang w:val="ro-RO"/>
        </w:rPr>
        <w:t>,</w:t>
      </w:r>
      <w:r>
        <w:rPr>
          <w:rFonts w:ascii="Times New Roman" w:hAnsi="Times New Roman"/>
          <w:color w:val="000000"/>
          <w:sz w:val="28"/>
          <w:szCs w:val="28"/>
          <w:lang w:val="ro-RO"/>
        </w:rPr>
        <w:t xml:space="preserve"> </w:t>
      </w:r>
      <w:proofErr w:type="spellStart"/>
      <w:r w:rsidR="00695D2E">
        <w:rPr>
          <w:rFonts w:ascii="Times New Roman" w:hAnsi="Times New Roman"/>
          <w:color w:val="000000"/>
          <w:sz w:val="28"/>
          <w:szCs w:val="28"/>
          <w:lang w:val="ro-RO"/>
        </w:rPr>
        <w:t>c</w:t>
      </w:r>
      <w:r>
        <w:rPr>
          <w:rFonts w:ascii="Times New Roman" w:hAnsi="Times New Roman"/>
          <w:color w:val="000000"/>
          <w:sz w:val="28"/>
          <w:szCs w:val="28"/>
          <w:lang w:val="ro-RO"/>
        </w:rPr>
        <w:t>icepreședintele</w:t>
      </w:r>
      <w:proofErr w:type="spellEnd"/>
      <w:r>
        <w:rPr>
          <w:rFonts w:ascii="Times New Roman" w:hAnsi="Times New Roman"/>
          <w:color w:val="000000"/>
          <w:sz w:val="28"/>
          <w:szCs w:val="28"/>
          <w:lang w:val="ro-RO"/>
        </w:rPr>
        <w:t xml:space="preserve"> Curții de Apel Comrat, Grigori </w:t>
      </w:r>
      <w:proofErr w:type="spellStart"/>
      <w:r>
        <w:rPr>
          <w:rFonts w:ascii="Times New Roman" w:hAnsi="Times New Roman"/>
          <w:color w:val="000000"/>
          <w:sz w:val="28"/>
          <w:szCs w:val="28"/>
          <w:lang w:val="ro-RO"/>
        </w:rPr>
        <w:t>Colev</w:t>
      </w:r>
      <w:proofErr w:type="spellEnd"/>
      <w:r>
        <w:rPr>
          <w:rFonts w:ascii="Times New Roman" w:hAnsi="Times New Roman"/>
          <w:color w:val="000000"/>
          <w:sz w:val="28"/>
          <w:szCs w:val="28"/>
          <w:lang w:val="ro-RO"/>
        </w:rPr>
        <w:t xml:space="preserve"> a fost desemnat pentru exercitarea interimatul funcției de președinte al instanței până la completarea funcției vacante în mod stabilit de lege. </w:t>
      </w:r>
    </w:p>
    <w:p w:rsidR="00AF2F68" w:rsidRPr="00AF2F68" w:rsidRDefault="00AF2F68" w:rsidP="002E1C70">
      <w:pPr>
        <w:spacing w:after="0"/>
        <w:ind w:left="-567" w:firstLine="425"/>
        <w:jc w:val="both"/>
        <w:rPr>
          <w:rFonts w:ascii="Times New Roman" w:hAnsi="Times New Roman"/>
          <w:color w:val="000000"/>
          <w:sz w:val="28"/>
          <w:szCs w:val="28"/>
          <w:lang w:val="ro-RO"/>
        </w:rPr>
      </w:pPr>
      <w:r w:rsidRPr="00AF2F68">
        <w:rPr>
          <w:rFonts w:ascii="Times New Roman" w:hAnsi="Times New Roman"/>
          <w:color w:val="000000"/>
          <w:sz w:val="28"/>
          <w:szCs w:val="28"/>
          <w:lang w:val="ro-RO"/>
        </w:rPr>
        <w:t xml:space="preserve">Activitatea cu privire la evidența </w:t>
      </w:r>
      <w:proofErr w:type="spellStart"/>
      <w:r w:rsidRPr="00AF2F68">
        <w:rPr>
          <w:rFonts w:ascii="Times New Roman" w:hAnsi="Times New Roman"/>
          <w:color w:val="000000"/>
          <w:sz w:val="28"/>
          <w:szCs w:val="28"/>
          <w:lang w:val="ro-RO"/>
        </w:rPr>
        <w:t>şi</w:t>
      </w:r>
      <w:proofErr w:type="spellEnd"/>
      <w:r w:rsidRPr="00AF2F68">
        <w:rPr>
          <w:rFonts w:ascii="Times New Roman" w:hAnsi="Times New Roman"/>
          <w:color w:val="000000"/>
          <w:sz w:val="28"/>
          <w:szCs w:val="28"/>
          <w:lang w:val="ro-RO"/>
        </w:rPr>
        <w:t xml:space="preserve"> documentare procesuală, precum </w:t>
      </w:r>
      <w:proofErr w:type="spellStart"/>
      <w:r w:rsidRPr="00AF2F68">
        <w:rPr>
          <w:rFonts w:ascii="Times New Roman" w:hAnsi="Times New Roman"/>
          <w:color w:val="000000"/>
          <w:sz w:val="28"/>
          <w:szCs w:val="28"/>
          <w:lang w:val="ro-RO"/>
        </w:rPr>
        <w:t>şi</w:t>
      </w:r>
      <w:proofErr w:type="spellEnd"/>
      <w:r w:rsidRPr="00AF2F68">
        <w:rPr>
          <w:rFonts w:ascii="Times New Roman" w:hAnsi="Times New Roman"/>
          <w:color w:val="000000"/>
          <w:sz w:val="28"/>
          <w:szCs w:val="28"/>
          <w:lang w:val="ro-RO"/>
        </w:rPr>
        <w:t xml:space="preserve">  </w:t>
      </w:r>
      <w:r>
        <w:rPr>
          <w:rFonts w:ascii="Times New Roman" w:hAnsi="Times New Roman"/>
          <w:color w:val="000000"/>
          <w:sz w:val="28"/>
          <w:szCs w:val="28"/>
          <w:lang w:val="ro-RO"/>
        </w:rPr>
        <w:t xml:space="preserve">activitatea de </w:t>
      </w:r>
      <w:r w:rsidRPr="00AF2F68">
        <w:rPr>
          <w:rFonts w:ascii="Times New Roman" w:hAnsi="Times New Roman"/>
          <w:color w:val="000000"/>
          <w:sz w:val="28"/>
          <w:szCs w:val="28"/>
          <w:lang w:val="ro-RO"/>
        </w:rPr>
        <w:t xml:space="preserve">înregistrarea mersului ședinței de judecată (înregistrare audio) </w:t>
      </w:r>
      <w:proofErr w:type="spellStart"/>
      <w:r w:rsidRPr="00AF2F68">
        <w:rPr>
          <w:rFonts w:ascii="Times New Roman" w:hAnsi="Times New Roman"/>
          <w:color w:val="000000"/>
          <w:sz w:val="28"/>
          <w:szCs w:val="28"/>
          <w:lang w:val="ro-RO"/>
        </w:rPr>
        <w:t>şi</w:t>
      </w:r>
      <w:proofErr w:type="spellEnd"/>
      <w:r w:rsidRPr="00AF2F68">
        <w:rPr>
          <w:rFonts w:ascii="Times New Roman" w:hAnsi="Times New Roman"/>
          <w:color w:val="000000"/>
          <w:sz w:val="28"/>
          <w:szCs w:val="28"/>
          <w:lang w:val="ro-RO"/>
        </w:rPr>
        <w:t xml:space="preserve"> publicarea hotărârilor judecătorești  se efectuează în baza Regulamentelor, aprobate de Consiliul Superior al Magistraturii.</w:t>
      </w:r>
    </w:p>
    <w:p w:rsidR="00695D2E" w:rsidRPr="00C46552" w:rsidRDefault="00695D2E" w:rsidP="00695D2E">
      <w:pPr>
        <w:spacing w:after="0"/>
        <w:ind w:left="-426" w:firstLine="993"/>
        <w:jc w:val="both"/>
        <w:rPr>
          <w:rFonts w:ascii="Times New Roman" w:hAnsi="Times New Roman"/>
          <w:color w:val="000000"/>
          <w:sz w:val="28"/>
          <w:szCs w:val="28"/>
          <w:lang w:val="ro-RO"/>
        </w:rPr>
      </w:pPr>
      <w:r w:rsidRPr="00E76EED">
        <w:rPr>
          <w:rFonts w:ascii="Times New Roman" w:hAnsi="Times New Roman"/>
          <w:color w:val="000000"/>
          <w:sz w:val="28"/>
          <w:szCs w:val="28"/>
          <w:lang w:val="ro-RO"/>
        </w:rPr>
        <w:t xml:space="preserve">În decurs de 12 luni ale  anului 2019 au fost organizate 30 </w:t>
      </w:r>
      <w:r>
        <w:rPr>
          <w:rFonts w:ascii="Times New Roman" w:hAnsi="Times New Roman"/>
          <w:color w:val="000000"/>
          <w:sz w:val="28"/>
          <w:szCs w:val="28"/>
          <w:lang w:val="ro-RO"/>
        </w:rPr>
        <w:t xml:space="preserve">de </w:t>
      </w:r>
      <w:r w:rsidRPr="00E76EED">
        <w:rPr>
          <w:rFonts w:ascii="Times New Roman" w:hAnsi="Times New Roman"/>
          <w:color w:val="000000"/>
          <w:sz w:val="28"/>
          <w:szCs w:val="28"/>
          <w:lang w:val="ro-RO"/>
        </w:rPr>
        <w:t xml:space="preserve">ședințe operative cu judecători și 35 ședințe de lucru cu participarea șefului secretariatului instanței de judecată, asistenților judiciari, grefierilor și specialiștilor subdiviziunilor structurale, precum </w:t>
      </w:r>
      <w:proofErr w:type="spellStart"/>
      <w:r w:rsidRPr="00E76EED">
        <w:rPr>
          <w:rFonts w:ascii="Times New Roman" w:hAnsi="Times New Roman"/>
          <w:color w:val="000000"/>
          <w:sz w:val="28"/>
          <w:szCs w:val="28"/>
          <w:lang w:val="ro-RO"/>
        </w:rPr>
        <w:t>şi</w:t>
      </w:r>
      <w:proofErr w:type="spellEnd"/>
      <w:r w:rsidRPr="00E76EED">
        <w:rPr>
          <w:rFonts w:ascii="Times New Roman" w:hAnsi="Times New Roman"/>
          <w:color w:val="000000"/>
          <w:sz w:val="28"/>
          <w:szCs w:val="28"/>
          <w:lang w:val="ro-RO"/>
        </w:rPr>
        <w:t xml:space="preserve"> 9 ședințe generale cu colectivul </w:t>
      </w:r>
      <w:proofErr w:type="spellStart"/>
      <w:r w:rsidRPr="00E76EED">
        <w:rPr>
          <w:rFonts w:ascii="Times New Roman" w:hAnsi="Times New Roman"/>
          <w:color w:val="000000"/>
          <w:sz w:val="28"/>
          <w:szCs w:val="28"/>
          <w:lang w:val="ro-RO"/>
        </w:rPr>
        <w:t>şi</w:t>
      </w:r>
      <w:proofErr w:type="spellEnd"/>
      <w:r w:rsidRPr="00E76EED">
        <w:rPr>
          <w:rFonts w:ascii="Times New Roman" w:hAnsi="Times New Roman"/>
          <w:color w:val="000000"/>
          <w:sz w:val="28"/>
          <w:szCs w:val="28"/>
          <w:lang w:val="ro-RO"/>
        </w:rPr>
        <w:t xml:space="preserve"> 35 de </w:t>
      </w:r>
      <w:r>
        <w:rPr>
          <w:rFonts w:ascii="Times New Roman" w:hAnsi="Times New Roman"/>
          <w:color w:val="000000"/>
          <w:sz w:val="28"/>
          <w:szCs w:val="28"/>
          <w:lang w:val="ro-RO"/>
        </w:rPr>
        <w:t xml:space="preserve">ședințe cu </w:t>
      </w:r>
      <w:r w:rsidRPr="00E76EED">
        <w:rPr>
          <w:rFonts w:ascii="Times New Roman" w:hAnsi="Times New Roman"/>
          <w:color w:val="000000"/>
          <w:sz w:val="28"/>
          <w:szCs w:val="28"/>
          <w:lang w:val="ro-RO"/>
        </w:rPr>
        <w:t>grupuri</w:t>
      </w:r>
      <w:r>
        <w:rPr>
          <w:rFonts w:ascii="Times New Roman" w:hAnsi="Times New Roman"/>
          <w:color w:val="000000"/>
          <w:sz w:val="28"/>
          <w:szCs w:val="28"/>
          <w:lang w:val="ro-RO"/>
        </w:rPr>
        <w:t>le</w:t>
      </w:r>
      <w:r w:rsidRPr="00E76EED">
        <w:rPr>
          <w:rFonts w:ascii="Times New Roman" w:hAnsi="Times New Roman"/>
          <w:color w:val="000000"/>
          <w:sz w:val="28"/>
          <w:szCs w:val="28"/>
          <w:lang w:val="ro-RO"/>
        </w:rPr>
        <w:t xml:space="preserve"> de lucru</w:t>
      </w:r>
      <w:r w:rsidRPr="000041CF">
        <w:rPr>
          <w:rFonts w:ascii="Times New Roman" w:hAnsi="Times New Roman"/>
          <w:color w:val="000000"/>
          <w:sz w:val="28"/>
          <w:szCs w:val="28"/>
        </w:rPr>
        <w:t xml:space="preserve">,   </w:t>
      </w:r>
      <w:r>
        <w:rPr>
          <w:rFonts w:ascii="Times New Roman" w:hAnsi="Times New Roman"/>
          <w:color w:val="000000"/>
          <w:sz w:val="28"/>
          <w:szCs w:val="28"/>
        </w:rPr>
        <w:t xml:space="preserve">create </w:t>
      </w:r>
      <w:r w:rsidRPr="00ED7B0B">
        <w:rPr>
          <w:rFonts w:ascii="Times New Roman" w:hAnsi="Times New Roman"/>
          <w:color w:val="000000"/>
          <w:sz w:val="28"/>
          <w:szCs w:val="28"/>
          <w:lang w:val="ro-RO"/>
        </w:rPr>
        <w:t xml:space="preserve">pentru realizarea </w:t>
      </w:r>
      <w:r>
        <w:rPr>
          <w:rFonts w:ascii="Times New Roman" w:hAnsi="Times New Roman"/>
          <w:color w:val="000000"/>
          <w:sz w:val="28"/>
          <w:szCs w:val="28"/>
          <w:lang w:val="ro-RO"/>
        </w:rPr>
        <w:t xml:space="preserve">obiectivelor </w:t>
      </w:r>
      <w:r w:rsidRPr="00ED7B0B">
        <w:rPr>
          <w:rFonts w:ascii="Times New Roman" w:hAnsi="Times New Roman"/>
          <w:color w:val="000000"/>
          <w:sz w:val="28"/>
          <w:szCs w:val="28"/>
          <w:lang w:val="ro-RO"/>
        </w:rPr>
        <w:t xml:space="preserve">și </w:t>
      </w:r>
      <w:r>
        <w:rPr>
          <w:rFonts w:ascii="Times New Roman" w:hAnsi="Times New Roman"/>
          <w:color w:val="000000"/>
          <w:sz w:val="28"/>
          <w:szCs w:val="28"/>
          <w:lang w:val="ro-RO"/>
        </w:rPr>
        <w:t>scopur</w:t>
      </w:r>
      <w:r w:rsidRPr="00ED7B0B">
        <w:rPr>
          <w:rFonts w:ascii="Times New Roman" w:hAnsi="Times New Roman"/>
          <w:color w:val="000000"/>
          <w:sz w:val="28"/>
          <w:szCs w:val="28"/>
          <w:lang w:val="ro-RO"/>
        </w:rPr>
        <w:t xml:space="preserve">ilor </w:t>
      </w:r>
      <w:r>
        <w:rPr>
          <w:rFonts w:ascii="Times New Roman" w:hAnsi="Times New Roman"/>
          <w:color w:val="000000"/>
          <w:sz w:val="28"/>
          <w:szCs w:val="28"/>
          <w:lang w:val="ro-RO"/>
        </w:rPr>
        <w:t>concrete</w:t>
      </w:r>
      <w:r w:rsidRPr="00ED7B0B">
        <w:rPr>
          <w:rFonts w:ascii="Times New Roman" w:hAnsi="Times New Roman"/>
          <w:color w:val="000000"/>
          <w:sz w:val="28"/>
          <w:szCs w:val="28"/>
          <w:lang w:val="ro-RO"/>
        </w:rPr>
        <w:t>.</w:t>
      </w:r>
    </w:p>
    <w:p w:rsidR="0088316F" w:rsidRDefault="0088316F" w:rsidP="00DC69FA">
      <w:pPr>
        <w:spacing w:after="0"/>
        <w:ind w:left="-426" w:firstLine="567"/>
        <w:jc w:val="both"/>
        <w:rPr>
          <w:rFonts w:ascii="Times New Roman" w:hAnsi="Times New Roman"/>
          <w:color w:val="000000"/>
          <w:sz w:val="28"/>
          <w:szCs w:val="28"/>
          <w:lang w:val="ro-RO"/>
        </w:rPr>
      </w:pPr>
      <w:r w:rsidRPr="00AF2F68">
        <w:rPr>
          <w:rFonts w:ascii="Times New Roman" w:hAnsi="Times New Roman"/>
          <w:color w:val="000000"/>
          <w:sz w:val="28"/>
          <w:szCs w:val="28"/>
          <w:lang w:val="ro-RO"/>
        </w:rPr>
        <w:t xml:space="preserve">În perioada </w:t>
      </w:r>
      <w:r>
        <w:rPr>
          <w:rFonts w:ascii="Times New Roman" w:hAnsi="Times New Roman"/>
          <w:color w:val="000000"/>
          <w:sz w:val="28"/>
          <w:szCs w:val="28"/>
          <w:lang w:val="ro-RO"/>
        </w:rPr>
        <w:t xml:space="preserve"> de raportare au fost organizate 35</w:t>
      </w:r>
      <w:r w:rsidRPr="00AF2F68">
        <w:rPr>
          <w:rFonts w:ascii="Times New Roman" w:hAnsi="Times New Roman"/>
          <w:color w:val="000000"/>
          <w:sz w:val="28"/>
          <w:szCs w:val="28"/>
          <w:lang w:val="ro-RO"/>
        </w:rPr>
        <w:t xml:space="preserve"> de ședințe de lucru cu </w:t>
      </w:r>
      <w:r>
        <w:rPr>
          <w:rFonts w:ascii="Times New Roman" w:hAnsi="Times New Roman"/>
          <w:color w:val="000000"/>
          <w:sz w:val="28"/>
          <w:szCs w:val="28"/>
          <w:lang w:val="ro-RO"/>
        </w:rPr>
        <w:t xml:space="preserve">participarea șefului Secretariatului al instanței judecătorești, asistentelor judiciari, grefierilor, </w:t>
      </w:r>
      <w:r w:rsidRPr="00AF2F68">
        <w:rPr>
          <w:rFonts w:ascii="Times New Roman" w:hAnsi="Times New Roman"/>
          <w:color w:val="000000"/>
          <w:sz w:val="28"/>
          <w:szCs w:val="28"/>
          <w:lang w:val="ro-RO"/>
        </w:rPr>
        <w:t>specialiști</w:t>
      </w:r>
      <w:r>
        <w:rPr>
          <w:rFonts w:ascii="Times New Roman" w:hAnsi="Times New Roman"/>
          <w:color w:val="000000"/>
          <w:sz w:val="28"/>
          <w:szCs w:val="28"/>
          <w:lang w:val="ro-RO"/>
        </w:rPr>
        <w:t>lor subdiviziunilor structurale în cadrul cărora au fost puse în discuția chestiunile legate cu:</w:t>
      </w:r>
    </w:p>
    <w:p w:rsidR="0088316F" w:rsidRDefault="0088316F" w:rsidP="00F15286">
      <w:pPr>
        <w:pStyle w:val="af"/>
        <w:numPr>
          <w:ilvl w:val="0"/>
          <w:numId w:val="26"/>
        </w:numPr>
        <w:spacing w:after="0"/>
        <w:ind w:left="-993" w:firstLine="0"/>
        <w:jc w:val="both"/>
        <w:rPr>
          <w:rFonts w:ascii="Times New Roman" w:hAnsi="Times New Roman"/>
          <w:color w:val="000000"/>
          <w:sz w:val="28"/>
          <w:szCs w:val="28"/>
          <w:lang w:val="ro-RO"/>
        </w:rPr>
      </w:pPr>
      <w:r>
        <w:rPr>
          <w:rFonts w:ascii="Times New Roman" w:hAnsi="Times New Roman"/>
          <w:color w:val="000000"/>
          <w:sz w:val="28"/>
          <w:szCs w:val="28"/>
          <w:lang w:val="ro-RO"/>
        </w:rPr>
        <w:t>exercitarea obligațiilor de serviciu,</w:t>
      </w:r>
    </w:p>
    <w:p w:rsidR="0088316F" w:rsidRDefault="00F15286" w:rsidP="00F15286">
      <w:pPr>
        <w:pStyle w:val="af"/>
        <w:numPr>
          <w:ilvl w:val="0"/>
          <w:numId w:val="26"/>
        </w:numPr>
        <w:spacing w:after="0"/>
        <w:ind w:left="-851" w:hanging="142"/>
        <w:jc w:val="both"/>
        <w:rPr>
          <w:rFonts w:ascii="Times New Roman" w:hAnsi="Times New Roman"/>
          <w:color w:val="000000"/>
          <w:sz w:val="28"/>
          <w:szCs w:val="28"/>
          <w:lang w:val="ro-RO"/>
        </w:rPr>
      </w:pPr>
      <w:r>
        <w:rPr>
          <w:rFonts w:ascii="Times New Roman" w:hAnsi="Times New Roman"/>
          <w:color w:val="000000"/>
          <w:sz w:val="28"/>
          <w:szCs w:val="28"/>
          <w:lang w:val="ro-RO"/>
        </w:rPr>
        <w:t xml:space="preserve"> </w:t>
      </w:r>
      <w:r w:rsidR="0088316F">
        <w:rPr>
          <w:rFonts w:ascii="Times New Roman" w:hAnsi="Times New Roman"/>
          <w:color w:val="000000"/>
          <w:sz w:val="28"/>
          <w:szCs w:val="28"/>
          <w:lang w:val="ro-RO"/>
        </w:rPr>
        <w:t>întocmirea rapoartelor de activitate pentru anul 2018 și pentru trimestrul I anului 2019,</w:t>
      </w:r>
    </w:p>
    <w:p w:rsidR="0088316F" w:rsidRDefault="0088316F" w:rsidP="00F15286">
      <w:pPr>
        <w:pStyle w:val="af"/>
        <w:numPr>
          <w:ilvl w:val="0"/>
          <w:numId w:val="26"/>
        </w:numPr>
        <w:spacing w:after="0"/>
        <w:ind w:left="-993" w:firstLine="0"/>
        <w:jc w:val="both"/>
        <w:rPr>
          <w:rFonts w:ascii="Times New Roman" w:hAnsi="Times New Roman"/>
          <w:color w:val="000000"/>
          <w:sz w:val="28"/>
          <w:szCs w:val="28"/>
          <w:lang w:val="ro-RO"/>
        </w:rPr>
      </w:pPr>
      <w:r>
        <w:rPr>
          <w:rFonts w:ascii="Times New Roman" w:hAnsi="Times New Roman"/>
          <w:color w:val="000000"/>
          <w:sz w:val="28"/>
          <w:szCs w:val="28"/>
          <w:lang w:val="ro-RO"/>
        </w:rPr>
        <w:t xml:space="preserve">    planificarea activității subdiviziunilor structurale pentru anul 2019,</w:t>
      </w:r>
    </w:p>
    <w:p w:rsidR="0088316F" w:rsidRDefault="0088316F" w:rsidP="00F15286">
      <w:pPr>
        <w:pStyle w:val="af"/>
        <w:numPr>
          <w:ilvl w:val="0"/>
          <w:numId w:val="26"/>
        </w:numPr>
        <w:spacing w:after="0"/>
        <w:ind w:left="-993" w:firstLine="0"/>
        <w:jc w:val="both"/>
        <w:rPr>
          <w:rFonts w:ascii="Times New Roman" w:hAnsi="Times New Roman"/>
          <w:color w:val="000000"/>
          <w:sz w:val="28"/>
          <w:szCs w:val="28"/>
          <w:lang w:val="ro-RO"/>
        </w:rPr>
      </w:pPr>
      <w:r>
        <w:rPr>
          <w:rFonts w:ascii="Times New Roman" w:hAnsi="Times New Roman"/>
          <w:color w:val="000000"/>
          <w:sz w:val="28"/>
          <w:szCs w:val="28"/>
          <w:lang w:val="ro-RO"/>
        </w:rPr>
        <w:t>dezvoltarea sistemului de control intern managerial,</w:t>
      </w:r>
    </w:p>
    <w:p w:rsidR="0088316F" w:rsidRPr="009B66DF" w:rsidRDefault="0088316F" w:rsidP="00F15286">
      <w:pPr>
        <w:pStyle w:val="af"/>
        <w:numPr>
          <w:ilvl w:val="0"/>
          <w:numId w:val="26"/>
        </w:numPr>
        <w:spacing w:after="0"/>
        <w:ind w:left="-993" w:firstLine="0"/>
        <w:jc w:val="both"/>
        <w:rPr>
          <w:rFonts w:ascii="Times New Roman" w:hAnsi="Times New Roman"/>
          <w:color w:val="000000"/>
          <w:sz w:val="28"/>
          <w:szCs w:val="28"/>
          <w:lang w:val="ro-RO"/>
        </w:rPr>
      </w:pPr>
      <w:r>
        <w:rPr>
          <w:rFonts w:ascii="Times New Roman" w:hAnsi="Times New Roman"/>
          <w:color w:val="000000"/>
          <w:sz w:val="28"/>
          <w:szCs w:val="28"/>
          <w:lang w:val="ro-RO"/>
        </w:rPr>
        <w:t>realizarea proiectului privind testarea a unei noi versiuni PIGD.</w:t>
      </w:r>
    </w:p>
    <w:p w:rsidR="00C3226F" w:rsidRDefault="00BC7C8F" w:rsidP="00F15286">
      <w:pPr>
        <w:pStyle w:val="af"/>
        <w:numPr>
          <w:ilvl w:val="0"/>
          <w:numId w:val="26"/>
        </w:numPr>
        <w:spacing w:after="0"/>
        <w:ind w:left="-993" w:firstLine="0"/>
        <w:jc w:val="both"/>
        <w:rPr>
          <w:rFonts w:ascii="Times New Roman" w:hAnsi="Times New Roman"/>
          <w:color w:val="000000"/>
          <w:sz w:val="28"/>
          <w:szCs w:val="28"/>
          <w:lang w:val="ro-RO"/>
        </w:rPr>
      </w:pPr>
      <w:r>
        <w:rPr>
          <w:rFonts w:ascii="Times New Roman" w:hAnsi="Times New Roman"/>
          <w:color w:val="000000"/>
          <w:sz w:val="28"/>
          <w:szCs w:val="28"/>
          <w:lang w:val="ro-RO"/>
        </w:rPr>
        <w:t>îmbunătățirea</w:t>
      </w:r>
      <w:r w:rsidR="00C3226F">
        <w:rPr>
          <w:rFonts w:ascii="Times New Roman" w:hAnsi="Times New Roman"/>
          <w:color w:val="000000"/>
          <w:sz w:val="28"/>
          <w:szCs w:val="28"/>
          <w:lang w:val="ro-RO"/>
        </w:rPr>
        <w:t xml:space="preserve"> activității Curții de Apel Comrat.</w:t>
      </w:r>
    </w:p>
    <w:p w:rsidR="00721D95" w:rsidRPr="00721D95" w:rsidRDefault="00721D95" w:rsidP="00721D95">
      <w:pPr>
        <w:spacing w:after="0"/>
        <w:ind w:left="-426"/>
        <w:jc w:val="both"/>
        <w:rPr>
          <w:rFonts w:ascii="Times New Roman" w:hAnsi="Times New Roman"/>
          <w:sz w:val="28"/>
          <w:szCs w:val="28"/>
          <w:lang w:val="ro-RO"/>
        </w:rPr>
      </w:pPr>
      <w:r w:rsidRPr="00721D95">
        <w:rPr>
          <w:rFonts w:ascii="Times New Roman" w:hAnsi="Times New Roman"/>
          <w:sz w:val="28"/>
          <w:szCs w:val="28"/>
        </w:rPr>
        <w:t xml:space="preserve">      La data de 01 </w:t>
      </w:r>
      <w:r w:rsidRPr="00721D95">
        <w:rPr>
          <w:rFonts w:ascii="Times New Roman" w:hAnsi="Times New Roman"/>
          <w:sz w:val="28"/>
          <w:szCs w:val="28"/>
          <w:lang w:val="ro-RO"/>
        </w:rPr>
        <w:t xml:space="preserve">februarie 2019 în incinta Curții de Apel Comrat a avut loc întrunirea inițiată de Secretarul de Stat al Ministerul de Justiție, D-ul Nicolae </w:t>
      </w:r>
      <w:proofErr w:type="spellStart"/>
      <w:r w:rsidRPr="00721D95">
        <w:rPr>
          <w:rFonts w:ascii="Times New Roman" w:hAnsi="Times New Roman"/>
          <w:sz w:val="28"/>
          <w:szCs w:val="28"/>
          <w:lang w:val="ro-RO"/>
        </w:rPr>
        <w:t>Eșanu</w:t>
      </w:r>
      <w:proofErr w:type="spellEnd"/>
      <w:r w:rsidRPr="00721D95">
        <w:rPr>
          <w:rFonts w:ascii="Times New Roman" w:hAnsi="Times New Roman"/>
          <w:sz w:val="28"/>
          <w:szCs w:val="28"/>
          <w:lang w:val="ro-RO"/>
        </w:rPr>
        <w:t xml:space="preserve"> cu reprezentanții instanțelor judecătorești, procurori, avocați, executori judiciari și alte persoane cointeresate. În cadrul ședinței au fost discutate sectoarele de justiției  care, în opinia participanților, necesită în continuare efectuarea reformei. Toate propunerile au fost consemnate în procesul-verbal al ședinței de lucru.</w:t>
      </w:r>
    </w:p>
    <w:p w:rsidR="007C22ED" w:rsidRDefault="00095180" w:rsidP="00DC69FA">
      <w:pPr>
        <w:spacing w:after="0"/>
        <w:ind w:left="-426" w:hanging="1"/>
        <w:jc w:val="both"/>
        <w:rPr>
          <w:rFonts w:ascii="Times New Roman" w:hAnsi="Times New Roman"/>
          <w:bCs/>
          <w:sz w:val="28"/>
          <w:szCs w:val="28"/>
          <w:lang w:val="ro-RO" w:eastAsia="ru-RU"/>
        </w:rPr>
      </w:pPr>
      <w:r w:rsidRPr="00095180">
        <w:rPr>
          <w:rFonts w:ascii="Times New Roman" w:hAnsi="Times New Roman"/>
          <w:sz w:val="28"/>
          <w:szCs w:val="28"/>
        </w:rPr>
        <w:t xml:space="preserve"> </w:t>
      </w:r>
      <w:r w:rsidR="00DC69FA">
        <w:rPr>
          <w:rFonts w:ascii="Times New Roman" w:hAnsi="Times New Roman"/>
          <w:sz w:val="28"/>
          <w:szCs w:val="28"/>
        </w:rPr>
        <w:tab/>
      </w:r>
      <w:r w:rsidR="00DC69FA">
        <w:rPr>
          <w:rFonts w:ascii="Times New Roman" w:hAnsi="Times New Roman"/>
          <w:bCs/>
          <w:sz w:val="28"/>
          <w:szCs w:val="28"/>
          <w:lang w:val="ro-RO" w:eastAsia="ru-RU"/>
        </w:rPr>
        <w:t xml:space="preserve">       </w:t>
      </w:r>
    </w:p>
    <w:p w:rsidR="00DC69FA" w:rsidRPr="001C247E" w:rsidRDefault="007C22ED" w:rsidP="007C22ED">
      <w:pPr>
        <w:spacing w:after="0"/>
        <w:ind w:left="-284" w:firstLine="284"/>
        <w:jc w:val="both"/>
        <w:rPr>
          <w:rFonts w:ascii="Times New Roman" w:hAnsi="Times New Roman"/>
          <w:sz w:val="28"/>
          <w:szCs w:val="28"/>
          <w:lang w:val="ro-RO"/>
        </w:rPr>
      </w:pPr>
      <w:r>
        <w:rPr>
          <w:rFonts w:ascii="Times New Roman" w:hAnsi="Times New Roman"/>
          <w:bCs/>
          <w:sz w:val="28"/>
          <w:szCs w:val="28"/>
          <w:lang w:val="ro-RO" w:eastAsia="ru-RU"/>
        </w:rPr>
        <w:lastRenderedPageBreak/>
        <w:t xml:space="preserve">    </w:t>
      </w:r>
      <w:r w:rsidR="00DC69FA">
        <w:rPr>
          <w:rFonts w:ascii="Times New Roman" w:hAnsi="Times New Roman"/>
          <w:sz w:val="28"/>
          <w:szCs w:val="28"/>
          <w:lang w:val="ro-MD" w:eastAsia="ru-RU"/>
        </w:rPr>
        <w:t xml:space="preserve">La </w:t>
      </w:r>
      <w:r w:rsidR="00721D95">
        <w:rPr>
          <w:rFonts w:ascii="Times New Roman" w:hAnsi="Times New Roman"/>
          <w:sz w:val="28"/>
          <w:szCs w:val="28"/>
          <w:lang w:val="ro-MD" w:eastAsia="ru-RU"/>
        </w:rPr>
        <w:t xml:space="preserve">data de </w:t>
      </w:r>
      <w:r w:rsidR="00DC69FA">
        <w:rPr>
          <w:rFonts w:ascii="Times New Roman" w:hAnsi="Times New Roman"/>
          <w:sz w:val="28"/>
          <w:szCs w:val="28"/>
          <w:lang w:val="ro-MD" w:eastAsia="ru-RU"/>
        </w:rPr>
        <w:t>1</w:t>
      </w:r>
      <w:r w:rsidR="00DC69FA" w:rsidRPr="008008C2">
        <w:rPr>
          <w:rFonts w:ascii="Times New Roman" w:hAnsi="Times New Roman"/>
          <w:sz w:val="28"/>
          <w:szCs w:val="28"/>
          <w:lang w:eastAsia="ru-RU"/>
        </w:rPr>
        <w:t>5</w:t>
      </w:r>
      <w:r w:rsidR="00DC69FA" w:rsidRPr="00A42304">
        <w:rPr>
          <w:rFonts w:ascii="Times New Roman" w:hAnsi="Times New Roman"/>
          <w:sz w:val="28"/>
          <w:szCs w:val="28"/>
          <w:lang w:eastAsia="ru-RU"/>
        </w:rPr>
        <w:t xml:space="preserve"> </w:t>
      </w:r>
      <w:r w:rsidR="00DC69FA">
        <w:rPr>
          <w:rFonts w:ascii="Times New Roman" w:hAnsi="Times New Roman"/>
          <w:sz w:val="28"/>
          <w:szCs w:val="28"/>
          <w:lang w:val="ro-RO" w:eastAsia="ru-RU"/>
        </w:rPr>
        <w:t>februarie 2019</w:t>
      </w:r>
      <w:r w:rsidR="005045D8">
        <w:rPr>
          <w:rFonts w:ascii="Times New Roman" w:hAnsi="Times New Roman"/>
          <w:sz w:val="28"/>
          <w:szCs w:val="28"/>
          <w:lang w:val="ro-RO" w:eastAsia="ru-RU"/>
        </w:rPr>
        <w:t xml:space="preserve"> a avut loc Adunarea</w:t>
      </w:r>
      <w:r w:rsidR="00DC69FA">
        <w:rPr>
          <w:rFonts w:ascii="Times New Roman" w:hAnsi="Times New Roman"/>
          <w:sz w:val="28"/>
          <w:szCs w:val="28"/>
          <w:lang w:val="ro-RO" w:eastAsia="ru-RU"/>
        </w:rPr>
        <w:t xml:space="preserve"> j</w:t>
      </w:r>
      <w:r w:rsidR="00DC69FA" w:rsidRPr="002956FB">
        <w:rPr>
          <w:rFonts w:ascii="Times New Roman" w:hAnsi="Times New Roman"/>
          <w:sz w:val="28"/>
          <w:szCs w:val="28"/>
          <w:lang w:val="ro-RO" w:eastAsia="ru-RU"/>
        </w:rPr>
        <w:t>udecătorilor Curții de Apel Comrat cu judecătorii instanțelor de judecată din circumscripție cu privire la rezultat</w:t>
      </w:r>
      <w:r w:rsidR="00DC69FA">
        <w:rPr>
          <w:rFonts w:ascii="Times New Roman" w:hAnsi="Times New Roman"/>
          <w:sz w:val="28"/>
          <w:szCs w:val="28"/>
          <w:lang w:val="ro-RO" w:eastAsia="ru-RU"/>
        </w:rPr>
        <w:t>ele activității pentru anul 2018</w:t>
      </w:r>
      <w:r w:rsidR="00DC69FA" w:rsidRPr="002956FB">
        <w:rPr>
          <w:rFonts w:ascii="Times New Roman" w:hAnsi="Times New Roman"/>
          <w:sz w:val="28"/>
          <w:szCs w:val="28"/>
          <w:lang w:val="ro-RO" w:eastAsia="ru-RU"/>
        </w:rPr>
        <w:t>.</w:t>
      </w:r>
      <w:r w:rsidR="00DC69FA">
        <w:rPr>
          <w:rFonts w:ascii="Times New Roman" w:hAnsi="Times New Roman"/>
          <w:bCs/>
          <w:sz w:val="28"/>
          <w:szCs w:val="28"/>
          <w:lang w:val="ro-RO" w:eastAsia="ru-RU"/>
        </w:rPr>
        <w:t xml:space="preserve"> La ședința nominalizată </w:t>
      </w:r>
      <w:r w:rsidR="00DC69FA" w:rsidRPr="001A7321">
        <w:rPr>
          <w:rFonts w:ascii="Times New Roman" w:hAnsi="Times New Roman"/>
          <w:bCs/>
          <w:sz w:val="28"/>
          <w:szCs w:val="28"/>
          <w:lang w:val="ro-RO" w:eastAsia="ru-RU"/>
        </w:rPr>
        <w:t>au fost prezenți</w:t>
      </w:r>
      <w:r w:rsidR="00DC69FA" w:rsidRPr="001A7321">
        <w:rPr>
          <w:rFonts w:ascii="Times New Roman" w:hAnsi="Times New Roman"/>
          <w:sz w:val="28"/>
          <w:szCs w:val="28"/>
          <w:lang w:val="ro-RO" w:eastAsia="ru-RU"/>
        </w:rPr>
        <w:t>:</w:t>
      </w:r>
      <w:r w:rsidR="00DC69FA">
        <w:rPr>
          <w:rFonts w:ascii="Times New Roman" w:hAnsi="Times New Roman"/>
          <w:sz w:val="28"/>
          <w:szCs w:val="28"/>
          <w:lang w:val="ro-RO" w:eastAsia="ru-RU"/>
        </w:rPr>
        <w:t xml:space="preserve"> </w:t>
      </w:r>
      <w:r w:rsidR="00DC69FA" w:rsidRPr="001C247E">
        <w:rPr>
          <w:rFonts w:ascii="Times New Roman" w:hAnsi="Times New Roman"/>
          <w:sz w:val="28"/>
          <w:szCs w:val="28"/>
          <w:lang w:val="ro-RO"/>
        </w:rPr>
        <w:t>Președintele Consili</w:t>
      </w:r>
      <w:r w:rsidR="00DC69FA">
        <w:rPr>
          <w:rFonts w:ascii="Times New Roman" w:hAnsi="Times New Roman"/>
          <w:sz w:val="28"/>
          <w:szCs w:val="28"/>
          <w:lang w:val="ro-RO"/>
        </w:rPr>
        <w:t>ului Superior al Magistraturii,</w:t>
      </w:r>
      <w:r w:rsidR="00DC69FA" w:rsidRPr="001C247E">
        <w:rPr>
          <w:rFonts w:ascii="Times New Roman" w:hAnsi="Times New Roman"/>
          <w:sz w:val="28"/>
          <w:szCs w:val="28"/>
          <w:lang w:val="ro-RO"/>
        </w:rPr>
        <w:t xml:space="preserve"> </w:t>
      </w:r>
      <w:r w:rsidR="00DC69FA">
        <w:rPr>
          <w:rFonts w:ascii="Times New Roman" w:hAnsi="Times New Roman"/>
          <w:sz w:val="28"/>
          <w:szCs w:val="28"/>
          <w:lang w:val="ro-RO"/>
        </w:rPr>
        <w:t xml:space="preserve">judecătorii Curții Supreme de Justiție, judecătorii </w:t>
      </w:r>
      <w:r w:rsidR="00DC69FA" w:rsidRPr="001C247E">
        <w:rPr>
          <w:rFonts w:ascii="Times New Roman" w:hAnsi="Times New Roman"/>
          <w:sz w:val="28"/>
          <w:szCs w:val="28"/>
          <w:lang w:val="ro-RO"/>
        </w:rPr>
        <w:t>Curții</w:t>
      </w:r>
      <w:r w:rsidR="00DC69FA">
        <w:rPr>
          <w:rFonts w:ascii="Times New Roman" w:hAnsi="Times New Roman"/>
          <w:sz w:val="28"/>
          <w:szCs w:val="28"/>
          <w:lang w:val="ro-RO"/>
        </w:rPr>
        <w:t xml:space="preserve"> de Apel Comrat precum și a judecătoriilor </w:t>
      </w:r>
      <w:r w:rsidR="00DC69FA" w:rsidRPr="001C247E">
        <w:rPr>
          <w:rFonts w:ascii="Times New Roman" w:hAnsi="Times New Roman"/>
          <w:sz w:val="28"/>
          <w:szCs w:val="28"/>
          <w:lang w:val="ro-RO"/>
        </w:rPr>
        <w:t xml:space="preserve">Cimișlia </w:t>
      </w:r>
      <w:proofErr w:type="spellStart"/>
      <w:r w:rsidR="00DC69FA" w:rsidRPr="001C247E">
        <w:rPr>
          <w:rFonts w:ascii="Times New Roman" w:hAnsi="Times New Roman"/>
          <w:sz w:val="28"/>
          <w:szCs w:val="28"/>
          <w:lang w:val="ro-RO"/>
        </w:rPr>
        <w:t>şi</w:t>
      </w:r>
      <w:proofErr w:type="spellEnd"/>
      <w:r w:rsidR="00DC69FA" w:rsidRPr="001C247E">
        <w:rPr>
          <w:rFonts w:ascii="Times New Roman" w:hAnsi="Times New Roman"/>
          <w:sz w:val="28"/>
          <w:szCs w:val="28"/>
          <w:lang w:val="ro-RO"/>
        </w:rPr>
        <w:t xml:space="preserve"> Co</w:t>
      </w:r>
      <w:r w:rsidR="00DC69FA">
        <w:rPr>
          <w:rFonts w:ascii="Times New Roman" w:hAnsi="Times New Roman"/>
          <w:sz w:val="28"/>
          <w:szCs w:val="28"/>
          <w:lang w:val="ro-RO"/>
        </w:rPr>
        <w:t>mrat</w:t>
      </w:r>
      <w:r w:rsidR="00DC69FA" w:rsidRPr="001C247E">
        <w:rPr>
          <w:rFonts w:ascii="Times New Roman" w:hAnsi="Times New Roman"/>
          <w:sz w:val="28"/>
          <w:szCs w:val="28"/>
          <w:lang w:val="ro-RO"/>
        </w:rPr>
        <w:t>.</w:t>
      </w:r>
    </w:p>
    <w:p w:rsidR="00B51F02" w:rsidRPr="00B1222E" w:rsidRDefault="00DC69FA" w:rsidP="00960040">
      <w:pPr>
        <w:spacing w:after="0"/>
        <w:ind w:left="-426" w:firstLine="142"/>
        <w:jc w:val="both"/>
        <w:rPr>
          <w:rFonts w:ascii="Times New Roman" w:hAnsi="Times New Roman"/>
          <w:color w:val="000000"/>
          <w:sz w:val="28"/>
          <w:szCs w:val="28"/>
          <w:lang w:val="ro-RO"/>
        </w:rPr>
      </w:pPr>
      <w:r>
        <w:rPr>
          <w:rFonts w:ascii="Times New Roman" w:hAnsi="Times New Roman"/>
          <w:color w:val="000000"/>
          <w:sz w:val="28"/>
          <w:szCs w:val="28"/>
          <w:lang w:val="ro-RO"/>
        </w:rPr>
        <w:t xml:space="preserve">      În </w:t>
      </w:r>
      <w:r w:rsidR="00D245F6">
        <w:rPr>
          <w:rFonts w:ascii="Times New Roman" w:hAnsi="Times New Roman"/>
          <w:color w:val="000000"/>
          <w:sz w:val="28"/>
          <w:szCs w:val="28"/>
          <w:lang w:val="ro-RO"/>
        </w:rPr>
        <w:t>anul</w:t>
      </w:r>
      <w:r>
        <w:rPr>
          <w:rFonts w:ascii="Times New Roman" w:hAnsi="Times New Roman"/>
          <w:color w:val="000000"/>
          <w:sz w:val="28"/>
          <w:szCs w:val="28"/>
          <w:lang w:val="ro-RO"/>
        </w:rPr>
        <w:t xml:space="preserve"> 2019, </w:t>
      </w:r>
      <w:r w:rsidRPr="00255C84">
        <w:rPr>
          <w:rFonts w:ascii="Times New Roman" w:hAnsi="Times New Roman"/>
          <w:color w:val="000000"/>
          <w:sz w:val="28"/>
          <w:szCs w:val="28"/>
          <w:lang w:val="ro-RO"/>
        </w:rPr>
        <w:t xml:space="preserve">28 colaboratori ai Curții de Apel Comrat </w:t>
      </w:r>
      <w:r>
        <w:rPr>
          <w:rFonts w:ascii="Times New Roman" w:hAnsi="Times New Roman"/>
          <w:color w:val="000000"/>
          <w:sz w:val="28"/>
          <w:szCs w:val="28"/>
          <w:lang w:val="ro-RO"/>
        </w:rPr>
        <w:t>au continuat studierea  orientată spre avansarea</w:t>
      </w:r>
      <w:r w:rsidRPr="00255C84">
        <w:rPr>
          <w:rFonts w:ascii="Times New Roman" w:hAnsi="Times New Roman"/>
          <w:color w:val="000000"/>
          <w:sz w:val="28"/>
          <w:szCs w:val="28"/>
          <w:lang w:val="ro-RO"/>
        </w:rPr>
        <w:t xml:space="preserve"> nivelului de cunoaștere a limbii de stat</w:t>
      </w:r>
      <w:r>
        <w:rPr>
          <w:rFonts w:ascii="Times New Roman" w:hAnsi="Times New Roman"/>
          <w:color w:val="000000"/>
          <w:sz w:val="28"/>
          <w:szCs w:val="28"/>
          <w:lang w:val="ro-RO"/>
        </w:rPr>
        <w:t xml:space="preserve">. Cursurile speciale au fost organizate </w:t>
      </w:r>
      <w:r w:rsidRPr="00255C84">
        <w:rPr>
          <w:rFonts w:ascii="Times New Roman" w:hAnsi="Times New Roman"/>
          <w:color w:val="000000"/>
          <w:sz w:val="28"/>
          <w:szCs w:val="28"/>
          <w:lang w:val="ro-RO"/>
        </w:rPr>
        <w:t>cu su</w:t>
      </w:r>
      <w:r>
        <w:rPr>
          <w:rFonts w:ascii="Times New Roman" w:hAnsi="Times New Roman"/>
          <w:color w:val="000000"/>
          <w:sz w:val="28"/>
          <w:szCs w:val="28"/>
          <w:lang w:val="ro-RO"/>
        </w:rPr>
        <w:t>portul</w:t>
      </w:r>
      <w:r w:rsidRPr="00255C84">
        <w:rPr>
          <w:rFonts w:ascii="Times New Roman" w:hAnsi="Times New Roman"/>
          <w:color w:val="000000"/>
          <w:sz w:val="28"/>
          <w:szCs w:val="28"/>
          <w:lang w:val="ro-RO"/>
        </w:rPr>
        <w:t xml:space="preserve"> Universității de Stat din Comrat</w:t>
      </w:r>
      <w:r>
        <w:rPr>
          <w:rFonts w:ascii="Times New Roman" w:hAnsi="Times New Roman"/>
          <w:color w:val="000000"/>
          <w:sz w:val="28"/>
          <w:szCs w:val="28"/>
          <w:lang w:val="ro-RO"/>
        </w:rPr>
        <w:t xml:space="preserve">, începând din  luna decembrie </w:t>
      </w:r>
      <w:r w:rsidR="005045D8">
        <w:rPr>
          <w:rFonts w:ascii="Times New Roman" w:hAnsi="Times New Roman"/>
          <w:color w:val="000000"/>
          <w:sz w:val="28"/>
          <w:szCs w:val="28"/>
          <w:lang w:val="ro-RO"/>
        </w:rPr>
        <w:t>anul</w:t>
      </w:r>
      <w:r w:rsidR="00B51F02">
        <w:rPr>
          <w:rFonts w:ascii="Times New Roman" w:hAnsi="Times New Roman"/>
          <w:color w:val="000000"/>
          <w:sz w:val="28"/>
          <w:szCs w:val="28"/>
          <w:lang w:val="ro-RO"/>
        </w:rPr>
        <w:t>ui</w:t>
      </w:r>
      <w:r w:rsidR="005045D8">
        <w:rPr>
          <w:rFonts w:ascii="Times New Roman" w:hAnsi="Times New Roman"/>
          <w:color w:val="000000"/>
          <w:sz w:val="28"/>
          <w:szCs w:val="28"/>
          <w:lang w:val="ro-RO"/>
        </w:rPr>
        <w:t xml:space="preserve"> </w:t>
      </w:r>
      <w:r>
        <w:rPr>
          <w:rFonts w:ascii="Times New Roman" w:hAnsi="Times New Roman"/>
          <w:color w:val="000000"/>
          <w:sz w:val="28"/>
          <w:szCs w:val="28"/>
          <w:lang w:val="ro-RO"/>
        </w:rPr>
        <w:t>2018.</w:t>
      </w:r>
      <w:r w:rsidRPr="00255C84">
        <w:rPr>
          <w:rFonts w:ascii="Times New Roman" w:hAnsi="Times New Roman"/>
          <w:color w:val="000000"/>
          <w:sz w:val="28"/>
          <w:szCs w:val="28"/>
          <w:lang w:val="ro-RO"/>
        </w:rPr>
        <w:t xml:space="preserve"> </w:t>
      </w:r>
    </w:p>
    <w:p w:rsidR="00AF2F68" w:rsidRPr="00D245F6" w:rsidRDefault="00AF2F68" w:rsidP="00DC69FA">
      <w:pPr>
        <w:spacing w:after="0"/>
        <w:ind w:left="-426"/>
        <w:jc w:val="both"/>
        <w:rPr>
          <w:rFonts w:ascii="Times New Roman" w:hAnsi="Times New Roman"/>
          <w:b/>
          <w:color w:val="000000"/>
          <w:sz w:val="28"/>
          <w:szCs w:val="28"/>
          <w:u w:val="single"/>
          <w:lang w:val="ro-RO"/>
        </w:rPr>
      </w:pPr>
      <w:r w:rsidRPr="00D245F6">
        <w:rPr>
          <w:rFonts w:ascii="Times New Roman" w:hAnsi="Times New Roman"/>
          <w:b/>
          <w:color w:val="000000"/>
          <w:sz w:val="28"/>
          <w:szCs w:val="28"/>
          <w:u w:val="single"/>
          <w:lang w:val="ro-RO"/>
        </w:rPr>
        <w:t>Implementare proiectelor în Cu</w:t>
      </w:r>
      <w:r w:rsidR="00B51F02" w:rsidRPr="00D245F6">
        <w:rPr>
          <w:rFonts w:ascii="Times New Roman" w:hAnsi="Times New Roman"/>
          <w:b/>
          <w:color w:val="000000"/>
          <w:sz w:val="28"/>
          <w:szCs w:val="28"/>
          <w:u w:val="single"/>
          <w:lang w:val="ro-RO"/>
        </w:rPr>
        <w:t>rtea de Apel Comrat în anul 2019</w:t>
      </w:r>
    </w:p>
    <w:p w:rsidR="00BD4859" w:rsidRPr="00D245F6" w:rsidRDefault="00AF2F68" w:rsidP="00523205">
      <w:pPr>
        <w:spacing w:after="0"/>
        <w:ind w:left="-567" w:firstLine="425"/>
        <w:jc w:val="both"/>
        <w:rPr>
          <w:rFonts w:ascii="Times New Roman" w:hAnsi="Times New Roman"/>
          <w:color w:val="000000"/>
          <w:sz w:val="28"/>
          <w:szCs w:val="28"/>
          <w:lang w:val="ro-RO"/>
        </w:rPr>
      </w:pPr>
      <w:r w:rsidRPr="00D245F6">
        <w:rPr>
          <w:rFonts w:ascii="Times New Roman" w:hAnsi="Times New Roman"/>
          <w:color w:val="000000"/>
          <w:sz w:val="28"/>
          <w:szCs w:val="28"/>
          <w:lang w:val="ro-RO"/>
        </w:rPr>
        <w:t>•</w:t>
      </w:r>
      <w:r w:rsidRPr="00D245F6">
        <w:rPr>
          <w:rFonts w:ascii="Times New Roman" w:hAnsi="Times New Roman"/>
          <w:color w:val="000000"/>
          <w:sz w:val="28"/>
          <w:szCs w:val="28"/>
          <w:lang w:val="ro-RO"/>
        </w:rPr>
        <w:tab/>
        <w:t xml:space="preserve">Prin Hotărârea CSM nr. 323/16 din 03 iulie 2018 Curtea de Apel Comrat, judecătoriile Comrat  și Cimișlia au fost desemnate pentru testarea noului Program Integrat de Gestionare a Dosarelor (PIGD). </w:t>
      </w:r>
    </w:p>
    <w:p w:rsidR="00515088" w:rsidRDefault="007C69D6" w:rsidP="00960040">
      <w:pPr>
        <w:spacing w:after="0"/>
        <w:ind w:left="-567" w:firstLine="425"/>
        <w:jc w:val="both"/>
        <w:rPr>
          <w:rFonts w:ascii="Times New Roman" w:hAnsi="Times New Roman"/>
          <w:color w:val="000000"/>
          <w:sz w:val="28"/>
          <w:szCs w:val="28"/>
          <w:lang w:val="ro-RO"/>
        </w:rPr>
      </w:pPr>
      <w:r w:rsidRPr="00D245F6">
        <w:rPr>
          <w:rFonts w:ascii="Times New Roman" w:hAnsi="Times New Roman"/>
          <w:color w:val="000000"/>
          <w:sz w:val="28"/>
          <w:szCs w:val="28"/>
          <w:lang w:val="ro-RO"/>
        </w:rPr>
        <w:t xml:space="preserve">Planul program al proiectului a fost aprobat în decembrie 2018 și termenul de executare a început de la 21 ianuarie 2019 și va fi finalizat la data de 30 iunie 2020. </w:t>
      </w:r>
    </w:p>
    <w:p w:rsidR="00515088" w:rsidRPr="00960040" w:rsidRDefault="00C3226F" w:rsidP="00960040">
      <w:pPr>
        <w:spacing w:after="0"/>
        <w:ind w:left="-567" w:firstLine="425"/>
        <w:jc w:val="both"/>
        <w:rPr>
          <w:rFonts w:ascii="Times New Roman" w:hAnsi="Times New Roman"/>
          <w:color w:val="000000"/>
          <w:sz w:val="28"/>
          <w:szCs w:val="28"/>
          <w:lang w:val="ro-RO"/>
        </w:rPr>
      </w:pPr>
      <w:r w:rsidRPr="00D245F6">
        <w:rPr>
          <w:rFonts w:ascii="Times New Roman" w:hAnsi="Times New Roman"/>
          <w:color w:val="000000"/>
          <w:sz w:val="28"/>
          <w:szCs w:val="28"/>
          <w:lang w:val="ro-RO"/>
        </w:rPr>
        <w:t>Testarea noului Program Integrat de Gestionare a Dosarelor (PIGD) este numită pentru data de 21 ianuarie 2019.</w:t>
      </w:r>
    </w:p>
    <w:p w:rsidR="00C528F6" w:rsidRPr="00C528F6" w:rsidRDefault="00C528F6" w:rsidP="00E71D10">
      <w:pPr>
        <w:spacing w:after="0" w:line="240" w:lineRule="auto"/>
        <w:ind w:left="-567" w:firstLine="425"/>
        <w:jc w:val="both"/>
        <w:rPr>
          <w:rFonts w:ascii="Times New Roman" w:hAnsi="Times New Roman"/>
          <w:sz w:val="28"/>
          <w:szCs w:val="28"/>
          <w:lang w:val="ro-RO"/>
        </w:rPr>
      </w:pPr>
      <w:r>
        <w:rPr>
          <w:rFonts w:ascii="Times New Roman" w:hAnsi="Times New Roman"/>
          <w:sz w:val="28"/>
          <w:szCs w:val="28"/>
          <w:lang w:val="ro-RO"/>
        </w:rPr>
        <w:t>Cu scopul realizării corespunzătoare a obiectivelor puse pe seama instanțelor-pilot, la Curtea de Apel Comrat au fost desemnate persoane responsabile pentru implementarea versiunii noi a PIGD în perioada ei de exploatarea experimentală:</w:t>
      </w:r>
    </w:p>
    <w:p w:rsidR="00F66F1D" w:rsidRDefault="00F66F1D" w:rsidP="00F66F1D">
      <w:pPr>
        <w:pStyle w:val="af"/>
        <w:numPr>
          <w:ilvl w:val="0"/>
          <w:numId w:val="32"/>
        </w:numPr>
        <w:spacing w:after="0"/>
        <w:jc w:val="both"/>
        <w:rPr>
          <w:rFonts w:ascii="Times New Roman" w:hAnsi="Times New Roman"/>
          <w:color w:val="000000"/>
          <w:sz w:val="28"/>
          <w:szCs w:val="28"/>
          <w:lang w:val="ro-RO"/>
        </w:rPr>
      </w:pPr>
      <w:proofErr w:type="spellStart"/>
      <w:r w:rsidRPr="00C528F6">
        <w:rPr>
          <w:rFonts w:ascii="Times New Roman" w:hAnsi="Times New Roman"/>
          <w:color w:val="000000"/>
          <w:sz w:val="28"/>
          <w:szCs w:val="28"/>
          <w:lang w:val="ro-RO"/>
        </w:rPr>
        <w:t>Diace</w:t>
      </w:r>
      <w:r w:rsidR="00E71D10">
        <w:rPr>
          <w:rFonts w:ascii="Times New Roman" w:hAnsi="Times New Roman"/>
          <w:color w:val="000000"/>
          <w:sz w:val="28"/>
          <w:szCs w:val="28"/>
          <w:lang w:val="ro-RO"/>
        </w:rPr>
        <w:t>n</w:t>
      </w:r>
      <w:r w:rsidRPr="00C528F6">
        <w:rPr>
          <w:rFonts w:ascii="Times New Roman" w:hAnsi="Times New Roman"/>
          <w:color w:val="000000"/>
          <w:sz w:val="28"/>
          <w:szCs w:val="28"/>
          <w:lang w:val="ro-RO"/>
        </w:rPr>
        <w:t>co</w:t>
      </w:r>
      <w:proofErr w:type="spellEnd"/>
      <w:r w:rsidRPr="00C528F6">
        <w:rPr>
          <w:rFonts w:ascii="Times New Roman" w:hAnsi="Times New Roman"/>
          <w:color w:val="000000"/>
          <w:sz w:val="28"/>
          <w:szCs w:val="28"/>
          <w:lang w:val="ro-RO"/>
        </w:rPr>
        <w:t xml:space="preserve"> V. – șe</w:t>
      </w:r>
      <w:r w:rsidR="00C528F6">
        <w:rPr>
          <w:rFonts w:ascii="Times New Roman" w:hAnsi="Times New Roman"/>
          <w:color w:val="000000"/>
          <w:sz w:val="28"/>
          <w:szCs w:val="28"/>
          <w:lang w:val="ro-RO"/>
        </w:rPr>
        <w:t>f</w:t>
      </w:r>
      <w:r w:rsidRPr="00C528F6">
        <w:rPr>
          <w:rFonts w:ascii="Times New Roman" w:hAnsi="Times New Roman"/>
          <w:color w:val="000000"/>
          <w:sz w:val="28"/>
          <w:szCs w:val="28"/>
          <w:lang w:val="ro-RO"/>
        </w:rPr>
        <w:t xml:space="preserve"> al secretariatului –</w:t>
      </w:r>
      <w:r w:rsidR="00B006C1">
        <w:rPr>
          <w:rFonts w:ascii="Times New Roman" w:hAnsi="Times New Roman"/>
          <w:color w:val="000000"/>
          <w:sz w:val="28"/>
          <w:szCs w:val="28"/>
          <w:lang w:val="ro-RO"/>
        </w:rPr>
        <w:t xml:space="preserve"> </w:t>
      </w:r>
      <w:r w:rsidR="00C528F6">
        <w:rPr>
          <w:rFonts w:ascii="Times New Roman" w:hAnsi="Times New Roman"/>
          <w:color w:val="000000"/>
          <w:sz w:val="28"/>
          <w:szCs w:val="28"/>
          <w:lang w:val="ro-RO"/>
        </w:rPr>
        <w:t>managerul</w:t>
      </w:r>
      <w:r w:rsidR="00B006C1">
        <w:rPr>
          <w:rFonts w:ascii="Times New Roman" w:hAnsi="Times New Roman"/>
          <w:color w:val="000000"/>
          <w:sz w:val="28"/>
          <w:szCs w:val="28"/>
          <w:lang w:val="ro-RO"/>
        </w:rPr>
        <w:t xml:space="preserve"> administrativ al</w:t>
      </w:r>
      <w:r w:rsidR="00C528F6">
        <w:rPr>
          <w:rFonts w:ascii="Times New Roman" w:hAnsi="Times New Roman"/>
          <w:color w:val="000000"/>
          <w:sz w:val="28"/>
          <w:szCs w:val="28"/>
          <w:lang w:val="ro-RO"/>
        </w:rPr>
        <w:t xml:space="preserve">  PIGD;</w:t>
      </w:r>
    </w:p>
    <w:p w:rsidR="00C528F6" w:rsidRDefault="00C528F6" w:rsidP="00F66F1D">
      <w:pPr>
        <w:pStyle w:val="af"/>
        <w:numPr>
          <w:ilvl w:val="0"/>
          <w:numId w:val="32"/>
        </w:numPr>
        <w:spacing w:after="0"/>
        <w:jc w:val="both"/>
        <w:rPr>
          <w:rFonts w:ascii="Times New Roman" w:hAnsi="Times New Roman"/>
          <w:color w:val="000000"/>
          <w:sz w:val="28"/>
          <w:szCs w:val="28"/>
          <w:lang w:val="ro-RO"/>
        </w:rPr>
      </w:pPr>
      <w:proofErr w:type="spellStart"/>
      <w:r>
        <w:rPr>
          <w:rFonts w:ascii="Times New Roman" w:hAnsi="Times New Roman"/>
          <w:color w:val="000000"/>
          <w:sz w:val="28"/>
          <w:szCs w:val="28"/>
          <w:lang w:val="ro-RO"/>
        </w:rPr>
        <w:t>Hanganu</w:t>
      </w:r>
      <w:proofErr w:type="spellEnd"/>
      <w:r>
        <w:rPr>
          <w:rFonts w:ascii="Times New Roman" w:hAnsi="Times New Roman"/>
          <w:color w:val="000000"/>
          <w:sz w:val="28"/>
          <w:szCs w:val="28"/>
          <w:lang w:val="ro-RO"/>
        </w:rPr>
        <w:t xml:space="preserve"> M. – șef direcției asistenți judiciari și grefieri –</w:t>
      </w:r>
      <w:r w:rsidR="00B006C1">
        <w:rPr>
          <w:rFonts w:ascii="Times New Roman" w:hAnsi="Times New Roman"/>
          <w:color w:val="000000"/>
          <w:sz w:val="28"/>
          <w:szCs w:val="28"/>
          <w:lang w:val="ro-RO"/>
        </w:rPr>
        <w:t xml:space="preserve"> manager în partea gestionării</w:t>
      </w:r>
      <w:r>
        <w:rPr>
          <w:rFonts w:ascii="Times New Roman" w:hAnsi="Times New Roman"/>
          <w:color w:val="000000"/>
          <w:sz w:val="28"/>
          <w:szCs w:val="28"/>
          <w:lang w:val="ro-RO"/>
        </w:rPr>
        <w:t xml:space="preserve"> dosarelor în PIGD;</w:t>
      </w:r>
    </w:p>
    <w:p w:rsidR="00C528F6" w:rsidRDefault="00C528F6" w:rsidP="00F66F1D">
      <w:pPr>
        <w:pStyle w:val="af"/>
        <w:numPr>
          <w:ilvl w:val="0"/>
          <w:numId w:val="32"/>
        </w:numPr>
        <w:spacing w:after="0"/>
        <w:jc w:val="both"/>
        <w:rPr>
          <w:rFonts w:ascii="Times New Roman" w:hAnsi="Times New Roman"/>
          <w:color w:val="000000"/>
          <w:sz w:val="28"/>
          <w:szCs w:val="28"/>
          <w:lang w:val="ro-RO"/>
        </w:rPr>
      </w:pPr>
      <w:proofErr w:type="spellStart"/>
      <w:r>
        <w:rPr>
          <w:rFonts w:ascii="Times New Roman" w:hAnsi="Times New Roman"/>
          <w:color w:val="000000"/>
          <w:sz w:val="28"/>
          <w:szCs w:val="28"/>
          <w:lang w:val="ro-RO"/>
        </w:rPr>
        <w:t>Odnostalco</w:t>
      </w:r>
      <w:proofErr w:type="spellEnd"/>
      <w:r>
        <w:rPr>
          <w:rFonts w:ascii="Times New Roman" w:hAnsi="Times New Roman"/>
          <w:color w:val="000000"/>
          <w:sz w:val="28"/>
          <w:szCs w:val="28"/>
          <w:lang w:val="ro-RO"/>
        </w:rPr>
        <w:t xml:space="preserve"> T. – șef secției </w:t>
      </w:r>
      <w:r w:rsidR="00DB2C17">
        <w:rPr>
          <w:rFonts w:ascii="Times New Roman" w:hAnsi="Times New Roman"/>
          <w:color w:val="000000"/>
          <w:sz w:val="28"/>
          <w:szCs w:val="28"/>
          <w:lang w:val="ro-RO"/>
        </w:rPr>
        <w:t>evidență</w:t>
      </w:r>
      <w:r w:rsidR="00DE2E34">
        <w:rPr>
          <w:rFonts w:ascii="Times New Roman" w:hAnsi="Times New Roman"/>
          <w:color w:val="000000"/>
          <w:sz w:val="28"/>
          <w:szCs w:val="28"/>
          <w:lang w:val="ro-RO"/>
        </w:rPr>
        <w:t xml:space="preserve"> </w:t>
      </w:r>
      <w:r w:rsidR="00DB2C17">
        <w:rPr>
          <w:rFonts w:ascii="Times New Roman" w:hAnsi="Times New Roman"/>
          <w:color w:val="000000"/>
          <w:sz w:val="28"/>
          <w:szCs w:val="28"/>
          <w:lang w:val="ro-RO"/>
        </w:rPr>
        <w:t>și documentare</w:t>
      </w:r>
      <w:r>
        <w:rPr>
          <w:rFonts w:ascii="Times New Roman" w:hAnsi="Times New Roman"/>
          <w:color w:val="000000"/>
          <w:sz w:val="28"/>
          <w:szCs w:val="28"/>
          <w:lang w:val="ro-RO"/>
        </w:rPr>
        <w:t xml:space="preserve"> procesuală</w:t>
      </w:r>
      <w:r w:rsidR="00913117">
        <w:rPr>
          <w:rFonts w:ascii="Times New Roman" w:hAnsi="Times New Roman"/>
          <w:color w:val="000000"/>
          <w:sz w:val="28"/>
          <w:szCs w:val="28"/>
          <w:lang w:val="ro-RO"/>
        </w:rPr>
        <w:t xml:space="preserve"> – în partea înregistrării a dosarelor și materialelor;</w:t>
      </w:r>
    </w:p>
    <w:p w:rsidR="00515088" w:rsidRPr="00960040" w:rsidRDefault="00913117" w:rsidP="00960040">
      <w:pPr>
        <w:pStyle w:val="af"/>
        <w:numPr>
          <w:ilvl w:val="0"/>
          <w:numId w:val="32"/>
        </w:numPr>
        <w:spacing w:after="0"/>
        <w:jc w:val="both"/>
        <w:rPr>
          <w:rFonts w:ascii="Times New Roman" w:hAnsi="Times New Roman"/>
          <w:color w:val="000000"/>
          <w:sz w:val="28"/>
          <w:szCs w:val="28"/>
          <w:lang w:val="ro-RO"/>
        </w:rPr>
      </w:pPr>
      <w:proofErr w:type="spellStart"/>
      <w:r>
        <w:rPr>
          <w:rFonts w:ascii="Times New Roman" w:hAnsi="Times New Roman"/>
          <w:color w:val="000000"/>
          <w:sz w:val="28"/>
          <w:szCs w:val="28"/>
          <w:lang w:val="ro-RO"/>
        </w:rPr>
        <w:t>Iachimova</w:t>
      </w:r>
      <w:proofErr w:type="spellEnd"/>
      <w:r>
        <w:rPr>
          <w:rFonts w:ascii="Times New Roman" w:hAnsi="Times New Roman"/>
          <w:color w:val="000000"/>
          <w:sz w:val="28"/>
          <w:szCs w:val="28"/>
          <w:lang w:val="ro-RO"/>
        </w:rPr>
        <w:t xml:space="preserve"> M. – specialist principal al serviciului resurse umane – în partea introduceri</w:t>
      </w:r>
      <w:r w:rsidR="00B006C1">
        <w:rPr>
          <w:rFonts w:ascii="Times New Roman" w:hAnsi="Times New Roman"/>
          <w:color w:val="000000"/>
          <w:sz w:val="28"/>
          <w:szCs w:val="28"/>
          <w:lang w:val="ro-RO"/>
        </w:rPr>
        <w:t>i</w:t>
      </w:r>
      <w:r>
        <w:rPr>
          <w:rFonts w:ascii="Times New Roman" w:hAnsi="Times New Roman"/>
          <w:color w:val="000000"/>
          <w:sz w:val="28"/>
          <w:szCs w:val="28"/>
          <w:lang w:val="ro-RO"/>
        </w:rPr>
        <w:t xml:space="preserve"> </w:t>
      </w:r>
      <w:r w:rsidR="00B006C1">
        <w:rPr>
          <w:rFonts w:ascii="Times New Roman" w:hAnsi="Times New Roman"/>
          <w:color w:val="000000"/>
          <w:sz w:val="28"/>
          <w:szCs w:val="28"/>
          <w:lang w:val="ro-RO"/>
        </w:rPr>
        <w:t>datelor personale în PIGD.</w:t>
      </w:r>
    </w:p>
    <w:p w:rsidR="0024162B" w:rsidRDefault="0024162B" w:rsidP="00960040">
      <w:pPr>
        <w:spacing w:after="0" w:line="240" w:lineRule="auto"/>
        <w:ind w:left="-142" w:firstLine="360"/>
        <w:jc w:val="both"/>
        <w:rPr>
          <w:rFonts w:ascii="Times New Roman" w:hAnsi="Times New Roman"/>
          <w:sz w:val="28"/>
          <w:szCs w:val="28"/>
          <w:lang w:val="ro-RO"/>
        </w:rPr>
      </w:pPr>
      <w:r w:rsidRPr="0024162B">
        <w:rPr>
          <w:rFonts w:ascii="Times New Roman" w:hAnsi="Times New Roman"/>
          <w:sz w:val="28"/>
          <w:szCs w:val="28"/>
          <w:lang w:val="ro-RO"/>
        </w:rPr>
        <w:t>În cadrul realizării prezentului proiect conducerea instanței a participat în toate ședințele ale grupului de lucru, creat prin Hotărârea  CSM nr. 25/1 din 15.01.2019, și în mod activ a colaborat cu coordonatorii proiectului ”Programul pentru Justiție Transparentă”, reprezentanții CSM, instanțelor judecătorești și Agenției de Administrare a instanțelor judecătorești.</w:t>
      </w:r>
    </w:p>
    <w:p w:rsidR="0024162B" w:rsidRDefault="0024162B" w:rsidP="0024162B">
      <w:pPr>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În urma activității pentru anul 2019 Secretariatul Curții de apel Comrat a efectuat următoarele acțiuni, după cum urmează:</w:t>
      </w:r>
    </w:p>
    <w:p w:rsidR="0024162B" w:rsidRDefault="0024162B" w:rsidP="00515088">
      <w:pPr>
        <w:pStyle w:val="af"/>
        <w:numPr>
          <w:ilvl w:val="0"/>
          <w:numId w:val="33"/>
        </w:numPr>
        <w:spacing w:after="0" w:line="240" w:lineRule="auto"/>
        <w:ind w:left="426" w:hanging="426"/>
        <w:jc w:val="both"/>
        <w:rPr>
          <w:rFonts w:ascii="Times New Roman" w:hAnsi="Times New Roman"/>
          <w:sz w:val="28"/>
          <w:szCs w:val="28"/>
          <w:lang w:val="ro-RO"/>
        </w:rPr>
      </w:pPr>
      <w:r>
        <w:rPr>
          <w:rFonts w:ascii="Times New Roman" w:hAnsi="Times New Roman"/>
          <w:sz w:val="28"/>
          <w:szCs w:val="28"/>
          <w:lang w:val="ro-RO"/>
        </w:rPr>
        <w:t xml:space="preserve">analiza </w:t>
      </w:r>
      <w:r w:rsidRPr="0024162B">
        <w:rPr>
          <w:rFonts w:ascii="Times New Roman" w:hAnsi="Times New Roman"/>
          <w:b/>
          <w:sz w:val="28"/>
          <w:szCs w:val="28"/>
          <w:lang w:val="ro-RO"/>
        </w:rPr>
        <w:t>rezultatelor sondajului participanților la proces</w:t>
      </w:r>
      <w:r>
        <w:rPr>
          <w:rFonts w:ascii="Times New Roman" w:hAnsi="Times New Roman"/>
          <w:sz w:val="28"/>
          <w:szCs w:val="28"/>
          <w:lang w:val="ro-RO"/>
        </w:rPr>
        <w:t xml:space="preserve"> (care a avut loc în perioada de la 25 noiembrie până la 18 decembrie 2019) cu privire la calitatea activității instanței de apel și a colaboratorilor ei. Subiectele sondajului au devenit persoanele care pe parcursul anului 2019 au participat în ședințele de judecată la Curtea de Apel Comrat;</w:t>
      </w:r>
    </w:p>
    <w:p w:rsidR="0024162B" w:rsidRDefault="0024162B" w:rsidP="00515088">
      <w:pPr>
        <w:pStyle w:val="af"/>
        <w:numPr>
          <w:ilvl w:val="0"/>
          <w:numId w:val="33"/>
        </w:numPr>
        <w:spacing w:after="0" w:line="240" w:lineRule="auto"/>
        <w:ind w:left="426" w:hanging="426"/>
        <w:jc w:val="both"/>
        <w:rPr>
          <w:rFonts w:ascii="Times New Roman" w:hAnsi="Times New Roman"/>
          <w:sz w:val="28"/>
          <w:szCs w:val="28"/>
          <w:lang w:val="ro-RO"/>
        </w:rPr>
      </w:pPr>
      <w:r>
        <w:rPr>
          <w:rFonts w:ascii="Times New Roman" w:hAnsi="Times New Roman"/>
          <w:sz w:val="28"/>
          <w:szCs w:val="28"/>
          <w:lang w:val="ro-RO"/>
        </w:rPr>
        <w:t xml:space="preserve">analiza </w:t>
      </w:r>
      <w:r w:rsidRPr="0024162B">
        <w:rPr>
          <w:rFonts w:ascii="Times New Roman" w:hAnsi="Times New Roman"/>
          <w:b/>
          <w:sz w:val="28"/>
          <w:szCs w:val="28"/>
          <w:lang w:val="ro-RO"/>
        </w:rPr>
        <w:t>indicatorilor calitative și cantitative ale activității instanței pentru perioada anilor 2016-2019</w:t>
      </w:r>
      <w:r>
        <w:rPr>
          <w:rFonts w:ascii="Times New Roman" w:hAnsi="Times New Roman"/>
          <w:sz w:val="28"/>
          <w:szCs w:val="28"/>
          <w:lang w:val="ro-RO"/>
        </w:rPr>
        <w:t>.</w:t>
      </w:r>
    </w:p>
    <w:p w:rsidR="007307AA" w:rsidRDefault="007307AA" w:rsidP="00515088">
      <w:pPr>
        <w:pStyle w:val="af"/>
        <w:numPr>
          <w:ilvl w:val="0"/>
          <w:numId w:val="33"/>
        </w:numPr>
        <w:spacing w:after="0" w:line="240" w:lineRule="auto"/>
        <w:ind w:left="426" w:hanging="426"/>
        <w:jc w:val="both"/>
        <w:rPr>
          <w:rFonts w:ascii="Times New Roman" w:hAnsi="Times New Roman"/>
          <w:sz w:val="28"/>
          <w:szCs w:val="28"/>
          <w:lang w:val="ro-RO"/>
        </w:rPr>
      </w:pPr>
    </w:p>
    <w:p w:rsidR="002B406D" w:rsidRDefault="002B406D" w:rsidP="002B406D">
      <w:pPr>
        <w:spacing w:after="0"/>
        <w:ind w:left="-567" w:firstLine="425"/>
        <w:jc w:val="both"/>
        <w:rPr>
          <w:rFonts w:ascii="Times New Roman" w:hAnsi="Times New Roman"/>
          <w:color w:val="000000"/>
          <w:sz w:val="28"/>
          <w:szCs w:val="28"/>
          <w:lang w:val="ro-RO"/>
        </w:rPr>
      </w:pPr>
      <w:r w:rsidRPr="00C528F6">
        <w:rPr>
          <w:rFonts w:ascii="Times New Roman" w:hAnsi="Times New Roman"/>
          <w:color w:val="000000"/>
          <w:sz w:val="28"/>
          <w:szCs w:val="28"/>
          <w:lang w:val="ro-RO"/>
        </w:rPr>
        <w:t xml:space="preserve">În tabelul 6. Sunt prezentate datele privind indicatorii principali de calitate </w:t>
      </w:r>
      <w:proofErr w:type="spellStart"/>
      <w:r w:rsidRPr="00C528F6">
        <w:rPr>
          <w:rFonts w:ascii="Times New Roman" w:hAnsi="Times New Roman"/>
          <w:color w:val="000000"/>
          <w:sz w:val="28"/>
          <w:szCs w:val="28"/>
          <w:lang w:val="ro-RO"/>
        </w:rPr>
        <w:t>şi</w:t>
      </w:r>
      <w:proofErr w:type="spellEnd"/>
      <w:r w:rsidRPr="00C528F6">
        <w:rPr>
          <w:rFonts w:ascii="Times New Roman" w:hAnsi="Times New Roman"/>
          <w:color w:val="000000"/>
          <w:sz w:val="28"/>
          <w:szCs w:val="28"/>
          <w:lang w:val="ro-RO"/>
        </w:rPr>
        <w:t xml:space="preserve"> cantitate comparativ cu anii 2018-2019.</w:t>
      </w:r>
      <w:r w:rsidRPr="00AF2F68">
        <w:rPr>
          <w:rFonts w:ascii="Times New Roman" w:hAnsi="Times New Roman"/>
          <w:color w:val="000000"/>
          <w:sz w:val="28"/>
          <w:szCs w:val="28"/>
          <w:lang w:val="ro-RO"/>
        </w:rPr>
        <w:t xml:space="preserve"> </w:t>
      </w:r>
    </w:p>
    <w:p w:rsidR="005B743D" w:rsidRDefault="005B743D" w:rsidP="008A3DA2">
      <w:pPr>
        <w:spacing w:after="0"/>
        <w:rPr>
          <w:rFonts w:ascii="Times New Roman" w:hAnsi="Times New Roman"/>
          <w:b/>
          <w:iCs/>
          <w:sz w:val="28"/>
          <w:szCs w:val="28"/>
          <w:lang w:val="ro-RO"/>
        </w:rPr>
      </w:pPr>
    </w:p>
    <w:p w:rsidR="007C22ED" w:rsidRDefault="007C22ED" w:rsidP="008A3DA2">
      <w:pPr>
        <w:spacing w:after="0"/>
        <w:rPr>
          <w:rFonts w:ascii="Times New Roman" w:hAnsi="Times New Roman"/>
          <w:b/>
          <w:iCs/>
          <w:sz w:val="28"/>
          <w:szCs w:val="28"/>
          <w:lang w:val="ro-RO"/>
        </w:rPr>
      </w:pPr>
    </w:p>
    <w:p w:rsidR="007307AA" w:rsidRDefault="007307AA" w:rsidP="008A3DA2">
      <w:pPr>
        <w:spacing w:after="0"/>
        <w:rPr>
          <w:rFonts w:ascii="Times New Roman" w:hAnsi="Times New Roman"/>
          <w:b/>
          <w:iCs/>
          <w:sz w:val="28"/>
          <w:szCs w:val="28"/>
          <w:lang w:val="ro-RO"/>
        </w:rPr>
      </w:pPr>
    </w:p>
    <w:p w:rsidR="005C57B9" w:rsidRPr="008A3DA2" w:rsidRDefault="00326F80" w:rsidP="008A3DA2">
      <w:pPr>
        <w:spacing w:after="0"/>
        <w:rPr>
          <w:rFonts w:ascii="Times New Roman" w:hAnsi="Times New Roman"/>
          <w:b/>
          <w:bCs/>
          <w:iCs/>
          <w:sz w:val="28"/>
          <w:szCs w:val="28"/>
          <w:lang w:val="ro-RO" w:eastAsia="ru-RU"/>
        </w:rPr>
      </w:pPr>
      <w:r w:rsidRPr="001E1DB3">
        <w:rPr>
          <w:rFonts w:ascii="Times New Roman" w:hAnsi="Times New Roman"/>
          <w:b/>
          <w:iCs/>
          <w:sz w:val="28"/>
          <w:szCs w:val="28"/>
          <w:lang w:val="ro-RO"/>
        </w:rPr>
        <w:t xml:space="preserve">Tabelul </w:t>
      </w:r>
      <w:r w:rsidR="009D14A2" w:rsidRPr="009D14A2">
        <w:rPr>
          <w:rFonts w:ascii="Times New Roman" w:hAnsi="Times New Roman"/>
          <w:b/>
          <w:iCs/>
          <w:sz w:val="28"/>
          <w:szCs w:val="28"/>
          <w:lang w:val="ro-RO"/>
        </w:rPr>
        <w:t>6:</w:t>
      </w:r>
      <w:r w:rsidRPr="001E1DB3">
        <w:rPr>
          <w:rFonts w:ascii="Times New Roman" w:hAnsi="Times New Roman"/>
          <w:b/>
          <w:iCs/>
          <w:sz w:val="28"/>
          <w:szCs w:val="28"/>
          <w:lang w:val="ro-RO"/>
        </w:rPr>
        <w:t xml:space="preserve"> </w:t>
      </w:r>
      <w:r w:rsidR="008A3DA2">
        <w:rPr>
          <w:rFonts w:ascii="Times New Roman" w:hAnsi="Times New Roman"/>
          <w:b/>
          <w:iCs/>
          <w:sz w:val="28"/>
          <w:szCs w:val="28"/>
          <w:lang w:val="ro-RO"/>
        </w:rPr>
        <w:t xml:space="preserve"> </w:t>
      </w:r>
      <w:r w:rsidRPr="001E1DB3">
        <w:rPr>
          <w:rFonts w:ascii="Times New Roman" w:hAnsi="Times New Roman"/>
          <w:b/>
          <w:iCs/>
          <w:sz w:val="28"/>
          <w:szCs w:val="28"/>
          <w:lang w:val="ro-RO"/>
        </w:rPr>
        <w:t xml:space="preserve">Principalii indicatori de performanță </w:t>
      </w:r>
      <w:r w:rsidRPr="001E1DB3">
        <w:rPr>
          <w:rFonts w:ascii="Times New Roman" w:hAnsi="Times New Roman"/>
          <w:b/>
          <w:bCs/>
          <w:iCs/>
          <w:sz w:val="28"/>
          <w:szCs w:val="28"/>
          <w:lang w:val="ro-RO" w:eastAsia="ru-RU"/>
        </w:rPr>
        <w:t>pentru anii 201</w:t>
      </w:r>
      <w:r w:rsidR="00EF109E">
        <w:rPr>
          <w:rFonts w:ascii="Times New Roman" w:hAnsi="Times New Roman"/>
          <w:b/>
          <w:bCs/>
          <w:iCs/>
          <w:sz w:val="28"/>
          <w:szCs w:val="28"/>
          <w:lang w:val="ro-RO" w:eastAsia="ru-RU"/>
        </w:rPr>
        <w:t>8</w:t>
      </w:r>
      <w:r w:rsidRPr="001E1DB3">
        <w:rPr>
          <w:rFonts w:ascii="Times New Roman" w:hAnsi="Times New Roman"/>
          <w:b/>
          <w:bCs/>
          <w:iCs/>
          <w:sz w:val="28"/>
          <w:szCs w:val="28"/>
          <w:lang w:val="ro-RO" w:eastAsia="ru-RU"/>
        </w:rPr>
        <w:t xml:space="preserve"> </w:t>
      </w:r>
      <w:r>
        <w:rPr>
          <w:rFonts w:ascii="Times New Roman" w:hAnsi="Times New Roman"/>
          <w:b/>
          <w:bCs/>
          <w:iCs/>
          <w:sz w:val="28"/>
          <w:szCs w:val="28"/>
          <w:lang w:val="ro-RO" w:eastAsia="ru-RU"/>
        </w:rPr>
        <w:t>–</w:t>
      </w:r>
      <w:r w:rsidRPr="001E1DB3">
        <w:rPr>
          <w:rFonts w:ascii="Times New Roman" w:hAnsi="Times New Roman"/>
          <w:b/>
          <w:bCs/>
          <w:iCs/>
          <w:sz w:val="28"/>
          <w:szCs w:val="28"/>
          <w:lang w:val="ro-RO" w:eastAsia="ru-RU"/>
        </w:rPr>
        <w:t xml:space="preserve"> 2019</w:t>
      </w:r>
    </w:p>
    <w:tbl>
      <w:tblPr>
        <w:tblpPr w:leftFromText="180" w:rightFromText="180" w:vertAnchor="text" w:horzAnchor="page" w:tblpX="1066" w:tblpYSpec="inside"/>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6624"/>
        <w:gridCol w:w="1196"/>
        <w:gridCol w:w="1945"/>
      </w:tblGrid>
      <w:tr w:rsidR="007310B9" w:rsidTr="007310B9">
        <w:trPr>
          <w:trHeight w:val="450"/>
        </w:trPr>
        <w:tc>
          <w:tcPr>
            <w:tcW w:w="867" w:type="dxa"/>
            <w:tcBorders>
              <w:top w:val="single" w:sz="4" w:space="0" w:color="auto"/>
              <w:left w:val="single" w:sz="4" w:space="0" w:color="auto"/>
              <w:bottom w:val="single" w:sz="4" w:space="0" w:color="auto"/>
              <w:right w:val="single" w:sz="4" w:space="0" w:color="auto"/>
            </w:tcBorders>
            <w:vAlign w:val="center"/>
            <w:hideMark/>
          </w:tcPr>
          <w:p w:rsidR="007310B9" w:rsidRPr="007310B9" w:rsidRDefault="007310B9" w:rsidP="007310B9">
            <w:pPr>
              <w:spacing w:after="0"/>
              <w:jc w:val="center"/>
              <w:rPr>
                <w:rFonts w:ascii="Times New Roman" w:hAnsi="Times New Roman"/>
                <w:b/>
                <w:bCs/>
                <w:sz w:val="24"/>
                <w:szCs w:val="24"/>
              </w:rPr>
            </w:pPr>
            <w:proofErr w:type="spellStart"/>
            <w:r w:rsidRPr="007310B9">
              <w:rPr>
                <w:rFonts w:ascii="Times New Roman" w:hAnsi="Times New Roman"/>
                <w:b/>
                <w:bCs/>
                <w:sz w:val="24"/>
                <w:szCs w:val="24"/>
              </w:rPr>
              <w:t>Nr</w:t>
            </w:r>
            <w:proofErr w:type="spellEnd"/>
            <w:r w:rsidRPr="007310B9">
              <w:rPr>
                <w:rFonts w:ascii="Times New Roman" w:hAnsi="Times New Roman"/>
                <w:b/>
                <w:bCs/>
                <w:sz w:val="24"/>
                <w:szCs w:val="24"/>
              </w:rPr>
              <w:t>.</w:t>
            </w:r>
          </w:p>
        </w:tc>
        <w:tc>
          <w:tcPr>
            <w:tcW w:w="6624" w:type="dxa"/>
            <w:tcBorders>
              <w:top w:val="single" w:sz="4" w:space="0" w:color="auto"/>
              <w:left w:val="single" w:sz="4" w:space="0" w:color="auto"/>
              <w:bottom w:val="single" w:sz="4" w:space="0" w:color="auto"/>
              <w:right w:val="single" w:sz="4" w:space="0" w:color="auto"/>
            </w:tcBorders>
            <w:noWrap/>
            <w:vAlign w:val="center"/>
            <w:hideMark/>
          </w:tcPr>
          <w:p w:rsidR="007310B9" w:rsidRPr="007310B9" w:rsidRDefault="007310B9" w:rsidP="007310B9">
            <w:pPr>
              <w:spacing w:after="0" w:line="240" w:lineRule="auto"/>
              <w:jc w:val="center"/>
              <w:rPr>
                <w:rFonts w:ascii="Times New Roman" w:hAnsi="Times New Roman"/>
                <w:b/>
                <w:bCs/>
                <w:sz w:val="24"/>
                <w:szCs w:val="24"/>
                <w:lang w:eastAsia="ru-RU"/>
              </w:rPr>
            </w:pPr>
            <w:r w:rsidRPr="007310B9">
              <w:rPr>
                <w:rFonts w:ascii="Times New Roman" w:hAnsi="Times New Roman"/>
                <w:b/>
                <w:sz w:val="24"/>
                <w:szCs w:val="24"/>
                <w:lang w:val="ro-RO"/>
              </w:rPr>
              <w:t>Indicatorii de performanță</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0B9" w:rsidRPr="007310B9" w:rsidRDefault="007310B9" w:rsidP="007310B9">
            <w:pPr>
              <w:spacing w:after="0" w:line="240" w:lineRule="auto"/>
              <w:jc w:val="center"/>
              <w:rPr>
                <w:rFonts w:ascii="Times New Roman" w:hAnsi="Times New Roman"/>
                <w:b/>
                <w:bCs/>
                <w:sz w:val="24"/>
                <w:szCs w:val="24"/>
                <w:lang w:eastAsia="ru-RU"/>
              </w:rPr>
            </w:pPr>
            <w:r w:rsidRPr="007310B9">
              <w:rPr>
                <w:rFonts w:ascii="Times New Roman" w:hAnsi="Times New Roman"/>
                <w:b/>
                <w:bCs/>
                <w:sz w:val="24"/>
                <w:szCs w:val="24"/>
                <w:lang w:eastAsia="ru-RU"/>
              </w:rPr>
              <w:t>201</w:t>
            </w:r>
            <w:r w:rsidRPr="007310B9">
              <w:rPr>
                <w:rFonts w:ascii="Times New Roman" w:hAnsi="Times New Roman"/>
                <w:b/>
                <w:bCs/>
                <w:sz w:val="24"/>
                <w:szCs w:val="24"/>
                <w:lang w:val="ro-RO" w:eastAsia="ru-RU"/>
              </w:rPr>
              <w:t>8</w:t>
            </w:r>
          </w:p>
        </w:tc>
        <w:tc>
          <w:tcPr>
            <w:tcW w:w="1945" w:type="dxa"/>
            <w:tcBorders>
              <w:top w:val="single" w:sz="4" w:space="0" w:color="auto"/>
              <w:left w:val="single" w:sz="4" w:space="0" w:color="auto"/>
              <w:bottom w:val="single" w:sz="4" w:space="0" w:color="auto"/>
              <w:right w:val="single" w:sz="4" w:space="0" w:color="auto"/>
            </w:tcBorders>
            <w:shd w:val="clear" w:color="auto" w:fill="FFFFFF"/>
            <w:vAlign w:val="center"/>
          </w:tcPr>
          <w:p w:rsidR="007310B9" w:rsidRPr="007310B9" w:rsidRDefault="007310B9" w:rsidP="007310B9">
            <w:pPr>
              <w:spacing w:after="0" w:line="240" w:lineRule="auto"/>
              <w:jc w:val="center"/>
              <w:rPr>
                <w:rFonts w:ascii="Times New Roman" w:hAnsi="Times New Roman"/>
                <w:b/>
                <w:bCs/>
                <w:sz w:val="24"/>
                <w:szCs w:val="24"/>
                <w:lang w:val="ro-RO" w:eastAsia="ru-RU"/>
              </w:rPr>
            </w:pPr>
            <w:r w:rsidRPr="007310B9">
              <w:rPr>
                <w:rFonts w:ascii="Times New Roman" w:hAnsi="Times New Roman"/>
                <w:b/>
                <w:bCs/>
                <w:sz w:val="24"/>
                <w:szCs w:val="24"/>
                <w:lang w:val="ro-RO" w:eastAsia="ru-RU"/>
              </w:rPr>
              <w:t>2019</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eastAsiaTheme="minorHAnsi" w:hAnsi="Times New Roman"/>
                <w:b/>
                <w:sz w:val="28"/>
                <w:szCs w:val="24"/>
              </w:rPr>
            </w:pPr>
          </w:p>
        </w:tc>
        <w:tc>
          <w:tcPr>
            <w:tcW w:w="6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10B9" w:rsidRPr="00AB12E2" w:rsidRDefault="007310B9" w:rsidP="007310B9">
            <w:pPr>
              <w:spacing w:after="0" w:line="240" w:lineRule="auto"/>
              <w:jc w:val="both"/>
              <w:rPr>
                <w:rFonts w:ascii="Times New Roman" w:hAnsi="Times New Roman"/>
                <w:b/>
                <w:sz w:val="28"/>
                <w:szCs w:val="24"/>
              </w:rPr>
            </w:pPr>
            <w:r w:rsidRPr="00AB12E2">
              <w:rPr>
                <w:rFonts w:ascii="Times New Roman" w:hAnsi="Times New Roman"/>
                <w:b/>
                <w:sz w:val="28"/>
                <w:szCs w:val="24"/>
              </w:rPr>
              <w:t xml:space="preserve">Rata de </w:t>
            </w:r>
            <w:proofErr w:type="spellStart"/>
            <w:r w:rsidRPr="00AB12E2">
              <w:rPr>
                <w:rFonts w:ascii="Times New Roman" w:hAnsi="Times New Roman"/>
                <w:b/>
                <w:sz w:val="28"/>
                <w:szCs w:val="24"/>
              </w:rPr>
              <w:t>variaţie</w:t>
            </w:r>
            <w:proofErr w:type="spellEnd"/>
            <w:r w:rsidRPr="00AB12E2">
              <w:rPr>
                <w:rFonts w:ascii="Times New Roman" w:hAnsi="Times New Roman"/>
                <w:b/>
                <w:sz w:val="28"/>
                <w:szCs w:val="24"/>
              </w:rPr>
              <w:t xml:space="preserve"> a </w:t>
            </w:r>
            <w:proofErr w:type="spellStart"/>
            <w:r w:rsidRPr="00AB12E2">
              <w:rPr>
                <w:rFonts w:ascii="Times New Roman" w:hAnsi="Times New Roman"/>
                <w:b/>
                <w:sz w:val="28"/>
                <w:szCs w:val="24"/>
              </w:rPr>
              <w:t>stocului</w:t>
            </w:r>
            <w:proofErr w:type="spellEnd"/>
            <w:r w:rsidRPr="00AB12E2">
              <w:rPr>
                <w:rFonts w:ascii="Times New Roman" w:hAnsi="Times New Roman"/>
                <w:b/>
                <w:sz w:val="28"/>
                <w:szCs w:val="24"/>
              </w:rPr>
              <w:t xml:space="preserve"> de </w:t>
            </w:r>
            <w:proofErr w:type="spellStart"/>
            <w:r w:rsidRPr="00AB12E2">
              <w:rPr>
                <w:rFonts w:ascii="Times New Roman" w:hAnsi="Times New Roman"/>
                <w:b/>
                <w:sz w:val="28"/>
                <w:szCs w:val="24"/>
              </w:rPr>
              <w:t>cauze</w:t>
            </w:r>
            <w:proofErr w:type="spellEnd"/>
            <w:r w:rsidRPr="00AB12E2">
              <w:rPr>
                <w:rFonts w:ascii="Times New Roman" w:hAnsi="Times New Roman"/>
                <w:b/>
                <w:sz w:val="28"/>
                <w:szCs w:val="24"/>
              </w:rPr>
              <w:t xml:space="preserve"> </w:t>
            </w:r>
            <w:proofErr w:type="spellStart"/>
            <w:r w:rsidRPr="00AB12E2">
              <w:rPr>
                <w:rFonts w:ascii="Times New Roman" w:hAnsi="Times New Roman"/>
                <w:b/>
                <w:sz w:val="28"/>
                <w:szCs w:val="24"/>
              </w:rPr>
              <w:t>pendinte</w:t>
            </w:r>
            <w:proofErr w:type="spellEnd"/>
            <w:r w:rsidRPr="00AB12E2">
              <w:rPr>
                <w:rFonts w:ascii="Times New Roman" w:hAnsi="Times New Roman"/>
                <w:b/>
                <w:sz w:val="28"/>
                <w:szCs w:val="24"/>
              </w:rPr>
              <w:t xml:space="preserve"> (CR)</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310B9" w:rsidRPr="00AB12E2" w:rsidRDefault="007310B9" w:rsidP="007310B9">
            <w:pPr>
              <w:spacing w:after="0" w:line="240" w:lineRule="auto"/>
              <w:jc w:val="center"/>
              <w:rPr>
                <w:rFonts w:ascii="Times New Roman" w:hAnsi="Times New Roman"/>
                <w:b/>
                <w:bCs/>
                <w:sz w:val="28"/>
                <w:szCs w:val="24"/>
                <w:lang w:eastAsia="ru-RU"/>
              </w:rPr>
            </w:pPr>
            <w:r w:rsidRPr="00AB12E2">
              <w:rPr>
                <w:rFonts w:ascii="Times New Roman" w:hAnsi="Times New Roman"/>
                <w:b/>
                <w:bCs/>
                <w:sz w:val="28"/>
                <w:szCs w:val="24"/>
                <w:lang w:eastAsia="ru-RU"/>
              </w:rPr>
              <w:t>99</w:t>
            </w:r>
            <w:r>
              <w:rPr>
                <w:rFonts w:ascii="Times New Roman" w:hAnsi="Times New Roman"/>
                <w:b/>
                <w:bCs/>
                <w:sz w:val="28"/>
                <w:szCs w:val="24"/>
                <w:lang w:val="ro-RO" w:eastAsia="ru-RU"/>
              </w:rPr>
              <w:t>,1</w:t>
            </w:r>
            <w:r w:rsidRPr="00AB12E2">
              <w:rPr>
                <w:rFonts w:ascii="Times New Roman" w:hAnsi="Times New Roman"/>
                <w:b/>
                <w:bCs/>
                <w:sz w:val="28"/>
                <w:szCs w:val="24"/>
                <w:lang w:eastAsia="ru-RU"/>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AB12E2" w:rsidRDefault="007310B9" w:rsidP="007310B9">
            <w:pPr>
              <w:spacing w:after="0" w:line="240" w:lineRule="auto"/>
              <w:jc w:val="center"/>
              <w:rPr>
                <w:rFonts w:ascii="Times New Roman" w:hAnsi="Times New Roman"/>
                <w:b/>
                <w:bCs/>
                <w:sz w:val="28"/>
                <w:szCs w:val="24"/>
                <w:lang w:eastAsia="ru-RU"/>
              </w:rPr>
            </w:pPr>
            <w:r>
              <w:rPr>
                <w:rFonts w:ascii="Times New Roman" w:hAnsi="Times New Roman"/>
                <w:b/>
                <w:bCs/>
                <w:sz w:val="28"/>
                <w:szCs w:val="24"/>
                <w:lang w:val="ro-RO" w:eastAsia="ru-RU"/>
              </w:rPr>
              <w:t>100,5</w:t>
            </w:r>
            <w:r w:rsidRPr="00AB12E2">
              <w:rPr>
                <w:rFonts w:ascii="Times New Roman" w:hAnsi="Times New Roman"/>
                <w:b/>
                <w:bCs/>
                <w:sz w:val="28"/>
                <w:szCs w:val="24"/>
                <w:lang w:eastAsia="ru-RU"/>
              </w:rPr>
              <w:t xml:space="preserve"> %</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eastAsiaTheme="minorHAnsi" w:hAnsi="Times New Roman"/>
                <w:b/>
                <w:sz w:val="28"/>
                <w:szCs w:val="24"/>
              </w:rPr>
            </w:pPr>
          </w:p>
        </w:tc>
        <w:tc>
          <w:tcPr>
            <w:tcW w:w="6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10B9" w:rsidRPr="00AB12E2" w:rsidRDefault="007310B9" w:rsidP="007310B9">
            <w:pPr>
              <w:spacing w:after="0" w:line="240" w:lineRule="auto"/>
              <w:jc w:val="both"/>
              <w:rPr>
                <w:rFonts w:ascii="Times New Roman" w:hAnsi="Times New Roman"/>
                <w:b/>
                <w:sz w:val="28"/>
                <w:szCs w:val="24"/>
              </w:rPr>
            </w:pPr>
            <w:proofErr w:type="spellStart"/>
            <w:r w:rsidRPr="00AB12E2">
              <w:rPr>
                <w:rFonts w:ascii="Times New Roman" w:hAnsi="Times New Roman"/>
                <w:b/>
                <w:sz w:val="28"/>
                <w:szCs w:val="24"/>
              </w:rPr>
              <w:t>Durata</w:t>
            </w:r>
            <w:proofErr w:type="spellEnd"/>
            <w:r w:rsidRPr="00AB12E2">
              <w:rPr>
                <w:rFonts w:ascii="Times New Roman" w:hAnsi="Times New Roman"/>
                <w:b/>
                <w:sz w:val="28"/>
                <w:szCs w:val="24"/>
              </w:rPr>
              <w:t xml:space="preserve"> </w:t>
            </w:r>
            <w:proofErr w:type="spellStart"/>
            <w:r w:rsidRPr="00AB12E2">
              <w:rPr>
                <w:rFonts w:ascii="Times New Roman" w:hAnsi="Times New Roman"/>
                <w:b/>
                <w:sz w:val="28"/>
                <w:szCs w:val="24"/>
              </w:rPr>
              <w:t>lichidării</w:t>
            </w:r>
            <w:proofErr w:type="spellEnd"/>
            <w:r w:rsidRPr="00AB12E2">
              <w:rPr>
                <w:rFonts w:ascii="Times New Roman" w:hAnsi="Times New Roman"/>
                <w:b/>
                <w:sz w:val="28"/>
                <w:szCs w:val="24"/>
              </w:rPr>
              <w:t xml:space="preserve"> </w:t>
            </w:r>
            <w:proofErr w:type="spellStart"/>
            <w:r w:rsidRPr="00AB12E2">
              <w:rPr>
                <w:rFonts w:ascii="Times New Roman" w:hAnsi="Times New Roman"/>
                <w:b/>
                <w:sz w:val="28"/>
                <w:szCs w:val="24"/>
              </w:rPr>
              <w:t>stocului</w:t>
            </w:r>
            <w:proofErr w:type="spellEnd"/>
            <w:r w:rsidRPr="00AB12E2">
              <w:rPr>
                <w:rFonts w:ascii="Times New Roman" w:hAnsi="Times New Roman"/>
                <w:b/>
                <w:sz w:val="28"/>
                <w:szCs w:val="24"/>
              </w:rPr>
              <w:t xml:space="preserve"> de </w:t>
            </w:r>
            <w:proofErr w:type="spellStart"/>
            <w:r w:rsidRPr="00AB12E2">
              <w:rPr>
                <w:rFonts w:ascii="Times New Roman" w:hAnsi="Times New Roman"/>
                <w:b/>
                <w:sz w:val="28"/>
                <w:szCs w:val="24"/>
              </w:rPr>
              <w:t>cauze</w:t>
            </w:r>
            <w:proofErr w:type="spellEnd"/>
            <w:r w:rsidRPr="00AB12E2">
              <w:rPr>
                <w:rFonts w:ascii="Times New Roman" w:hAnsi="Times New Roman"/>
                <w:b/>
                <w:sz w:val="28"/>
                <w:szCs w:val="24"/>
              </w:rPr>
              <w:t xml:space="preserve"> </w:t>
            </w:r>
            <w:proofErr w:type="spellStart"/>
            <w:r w:rsidRPr="00AB12E2">
              <w:rPr>
                <w:rFonts w:ascii="Times New Roman" w:hAnsi="Times New Roman"/>
                <w:b/>
                <w:sz w:val="28"/>
                <w:szCs w:val="24"/>
              </w:rPr>
              <w:t>pendinte</w:t>
            </w:r>
            <w:proofErr w:type="spellEnd"/>
          </w:p>
          <w:p w:rsidR="007310B9" w:rsidRPr="00AB12E2" w:rsidRDefault="007310B9" w:rsidP="007310B9">
            <w:pPr>
              <w:spacing w:after="0" w:line="240" w:lineRule="auto"/>
              <w:jc w:val="both"/>
              <w:rPr>
                <w:rFonts w:ascii="Times New Roman" w:hAnsi="Times New Roman"/>
                <w:b/>
                <w:sz w:val="28"/>
                <w:szCs w:val="24"/>
              </w:rPr>
            </w:pPr>
            <w:r w:rsidRPr="00AB12E2">
              <w:rPr>
                <w:rFonts w:ascii="Times New Roman" w:hAnsi="Times New Roman"/>
                <w:b/>
                <w:sz w:val="28"/>
                <w:szCs w:val="24"/>
              </w:rPr>
              <w:t xml:space="preserve"> (DT)</w:t>
            </w:r>
            <w:r w:rsidRPr="00AB12E2">
              <w:rPr>
                <w:rFonts w:ascii="Times New Roman" w:hAnsi="Times New Roman"/>
                <w:b/>
                <w:sz w:val="28"/>
                <w:szCs w:val="24"/>
                <w:lang w:eastAsia="ru-RU"/>
              </w:rPr>
              <w:t xml:space="preserve"> (</w:t>
            </w:r>
            <w:proofErr w:type="spellStart"/>
            <w:r w:rsidRPr="00AB12E2">
              <w:rPr>
                <w:rFonts w:ascii="Times New Roman" w:hAnsi="Times New Roman"/>
                <w:b/>
                <w:sz w:val="28"/>
                <w:szCs w:val="24"/>
                <w:lang w:eastAsia="ru-RU"/>
              </w:rPr>
              <w:t>în</w:t>
            </w:r>
            <w:proofErr w:type="spellEnd"/>
            <w:r w:rsidRPr="00AB12E2">
              <w:rPr>
                <w:rFonts w:ascii="Times New Roman" w:hAnsi="Times New Roman"/>
                <w:b/>
                <w:sz w:val="28"/>
                <w:szCs w:val="24"/>
                <w:lang w:eastAsia="ru-RU"/>
              </w:rPr>
              <w:t xml:space="preserve"> </w:t>
            </w:r>
            <w:proofErr w:type="spellStart"/>
            <w:r w:rsidRPr="00AB12E2">
              <w:rPr>
                <w:rFonts w:ascii="Times New Roman" w:hAnsi="Times New Roman"/>
                <w:b/>
                <w:sz w:val="28"/>
                <w:szCs w:val="24"/>
                <w:lang w:eastAsia="ru-RU"/>
              </w:rPr>
              <w:t>zile</w:t>
            </w:r>
            <w:proofErr w:type="spellEnd"/>
            <w:r w:rsidRPr="00AB12E2">
              <w:rPr>
                <w:rFonts w:ascii="Times New Roman" w:hAnsi="Times New Roman"/>
                <w:b/>
                <w:sz w:val="28"/>
                <w:szCs w:val="24"/>
                <w:lang w:eastAsia="ru-RU"/>
              </w:rPr>
              <w:t>)</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310B9" w:rsidRPr="00955D92" w:rsidRDefault="007310B9" w:rsidP="007310B9">
            <w:pPr>
              <w:spacing w:after="0" w:line="240" w:lineRule="auto"/>
              <w:jc w:val="center"/>
              <w:rPr>
                <w:rFonts w:ascii="Times New Roman" w:hAnsi="Times New Roman"/>
                <w:sz w:val="28"/>
                <w:szCs w:val="24"/>
                <w:lang w:val="ro-RO" w:eastAsia="ru-RU"/>
              </w:rPr>
            </w:pPr>
            <w:r>
              <w:rPr>
                <w:rFonts w:ascii="Times New Roman" w:hAnsi="Times New Roman"/>
                <w:sz w:val="28"/>
                <w:szCs w:val="24"/>
                <w:lang w:val="ro-RO" w:eastAsia="ru-RU"/>
              </w:rPr>
              <w:t>56</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955D92" w:rsidRDefault="007310B9" w:rsidP="007310B9">
            <w:pPr>
              <w:spacing w:after="0" w:line="240" w:lineRule="auto"/>
              <w:jc w:val="center"/>
              <w:rPr>
                <w:rFonts w:ascii="Times New Roman" w:hAnsi="Times New Roman"/>
                <w:sz w:val="28"/>
                <w:szCs w:val="24"/>
                <w:lang w:val="ro-RO" w:eastAsia="ru-RU"/>
              </w:rPr>
            </w:pPr>
            <w:r>
              <w:rPr>
                <w:rFonts w:ascii="Times New Roman" w:hAnsi="Times New Roman"/>
                <w:sz w:val="28"/>
                <w:szCs w:val="24"/>
                <w:lang w:val="ro-RO" w:eastAsia="ru-RU"/>
              </w:rPr>
              <w:t>48</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hAnsi="Times New Roman"/>
                <w:b/>
                <w:sz w:val="28"/>
                <w:szCs w:val="24"/>
              </w:rPr>
            </w:pPr>
          </w:p>
        </w:tc>
        <w:tc>
          <w:tcPr>
            <w:tcW w:w="6624" w:type="dxa"/>
            <w:tcBorders>
              <w:top w:val="single" w:sz="4" w:space="0" w:color="auto"/>
              <w:left w:val="single" w:sz="4" w:space="0" w:color="auto"/>
              <w:bottom w:val="single" w:sz="4" w:space="0" w:color="auto"/>
              <w:right w:val="single" w:sz="4" w:space="0" w:color="auto"/>
            </w:tcBorders>
            <w:vAlign w:val="center"/>
            <w:hideMark/>
          </w:tcPr>
          <w:p w:rsidR="007310B9" w:rsidRPr="00AB12E2" w:rsidRDefault="007310B9" w:rsidP="007310B9">
            <w:pPr>
              <w:spacing w:after="0" w:line="240" w:lineRule="auto"/>
              <w:jc w:val="both"/>
              <w:rPr>
                <w:rFonts w:ascii="Times New Roman" w:hAnsi="Times New Roman"/>
                <w:b/>
                <w:sz w:val="28"/>
                <w:szCs w:val="24"/>
                <w:lang w:val="ro-RO" w:eastAsia="ru-RU"/>
              </w:rPr>
            </w:pPr>
            <w:r w:rsidRPr="00AB12E2">
              <w:rPr>
                <w:rFonts w:ascii="Times New Roman" w:hAnsi="Times New Roman"/>
                <w:b/>
                <w:sz w:val="28"/>
                <w:szCs w:val="24"/>
                <w:lang w:val="ro-RO" w:eastAsia="ru-RU"/>
              </w:rPr>
              <w:t>Rata deciziilor atacate cu apel/recurs</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310B9" w:rsidRPr="00AB12E2" w:rsidRDefault="007310B9" w:rsidP="007310B9">
            <w:pPr>
              <w:spacing w:after="0" w:line="240" w:lineRule="auto"/>
              <w:jc w:val="center"/>
              <w:rPr>
                <w:rFonts w:ascii="Times New Roman" w:hAnsi="Times New Roman"/>
                <w:sz w:val="28"/>
                <w:szCs w:val="24"/>
                <w:lang w:eastAsia="ru-RU"/>
              </w:rPr>
            </w:pPr>
            <w:r w:rsidRPr="00AB12E2">
              <w:rPr>
                <w:rFonts w:ascii="Times New Roman" w:hAnsi="Times New Roman"/>
                <w:sz w:val="28"/>
                <w:szCs w:val="24"/>
                <w:lang w:eastAsia="ru-RU"/>
              </w:rPr>
              <w:t>14,8 %</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AB12E2" w:rsidRDefault="007310B9" w:rsidP="007310B9">
            <w:pPr>
              <w:spacing w:after="0" w:line="240" w:lineRule="auto"/>
              <w:jc w:val="center"/>
              <w:rPr>
                <w:rFonts w:ascii="Times New Roman" w:hAnsi="Times New Roman"/>
                <w:sz w:val="28"/>
                <w:szCs w:val="24"/>
                <w:lang w:eastAsia="ru-RU"/>
              </w:rPr>
            </w:pPr>
            <w:r w:rsidRPr="00AB12E2">
              <w:rPr>
                <w:rFonts w:ascii="Times New Roman" w:hAnsi="Times New Roman"/>
                <w:sz w:val="28"/>
                <w:szCs w:val="24"/>
                <w:lang w:eastAsia="ru-RU"/>
              </w:rPr>
              <w:t>1</w:t>
            </w:r>
            <w:r>
              <w:rPr>
                <w:rFonts w:ascii="Times New Roman" w:hAnsi="Times New Roman"/>
                <w:sz w:val="28"/>
                <w:szCs w:val="24"/>
                <w:lang w:val="ro-RO" w:eastAsia="ru-RU"/>
              </w:rPr>
              <w:t>3</w:t>
            </w:r>
            <w:r w:rsidRPr="00AB12E2">
              <w:rPr>
                <w:rFonts w:ascii="Times New Roman" w:hAnsi="Times New Roman"/>
                <w:sz w:val="28"/>
                <w:szCs w:val="24"/>
                <w:lang w:eastAsia="ru-RU"/>
              </w:rPr>
              <w:t>,8 %</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hAnsi="Times New Roman"/>
                <w:b/>
                <w:sz w:val="28"/>
                <w:szCs w:val="24"/>
              </w:rPr>
            </w:pPr>
          </w:p>
        </w:tc>
        <w:tc>
          <w:tcPr>
            <w:tcW w:w="6624" w:type="dxa"/>
            <w:tcBorders>
              <w:top w:val="single" w:sz="4" w:space="0" w:color="auto"/>
              <w:left w:val="single" w:sz="4" w:space="0" w:color="auto"/>
              <w:bottom w:val="single" w:sz="4" w:space="0" w:color="auto"/>
              <w:right w:val="single" w:sz="4" w:space="0" w:color="auto"/>
            </w:tcBorders>
            <w:vAlign w:val="center"/>
            <w:hideMark/>
          </w:tcPr>
          <w:p w:rsidR="007310B9" w:rsidRPr="00AB12E2" w:rsidRDefault="007310B9" w:rsidP="007310B9">
            <w:pPr>
              <w:spacing w:after="0" w:line="240" w:lineRule="auto"/>
              <w:jc w:val="both"/>
              <w:rPr>
                <w:rFonts w:ascii="Times New Roman" w:hAnsi="Times New Roman"/>
                <w:b/>
                <w:sz w:val="28"/>
                <w:szCs w:val="24"/>
                <w:lang w:val="ro-RO" w:eastAsia="ru-RU"/>
              </w:rPr>
            </w:pPr>
            <w:r w:rsidRPr="00AB12E2">
              <w:rPr>
                <w:rFonts w:ascii="Times New Roman" w:hAnsi="Times New Roman"/>
                <w:b/>
                <w:sz w:val="28"/>
                <w:szCs w:val="24"/>
                <w:lang w:val="ro-RO" w:eastAsia="ru-RU"/>
              </w:rPr>
              <w:t>Rata deciziilor modificate sau anulate de instanța de apel/recurs</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310B9" w:rsidRPr="00AB12E2" w:rsidRDefault="007310B9" w:rsidP="007310B9">
            <w:pPr>
              <w:spacing w:after="0" w:line="240" w:lineRule="auto"/>
              <w:jc w:val="center"/>
              <w:rPr>
                <w:rFonts w:ascii="Times New Roman" w:hAnsi="Times New Roman"/>
                <w:sz w:val="28"/>
                <w:szCs w:val="24"/>
                <w:lang w:eastAsia="ru-RU"/>
              </w:rPr>
            </w:pPr>
            <w:r w:rsidRPr="00AB12E2">
              <w:rPr>
                <w:rFonts w:ascii="Times New Roman" w:hAnsi="Times New Roman"/>
                <w:sz w:val="28"/>
                <w:szCs w:val="24"/>
                <w:lang w:eastAsia="ru-RU"/>
              </w:rPr>
              <w:t>4,4 %</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AB12E2" w:rsidRDefault="007310B9" w:rsidP="007310B9">
            <w:pPr>
              <w:spacing w:after="0" w:line="240" w:lineRule="auto"/>
              <w:jc w:val="center"/>
              <w:rPr>
                <w:rFonts w:ascii="Times New Roman" w:hAnsi="Times New Roman"/>
                <w:sz w:val="28"/>
                <w:szCs w:val="24"/>
                <w:lang w:eastAsia="ru-RU"/>
              </w:rPr>
            </w:pPr>
            <w:r>
              <w:rPr>
                <w:rFonts w:ascii="Times New Roman" w:hAnsi="Times New Roman"/>
                <w:sz w:val="28"/>
                <w:szCs w:val="24"/>
                <w:lang w:val="ro-RO" w:eastAsia="ru-RU"/>
              </w:rPr>
              <w:t>3,6</w:t>
            </w:r>
            <w:r w:rsidRPr="00AB12E2">
              <w:rPr>
                <w:rFonts w:ascii="Times New Roman" w:hAnsi="Times New Roman"/>
                <w:sz w:val="28"/>
                <w:szCs w:val="24"/>
                <w:lang w:eastAsia="ru-RU"/>
              </w:rPr>
              <w:t xml:space="preserve"> %</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hAnsi="Times New Roman"/>
                <w:b/>
                <w:sz w:val="28"/>
                <w:szCs w:val="24"/>
                <w:lang w:val="en-US"/>
              </w:rPr>
            </w:pPr>
          </w:p>
        </w:tc>
        <w:tc>
          <w:tcPr>
            <w:tcW w:w="6624" w:type="dxa"/>
            <w:tcBorders>
              <w:top w:val="single" w:sz="4" w:space="0" w:color="auto"/>
              <w:left w:val="single" w:sz="4" w:space="0" w:color="auto"/>
              <w:bottom w:val="single" w:sz="4" w:space="0" w:color="auto"/>
              <w:right w:val="single" w:sz="4" w:space="0" w:color="auto"/>
            </w:tcBorders>
            <w:vAlign w:val="center"/>
            <w:hideMark/>
          </w:tcPr>
          <w:p w:rsidR="007310B9" w:rsidRPr="00D11907" w:rsidRDefault="007310B9" w:rsidP="007310B9">
            <w:pPr>
              <w:spacing w:after="0" w:line="240" w:lineRule="auto"/>
              <w:jc w:val="both"/>
              <w:rPr>
                <w:rFonts w:ascii="Times New Roman" w:hAnsi="Times New Roman"/>
                <w:b/>
                <w:bCs/>
                <w:sz w:val="28"/>
                <w:szCs w:val="24"/>
                <w:lang w:eastAsia="ru-RU"/>
              </w:rPr>
            </w:pPr>
            <w:proofErr w:type="spellStart"/>
            <w:r w:rsidRPr="00D11907">
              <w:rPr>
                <w:rFonts w:ascii="Times New Roman" w:hAnsi="Times New Roman"/>
                <w:b/>
                <w:bCs/>
                <w:sz w:val="28"/>
                <w:szCs w:val="24"/>
                <w:lang w:eastAsia="ru-RU"/>
              </w:rPr>
              <w:t>Judecători</w:t>
            </w:r>
            <w:proofErr w:type="spellEnd"/>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310B9" w:rsidRPr="00786F97" w:rsidRDefault="007310B9" w:rsidP="007310B9">
            <w:pPr>
              <w:spacing w:after="0" w:line="240" w:lineRule="auto"/>
              <w:jc w:val="center"/>
              <w:rPr>
                <w:rFonts w:ascii="Times New Roman" w:hAnsi="Times New Roman"/>
                <w:b/>
                <w:bCs/>
                <w:sz w:val="28"/>
                <w:szCs w:val="24"/>
                <w:lang w:eastAsia="ru-RU"/>
              </w:rPr>
            </w:pPr>
            <w:r w:rsidRPr="00786F97">
              <w:rPr>
                <w:rFonts w:ascii="Times New Roman" w:hAnsi="Times New Roman"/>
                <w:b/>
                <w:bCs/>
                <w:sz w:val="28"/>
                <w:szCs w:val="24"/>
                <w:lang w:eastAsia="ru-RU"/>
              </w:rPr>
              <w:t>5,08</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786F97" w:rsidRDefault="007310B9" w:rsidP="007310B9">
            <w:pPr>
              <w:spacing w:after="0" w:line="240" w:lineRule="auto"/>
              <w:jc w:val="center"/>
              <w:rPr>
                <w:rFonts w:ascii="Times New Roman" w:hAnsi="Times New Roman"/>
                <w:b/>
                <w:bCs/>
                <w:sz w:val="28"/>
                <w:szCs w:val="24"/>
                <w:lang w:eastAsia="ru-RU"/>
              </w:rPr>
            </w:pPr>
            <w:r w:rsidRPr="00786F97">
              <w:rPr>
                <w:rFonts w:ascii="Times New Roman" w:hAnsi="Times New Roman"/>
                <w:b/>
                <w:bCs/>
                <w:sz w:val="28"/>
                <w:szCs w:val="24"/>
                <w:lang w:eastAsia="ru-RU"/>
              </w:rPr>
              <w:t>4,</w:t>
            </w:r>
            <w:r w:rsidRPr="00786F97">
              <w:rPr>
                <w:rFonts w:ascii="Times New Roman" w:hAnsi="Times New Roman"/>
                <w:b/>
                <w:bCs/>
                <w:sz w:val="28"/>
                <w:szCs w:val="24"/>
                <w:lang w:val="ro-RO" w:eastAsia="ru-RU"/>
              </w:rPr>
              <w:t>8</w:t>
            </w:r>
            <w:r w:rsidRPr="00786F97">
              <w:rPr>
                <w:rFonts w:ascii="Times New Roman" w:hAnsi="Times New Roman"/>
                <w:b/>
                <w:bCs/>
                <w:sz w:val="28"/>
                <w:szCs w:val="24"/>
                <w:lang w:eastAsia="ru-RU"/>
              </w:rPr>
              <w:t>0</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hAnsi="Times New Roman"/>
                <w:b/>
                <w:sz w:val="28"/>
                <w:szCs w:val="24"/>
              </w:rPr>
            </w:pPr>
          </w:p>
        </w:tc>
        <w:tc>
          <w:tcPr>
            <w:tcW w:w="6624" w:type="dxa"/>
            <w:tcBorders>
              <w:top w:val="single" w:sz="4" w:space="0" w:color="auto"/>
              <w:left w:val="single" w:sz="4" w:space="0" w:color="auto"/>
              <w:bottom w:val="single" w:sz="4" w:space="0" w:color="auto"/>
              <w:right w:val="single" w:sz="4" w:space="0" w:color="auto"/>
            </w:tcBorders>
            <w:vAlign w:val="center"/>
            <w:hideMark/>
          </w:tcPr>
          <w:p w:rsidR="007310B9" w:rsidRPr="00AB12E2" w:rsidRDefault="007310B9" w:rsidP="007310B9">
            <w:pPr>
              <w:spacing w:after="0" w:line="240" w:lineRule="auto"/>
              <w:jc w:val="both"/>
              <w:rPr>
                <w:rFonts w:ascii="Times New Roman" w:hAnsi="Times New Roman"/>
                <w:sz w:val="28"/>
                <w:szCs w:val="24"/>
                <w:lang w:eastAsia="ru-RU"/>
              </w:rPr>
            </w:pPr>
            <w:proofErr w:type="spellStart"/>
            <w:r w:rsidRPr="00AB12E2">
              <w:rPr>
                <w:rFonts w:ascii="Times New Roman" w:hAnsi="Times New Roman"/>
                <w:sz w:val="28"/>
                <w:szCs w:val="24"/>
                <w:lang w:eastAsia="ru-RU"/>
              </w:rPr>
              <w:t>Asistenți</w:t>
            </w:r>
            <w:proofErr w:type="spellEnd"/>
            <w:r w:rsidRPr="00AB12E2">
              <w:rPr>
                <w:rFonts w:ascii="Times New Roman" w:hAnsi="Times New Roman"/>
                <w:sz w:val="28"/>
                <w:szCs w:val="24"/>
                <w:lang w:eastAsia="ru-RU"/>
              </w:rPr>
              <w:t xml:space="preserve"> </w:t>
            </w:r>
            <w:proofErr w:type="spellStart"/>
            <w:r w:rsidRPr="00AB12E2">
              <w:rPr>
                <w:rFonts w:ascii="Times New Roman" w:hAnsi="Times New Roman"/>
                <w:sz w:val="28"/>
                <w:szCs w:val="24"/>
                <w:lang w:eastAsia="ru-RU"/>
              </w:rPr>
              <w:t>judiciari</w:t>
            </w:r>
            <w:proofErr w:type="spellEnd"/>
            <w:r>
              <w:rPr>
                <w:rFonts w:ascii="Times New Roman" w:hAnsi="Times New Roman"/>
                <w:sz w:val="28"/>
                <w:szCs w:val="24"/>
                <w:lang w:val="ro-RO" w:eastAsia="ru-RU"/>
              </w:rPr>
              <w:t>, grefieri</w:t>
            </w:r>
            <w:r w:rsidRPr="00AB12E2">
              <w:rPr>
                <w:rFonts w:ascii="Times New Roman" w:hAnsi="Times New Roman"/>
                <w:sz w:val="28"/>
                <w:szCs w:val="24"/>
                <w:lang w:eastAsia="ru-RU"/>
              </w:rPr>
              <w:t xml:space="preserve"> </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310B9" w:rsidRPr="00AB12E2" w:rsidRDefault="007310B9" w:rsidP="007310B9">
            <w:pPr>
              <w:spacing w:after="0" w:line="240" w:lineRule="auto"/>
              <w:jc w:val="center"/>
              <w:rPr>
                <w:rFonts w:ascii="Times New Roman" w:hAnsi="Times New Roman"/>
                <w:sz w:val="28"/>
                <w:szCs w:val="24"/>
                <w:lang w:eastAsia="ru-RU"/>
              </w:rPr>
            </w:pPr>
            <w:r w:rsidRPr="00AB12E2">
              <w:rPr>
                <w:rFonts w:ascii="Times New Roman" w:hAnsi="Times New Roman"/>
                <w:sz w:val="28"/>
                <w:szCs w:val="24"/>
                <w:lang w:eastAsia="ru-RU"/>
              </w:rPr>
              <w:t>11,70</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4C4B53" w:rsidRDefault="007310B9" w:rsidP="007310B9">
            <w:pPr>
              <w:spacing w:after="0" w:line="240" w:lineRule="auto"/>
              <w:jc w:val="center"/>
              <w:rPr>
                <w:rFonts w:ascii="Times New Roman" w:hAnsi="Times New Roman"/>
                <w:sz w:val="28"/>
                <w:szCs w:val="24"/>
                <w:lang w:val="ro-RO" w:eastAsia="ru-RU"/>
              </w:rPr>
            </w:pPr>
            <w:r w:rsidRPr="00AB12E2">
              <w:rPr>
                <w:rFonts w:ascii="Times New Roman" w:hAnsi="Times New Roman"/>
                <w:sz w:val="28"/>
                <w:szCs w:val="24"/>
                <w:lang w:eastAsia="ru-RU"/>
              </w:rPr>
              <w:t>1</w:t>
            </w:r>
            <w:r>
              <w:rPr>
                <w:rFonts w:ascii="Times New Roman" w:hAnsi="Times New Roman"/>
                <w:sz w:val="28"/>
                <w:szCs w:val="24"/>
                <w:lang w:val="ro-RO" w:eastAsia="ru-RU"/>
              </w:rPr>
              <w:t>2</w:t>
            </w:r>
            <w:r w:rsidRPr="00AB12E2">
              <w:rPr>
                <w:rFonts w:ascii="Times New Roman" w:hAnsi="Times New Roman"/>
                <w:sz w:val="28"/>
                <w:szCs w:val="24"/>
                <w:lang w:eastAsia="ru-RU"/>
              </w:rPr>
              <w:t>,</w:t>
            </w:r>
            <w:r>
              <w:rPr>
                <w:rFonts w:ascii="Times New Roman" w:hAnsi="Times New Roman"/>
                <w:sz w:val="28"/>
                <w:szCs w:val="24"/>
                <w:lang w:val="ro-RO" w:eastAsia="ru-RU"/>
              </w:rPr>
              <w:t>54</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hAnsi="Times New Roman"/>
                <w:b/>
                <w:sz w:val="28"/>
                <w:szCs w:val="24"/>
              </w:rPr>
            </w:pPr>
          </w:p>
        </w:tc>
        <w:tc>
          <w:tcPr>
            <w:tcW w:w="6624" w:type="dxa"/>
            <w:tcBorders>
              <w:top w:val="single" w:sz="4" w:space="0" w:color="auto"/>
              <w:left w:val="single" w:sz="4" w:space="0" w:color="auto"/>
              <w:bottom w:val="single" w:sz="4" w:space="0" w:color="auto"/>
              <w:right w:val="single" w:sz="4" w:space="0" w:color="auto"/>
            </w:tcBorders>
            <w:vAlign w:val="center"/>
            <w:hideMark/>
          </w:tcPr>
          <w:p w:rsidR="007310B9" w:rsidRPr="00AB12E2" w:rsidRDefault="007310B9" w:rsidP="007310B9">
            <w:pPr>
              <w:spacing w:after="0" w:line="240" w:lineRule="auto"/>
              <w:jc w:val="both"/>
              <w:rPr>
                <w:rFonts w:ascii="Times New Roman" w:hAnsi="Times New Roman"/>
                <w:sz w:val="28"/>
                <w:szCs w:val="24"/>
                <w:lang w:eastAsia="ru-RU"/>
              </w:rPr>
            </w:pPr>
            <w:proofErr w:type="spellStart"/>
            <w:r w:rsidRPr="00AB12E2">
              <w:rPr>
                <w:rFonts w:ascii="Times New Roman" w:hAnsi="Times New Roman"/>
                <w:sz w:val="28"/>
                <w:szCs w:val="24"/>
                <w:lang w:eastAsia="ru-RU"/>
              </w:rPr>
              <w:t>Personalul</w:t>
            </w:r>
            <w:proofErr w:type="spellEnd"/>
            <w:r w:rsidRPr="00AB12E2">
              <w:rPr>
                <w:rFonts w:ascii="Times New Roman" w:hAnsi="Times New Roman"/>
                <w:sz w:val="28"/>
                <w:szCs w:val="24"/>
                <w:lang w:eastAsia="ru-RU"/>
              </w:rPr>
              <w:t xml:space="preserve"> non-</w:t>
            </w:r>
            <w:proofErr w:type="spellStart"/>
            <w:r w:rsidRPr="00AB12E2">
              <w:rPr>
                <w:rFonts w:ascii="Times New Roman" w:hAnsi="Times New Roman"/>
                <w:sz w:val="28"/>
                <w:szCs w:val="24"/>
                <w:lang w:eastAsia="ru-RU"/>
              </w:rPr>
              <w:t>judiciar</w:t>
            </w:r>
            <w:proofErr w:type="spellEnd"/>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310B9" w:rsidRPr="00AB12E2" w:rsidRDefault="007310B9" w:rsidP="007310B9">
            <w:pPr>
              <w:spacing w:after="0" w:line="240" w:lineRule="auto"/>
              <w:jc w:val="center"/>
              <w:rPr>
                <w:rFonts w:ascii="Times New Roman" w:hAnsi="Times New Roman"/>
                <w:sz w:val="28"/>
                <w:szCs w:val="24"/>
                <w:lang w:eastAsia="ru-RU"/>
              </w:rPr>
            </w:pPr>
            <w:r w:rsidRPr="00AB12E2">
              <w:rPr>
                <w:rFonts w:ascii="Times New Roman" w:hAnsi="Times New Roman"/>
                <w:sz w:val="28"/>
                <w:szCs w:val="24"/>
                <w:lang w:eastAsia="ru-RU"/>
              </w:rPr>
              <w:t>21,88</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AB12E2" w:rsidRDefault="007310B9" w:rsidP="007310B9">
            <w:pPr>
              <w:spacing w:after="0" w:line="240" w:lineRule="auto"/>
              <w:jc w:val="center"/>
              <w:rPr>
                <w:rFonts w:ascii="Times New Roman" w:hAnsi="Times New Roman"/>
                <w:sz w:val="28"/>
                <w:szCs w:val="24"/>
                <w:lang w:eastAsia="ru-RU"/>
              </w:rPr>
            </w:pPr>
            <w:r w:rsidRPr="00AB12E2">
              <w:rPr>
                <w:rFonts w:ascii="Times New Roman" w:hAnsi="Times New Roman"/>
                <w:sz w:val="28"/>
                <w:szCs w:val="24"/>
                <w:lang w:eastAsia="ru-RU"/>
              </w:rPr>
              <w:t>2</w:t>
            </w:r>
            <w:r>
              <w:rPr>
                <w:rFonts w:ascii="Times New Roman" w:hAnsi="Times New Roman"/>
                <w:sz w:val="28"/>
                <w:szCs w:val="24"/>
                <w:lang w:val="ro-RO" w:eastAsia="ru-RU"/>
              </w:rPr>
              <w:t>2</w:t>
            </w:r>
            <w:r w:rsidRPr="00AB12E2">
              <w:rPr>
                <w:rFonts w:ascii="Times New Roman" w:hAnsi="Times New Roman"/>
                <w:sz w:val="28"/>
                <w:szCs w:val="24"/>
                <w:lang w:eastAsia="ru-RU"/>
              </w:rPr>
              <w:t>,</w:t>
            </w:r>
            <w:r>
              <w:rPr>
                <w:rFonts w:ascii="Times New Roman" w:hAnsi="Times New Roman"/>
                <w:sz w:val="28"/>
                <w:szCs w:val="24"/>
                <w:lang w:val="ro-RO" w:eastAsia="ru-RU"/>
              </w:rPr>
              <w:t>9</w:t>
            </w:r>
            <w:r w:rsidRPr="00AB12E2">
              <w:rPr>
                <w:rFonts w:ascii="Times New Roman" w:hAnsi="Times New Roman"/>
                <w:sz w:val="28"/>
                <w:szCs w:val="24"/>
                <w:lang w:eastAsia="ru-RU"/>
              </w:rPr>
              <w:t>4</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hAnsi="Times New Roman"/>
                <w:b/>
                <w:sz w:val="28"/>
                <w:szCs w:val="24"/>
              </w:rPr>
            </w:pPr>
          </w:p>
        </w:tc>
        <w:tc>
          <w:tcPr>
            <w:tcW w:w="6624" w:type="dxa"/>
            <w:tcBorders>
              <w:top w:val="single" w:sz="4" w:space="0" w:color="auto"/>
              <w:left w:val="single" w:sz="4" w:space="0" w:color="auto"/>
              <w:bottom w:val="single" w:sz="4" w:space="0" w:color="auto"/>
              <w:right w:val="single" w:sz="4" w:space="0" w:color="auto"/>
            </w:tcBorders>
            <w:vAlign w:val="center"/>
            <w:hideMark/>
          </w:tcPr>
          <w:p w:rsidR="007310B9" w:rsidRPr="00D74BC4" w:rsidRDefault="007310B9" w:rsidP="007310B9">
            <w:pPr>
              <w:spacing w:after="0" w:line="240" w:lineRule="auto"/>
              <w:jc w:val="both"/>
              <w:rPr>
                <w:rFonts w:ascii="Times New Roman" w:hAnsi="Times New Roman"/>
                <w:b/>
                <w:bCs/>
                <w:sz w:val="28"/>
                <w:szCs w:val="24"/>
                <w:lang w:val="ro-RO" w:eastAsia="ru-RU"/>
              </w:rPr>
            </w:pPr>
            <w:proofErr w:type="spellStart"/>
            <w:r w:rsidRPr="00076F2B">
              <w:rPr>
                <w:rFonts w:ascii="Times New Roman" w:hAnsi="Times New Roman"/>
                <w:b/>
                <w:bCs/>
                <w:sz w:val="28"/>
                <w:szCs w:val="24"/>
                <w:lang w:eastAsia="ru-RU"/>
              </w:rPr>
              <w:t>Numărul</w:t>
            </w:r>
            <w:proofErr w:type="spellEnd"/>
            <w:r w:rsidRPr="00076F2B">
              <w:rPr>
                <w:rFonts w:ascii="Times New Roman" w:hAnsi="Times New Roman"/>
                <w:b/>
                <w:bCs/>
                <w:sz w:val="28"/>
                <w:szCs w:val="24"/>
                <w:lang w:eastAsia="ru-RU"/>
              </w:rPr>
              <w:t xml:space="preserve"> total al </w:t>
            </w:r>
            <w:proofErr w:type="spellStart"/>
            <w:r w:rsidRPr="00076F2B">
              <w:rPr>
                <w:rFonts w:ascii="Times New Roman" w:hAnsi="Times New Roman"/>
                <w:b/>
                <w:bCs/>
                <w:sz w:val="28"/>
                <w:szCs w:val="24"/>
                <w:lang w:eastAsia="ru-RU"/>
              </w:rPr>
              <w:t>angajaților</w:t>
            </w:r>
            <w:proofErr w:type="spellEnd"/>
            <w:r>
              <w:rPr>
                <w:rFonts w:ascii="Times New Roman" w:hAnsi="Times New Roman"/>
                <w:b/>
                <w:bCs/>
                <w:sz w:val="28"/>
                <w:szCs w:val="24"/>
                <w:lang w:val="ro-RO" w:eastAsia="ru-RU"/>
              </w:rPr>
              <w:t xml:space="preserve"> </w:t>
            </w:r>
            <w:r w:rsidRPr="00D74BC4">
              <w:rPr>
                <w:rFonts w:ascii="Times New Roman" w:hAnsi="Times New Roman"/>
                <w:sz w:val="24"/>
                <w:lang w:val="ro-RO" w:eastAsia="ru-RU"/>
              </w:rPr>
              <w:t>(6+7)</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310B9" w:rsidRPr="00786F97" w:rsidRDefault="007310B9" w:rsidP="007310B9">
            <w:pPr>
              <w:spacing w:after="0" w:line="240" w:lineRule="auto"/>
              <w:jc w:val="center"/>
              <w:rPr>
                <w:rFonts w:ascii="Times New Roman" w:hAnsi="Times New Roman"/>
                <w:b/>
                <w:bCs/>
                <w:sz w:val="28"/>
                <w:szCs w:val="24"/>
                <w:lang w:eastAsia="ru-RU"/>
              </w:rPr>
            </w:pPr>
            <w:r w:rsidRPr="00786F97">
              <w:rPr>
                <w:rFonts w:ascii="Times New Roman" w:hAnsi="Times New Roman"/>
                <w:b/>
                <w:bCs/>
                <w:sz w:val="28"/>
                <w:szCs w:val="24"/>
                <w:lang w:eastAsia="ru-RU"/>
              </w:rPr>
              <w:t>33,58</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786F97" w:rsidRDefault="007310B9" w:rsidP="007310B9">
            <w:pPr>
              <w:spacing w:after="0" w:line="240" w:lineRule="auto"/>
              <w:jc w:val="center"/>
              <w:rPr>
                <w:rFonts w:ascii="Times New Roman" w:hAnsi="Times New Roman"/>
                <w:b/>
                <w:bCs/>
                <w:sz w:val="28"/>
                <w:szCs w:val="24"/>
                <w:lang w:val="ro-RO" w:eastAsia="ru-RU"/>
              </w:rPr>
            </w:pPr>
            <w:r w:rsidRPr="00786F97">
              <w:rPr>
                <w:rFonts w:ascii="Times New Roman" w:hAnsi="Times New Roman"/>
                <w:b/>
                <w:bCs/>
                <w:sz w:val="28"/>
                <w:szCs w:val="24"/>
                <w:lang w:eastAsia="ru-RU"/>
              </w:rPr>
              <w:t>3</w:t>
            </w:r>
            <w:r w:rsidRPr="00786F97">
              <w:rPr>
                <w:rFonts w:ascii="Times New Roman" w:hAnsi="Times New Roman"/>
                <w:b/>
                <w:bCs/>
                <w:sz w:val="28"/>
                <w:szCs w:val="24"/>
                <w:lang w:val="ro-RO" w:eastAsia="ru-RU"/>
              </w:rPr>
              <w:t>5</w:t>
            </w:r>
            <w:r w:rsidRPr="00786F97">
              <w:rPr>
                <w:rFonts w:ascii="Times New Roman" w:hAnsi="Times New Roman"/>
                <w:b/>
                <w:bCs/>
                <w:sz w:val="28"/>
                <w:szCs w:val="24"/>
                <w:lang w:eastAsia="ru-RU"/>
              </w:rPr>
              <w:t>,</w:t>
            </w:r>
            <w:r w:rsidRPr="00786F97">
              <w:rPr>
                <w:rFonts w:ascii="Times New Roman" w:hAnsi="Times New Roman"/>
                <w:b/>
                <w:bCs/>
                <w:sz w:val="28"/>
                <w:szCs w:val="24"/>
                <w:lang w:val="ro-RO" w:eastAsia="ru-RU"/>
              </w:rPr>
              <w:t>48</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hAnsi="Times New Roman"/>
                <w:b/>
                <w:sz w:val="28"/>
                <w:szCs w:val="24"/>
              </w:rPr>
            </w:pPr>
          </w:p>
        </w:tc>
        <w:tc>
          <w:tcPr>
            <w:tcW w:w="6624" w:type="dxa"/>
            <w:tcBorders>
              <w:top w:val="single" w:sz="4" w:space="0" w:color="auto"/>
              <w:left w:val="single" w:sz="4" w:space="0" w:color="auto"/>
              <w:bottom w:val="single" w:sz="4" w:space="0" w:color="auto"/>
              <w:right w:val="single" w:sz="4" w:space="0" w:color="auto"/>
            </w:tcBorders>
            <w:vAlign w:val="center"/>
            <w:hideMark/>
          </w:tcPr>
          <w:p w:rsidR="007310B9" w:rsidRPr="00D11907" w:rsidRDefault="007310B9" w:rsidP="007310B9">
            <w:pPr>
              <w:spacing w:after="0" w:line="240" w:lineRule="auto"/>
              <w:jc w:val="both"/>
              <w:rPr>
                <w:rFonts w:ascii="Times New Roman" w:hAnsi="Times New Roman"/>
                <w:b/>
                <w:bCs/>
                <w:sz w:val="28"/>
                <w:szCs w:val="24"/>
                <w:lang w:eastAsia="ru-RU"/>
              </w:rPr>
            </w:pPr>
            <w:r w:rsidRPr="00D11907">
              <w:rPr>
                <w:rFonts w:ascii="Times New Roman" w:hAnsi="Times New Roman"/>
                <w:b/>
                <w:bCs/>
                <w:sz w:val="28"/>
                <w:szCs w:val="24"/>
                <w:lang w:eastAsia="ru-RU"/>
              </w:rPr>
              <w:t xml:space="preserve">Rata </w:t>
            </w:r>
            <w:proofErr w:type="spellStart"/>
            <w:r w:rsidRPr="00D11907">
              <w:rPr>
                <w:rFonts w:ascii="Times New Roman" w:hAnsi="Times New Roman"/>
                <w:b/>
                <w:bCs/>
                <w:sz w:val="28"/>
                <w:szCs w:val="24"/>
                <w:lang w:eastAsia="ru-RU"/>
              </w:rPr>
              <w:t>asistenți</w:t>
            </w:r>
            <w:proofErr w:type="spellEnd"/>
            <w:r w:rsidRPr="00D11907">
              <w:rPr>
                <w:rFonts w:ascii="Times New Roman" w:hAnsi="Times New Roman"/>
                <w:b/>
                <w:bCs/>
                <w:sz w:val="28"/>
                <w:szCs w:val="24"/>
                <w:lang w:eastAsia="ru-RU"/>
              </w:rPr>
              <w:t xml:space="preserve"> </w:t>
            </w:r>
            <w:proofErr w:type="spellStart"/>
            <w:r w:rsidRPr="00D11907">
              <w:rPr>
                <w:rFonts w:ascii="Times New Roman" w:hAnsi="Times New Roman"/>
                <w:b/>
                <w:bCs/>
                <w:sz w:val="28"/>
                <w:szCs w:val="24"/>
                <w:lang w:eastAsia="ru-RU"/>
              </w:rPr>
              <w:t>judiciari</w:t>
            </w:r>
            <w:proofErr w:type="spellEnd"/>
            <w:r w:rsidRPr="00D11907">
              <w:rPr>
                <w:rFonts w:ascii="Times New Roman" w:hAnsi="Times New Roman"/>
                <w:b/>
                <w:bCs/>
                <w:sz w:val="28"/>
                <w:szCs w:val="24"/>
                <w:lang w:eastAsia="ru-RU"/>
              </w:rPr>
              <w:t xml:space="preserve">, </w:t>
            </w:r>
            <w:proofErr w:type="spellStart"/>
            <w:r w:rsidRPr="00D11907">
              <w:rPr>
                <w:rFonts w:ascii="Times New Roman" w:hAnsi="Times New Roman"/>
                <w:b/>
                <w:bCs/>
                <w:sz w:val="28"/>
                <w:szCs w:val="24"/>
                <w:lang w:eastAsia="ru-RU"/>
              </w:rPr>
              <w:t>grefieri</w:t>
            </w:r>
            <w:proofErr w:type="spellEnd"/>
            <w:r w:rsidRPr="00D11907">
              <w:rPr>
                <w:rFonts w:ascii="Times New Roman" w:hAnsi="Times New Roman"/>
                <w:b/>
                <w:bCs/>
                <w:sz w:val="28"/>
                <w:szCs w:val="24"/>
                <w:lang w:eastAsia="ru-RU"/>
              </w:rPr>
              <w:t xml:space="preserve"> / </w:t>
            </w:r>
            <w:proofErr w:type="spellStart"/>
            <w:r w:rsidRPr="00D11907">
              <w:rPr>
                <w:rFonts w:ascii="Times New Roman" w:hAnsi="Times New Roman"/>
                <w:b/>
                <w:bCs/>
                <w:sz w:val="28"/>
                <w:szCs w:val="24"/>
                <w:lang w:eastAsia="ru-RU"/>
              </w:rPr>
              <w:t>Judecător</w:t>
            </w:r>
            <w:proofErr w:type="spellEnd"/>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310B9" w:rsidRPr="00AB12E2" w:rsidRDefault="007310B9" w:rsidP="007310B9">
            <w:pPr>
              <w:spacing w:after="0" w:line="240" w:lineRule="auto"/>
              <w:jc w:val="center"/>
              <w:rPr>
                <w:rFonts w:ascii="Times New Roman" w:hAnsi="Times New Roman"/>
                <w:sz w:val="28"/>
                <w:szCs w:val="24"/>
                <w:lang w:eastAsia="ru-RU"/>
              </w:rPr>
            </w:pPr>
            <w:r w:rsidRPr="00AB12E2">
              <w:rPr>
                <w:rFonts w:ascii="Times New Roman" w:hAnsi="Times New Roman"/>
                <w:sz w:val="28"/>
                <w:szCs w:val="24"/>
                <w:lang w:eastAsia="ru-RU"/>
              </w:rPr>
              <w:t>2,30</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AB12E2" w:rsidRDefault="007310B9" w:rsidP="007310B9">
            <w:pPr>
              <w:spacing w:after="0" w:line="240" w:lineRule="auto"/>
              <w:jc w:val="center"/>
              <w:rPr>
                <w:rFonts w:ascii="Times New Roman" w:hAnsi="Times New Roman"/>
                <w:sz w:val="28"/>
                <w:szCs w:val="24"/>
                <w:lang w:eastAsia="ru-RU"/>
              </w:rPr>
            </w:pPr>
            <w:r>
              <w:rPr>
                <w:rFonts w:ascii="Times New Roman" w:hAnsi="Times New Roman"/>
                <w:sz w:val="28"/>
                <w:szCs w:val="24"/>
                <w:lang w:val="ro-RO" w:eastAsia="ru-RU"/>
              </w:rPr>
              <w:t>2</w:t>
            </w:r>
            <w:r w:rsidRPr="00AB12E2">
              <w:rPr>
                <w:rFonts w:ascii="Times New Roman" w:hAnsi="Times New Roman"/>
                <w:sz w:val="28"/>
                <w:szCs w:val="24"/>
                <w:lang w:eastAsia="ru-RU"/>
              </w:rPr>
              <w:t>,61</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hAnsi="Times New Roman"/>
                <w:b/>
                <w:sz w:val="28"/>
                <w:szCs w:val="24"/>
              </w:rPr>
            </w:pPr>
          </w:p>
        </w:tc>
        <w:tc>
          <w:tcPr>
            <w:tcW w:w="6624" w:type="dxa"/>
            <w:tcBorders>
              <w:top w:val="single" w:sz="4" w:space="0" w:color="auto"/>
              <w:left w:val="single" w:sz="4" w:space="0" w:color="auto"/>
              <w:bottom w:val="single" w:sz="4" w:space="0" w:color="auto"/>
              <w:right w:val="single" w:sz="4" w:space="0" w:color="auto"/>
            </w:tcBorders>
            <w:vAlign w:val="center"/>
            <w:hideMark/>
          </w:tcPr>
          <w:p w:rsidR="007310B9" w:rsidRPr="00D11907" w:rsidRDefault="007310B9" w:rsidP="007310B9">
            <w:pPr>
              <w:spacing w:after="0" w:line="240" w:lineRule="auto"/>
              <w:jc w:val="both"/>
              <w:rPr>
                <w:rFonts w:ascii="Times New Roman" w:hAnsi="Times New Roman"/>
                <w:b/>
                <w:bCs/>
                <w:sz w:val="28"/>
                <w:szCs w:val="24"/>
                <w:lang w:eastAsia="ru-RU"/>
              </w:rPr>
            </w:pPr>
            <w:r w:rsidRPr="00D11907">
              <w:rPr>
                <w:rFonts w:ascii="Times New Roman" w:hAnsi="Times New Roman"/>
                <w:b/>
                <w:bCs/>
                <w:sz w:val="28"/>
                <w:szCs w:val="24"/>
                <w:lang w:eastAsia="ru-RU"/>
              </w:rPr>
              <w:t xml:space="preserve">Rata </w:t>
            </w:r>
            <w:proofErr w:type="spellStart"/>
            <w:r w:rsidRPr="00D11907">
              <w:rPr>
                <w:rFonts w:ascii="Times New Roman" w:hAnsi="Times New Roman"/>
                <w:b/>
                <w:bCs/>
                <w:sz w:val="28"/>
                <w:szCs w:val="24"/>
                <w:lang w:eastAsia="ru-RU"/>
              </w:rPr>
              <w:t>angajați</w:t>
            </w:r>
            <w:proofErr w:type="spellEnd"/>
            <w:r w:rsidRPr="00D11907">
              <w:rPr>
                <w:rFonts w:ascii="Times New Roman" w:hAnsi="Times New Roman"/>
                <w:b/>
                <w:bCs/>
                <w:sz w:val="28"/>
                <w:szCs w:val="24"/>
                <w:lang w:eastAsia="ru-RU"/>
              </w:rPr>
              <w:t xml:space="preserve"> / </w:t>
            </w:r>
            <w:proofErr w:type="spellStart"/>
            <w:r w:rsidRPr="00D11907">
              <w:rPr>
                <w:rFonts w:ascii="Times New Roman" w:hAnsi="Times New Roman"/>
                <w:b/>
                <w:bCs/>
                <w:sz w:val="28"/>
                <w:szCs w:val="24"/>
                <w:lang w:eastAsia="ru-RU"/>
              </w:rPr>
              <w:t>Judecător</w:t>
            </w:r>
            <w:proofErr w:type="spellEnd"/>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310B9" w:rsidRPr="00AB12E2" w:rsidRDefault="007310B9" w:rsidP="007310B9">
            <w:pPr>
              <w:spacing w:after="0" w:line="240" w:lineRule="auto"/>
              <w:jc w:val="center"/>
              <w:rPr>
                <w:rFonts w:ascii="Times New Roman" w:hAnsi="Times New Roman"/>
                <w:sz w:val="28"/>
                <w:szCs w:val="24"/>
                <w:lang w:eastAsia="ru-RU"/>
              </w:rPr>
            </w:pPr>
            <w:r w:rsidRPr="00AB12E2">
              <w:rPr>
                <w:rFonts w:ascii="Times New Roman" w:hAnsi="Times New Roman"/>
                <w:sz w:val="28"/>
                <w:szCs w:val="24"/>
                <w:lang w:eastAsia="ru-RU"/>
              </w:rPr>
              <w:t>6,61</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DD632F" w:rsidRDefault="007310B9" w:rsidP="007310B9">
            <w:pPr>
              <w:spacing w:after="0" w:line="240" w:lineRule="auto"/>
              <w:jc w:val="center"/>
              <w:rPr>
                <w:rFonts w:ascii="Times New Roman" w:hAnsi="Times New Roman"/>
                <w:sz w:val="28"/>
                <w:szCs w:val="24"/>
                <w:lang w:val="ro-RO" w:eastAsia="ru-RU"/>
              </w:rPr>
            </w:pPr>
            <w:r>
              <w:rPr>
                <w:rFonts w:ascii="Times New Roman" w:hAnsi="Times New Roman"/>
                <w:sz w:val="28"/>
                <w:szCs w:val="24"/>
                <w:lang w:val="ro-RO" w:eastAsia="ru-RU"/>
              </w:rPr>
              <w:t>7,39</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hAnsi="Times New Roman"/>
                <w:b/>
                <w:sz w:val="28"/>
                <w:szCs w:val="24"/>
              </w:rPr>
            </w:pPr>
          </w:p>
        </w:tc>
        <w:tc>
          <w:tcPr>
            <w:tcW w:w="6624"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spacing w:after="0" w:line="240" w:lineRule="auto"/>
              <w:jc w:val="both"/>
              <w:rPr>
                <w:rFonts w:ascii="Times New Roman" w:hAnsi="Times New Roman"/>
                <w:sz w:val="28"/>
                <w:szCs w:val="24"/>
                <w:lang w:eastAsia="ru-RU"/>
              </w:rPr>
            </w:pPr>
            <w:proofErr w:type="spellStart"/>
            <w:r w:rsidRPr="00AB12E2">
              <w:rPr>
                <w:rFonts w:ascii="Times New Roman" w:hAnsi="Times New Roman"/>
                <w:b/>
                <w:sz w:val="28"/>
                <w:szCs w:val="24"/>
                <w:lang w:eastAsia="ru-RU"/>
              </w:rPr>
              <w:t>Bugetul</w:t>
            </w:r>
            <w:proofErr w:type="spellEnd"/>
            <w:r w:rsidRPr="00AB12E2">
              <w:rPr>
                <w:rFonts w:ascii="Times New Roman" w:hAnsi="Times New Roman"/>
                <w:b/>
                <w:sz w:val="28"/>
                <w:szCs w:val="24"/>
                <w:lang w:eastAsia="ru-RU"/>
              </w:rPr>
              <w:t xml:space="preserve"> (MDL)</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0B9" w:rsidRPr="0057587F" w:rsidRDefault="007310B9" w:rsidP="007310B9">
            <w:pPr>
              <w:spacing w:after="0" w:line="240" w:lineRule="auto"/>
              <w:jc w:val="center"/>
              <w:rPr>
                <w:rFonts w:ascii="Times New Roman" w:hAnsi="Times New Roman"/>
                <w:sz w:val="28"/>
                <w:szCs w:val="24"/>
                <w:lang w:val="ro-RO" w:eastAsia="ru-RU"/>
              </w:rPr>
            </w:pPr>
            <w:r w:rsidRPr="00AB12E2">
              <w:rPr>
                <w:rFonts w:ascii="Times New Roman" w:hAnsi="Times New Roman"/>
                <w:sz w:val="28"/>
                <w:szCs w:val="24"/>
                <w:lang w:eastAsia="ru-RU"/>
              </w:rPr>
              <w:t xml:space="preserve">6 770 </w:t>
            </w:r>
            <w:r>
              <w:rPr>
                <w:rFonts w:ascii="Times New Roman" w:hAnsi="Times New Roman"/>
                <w:sz w:val="28"/>
                <w:szCs w:val="24"/>
                <w:lang w:val="ro-RO" w:eastAsia="ru-RU"/>
              </w:rPr>
              <w:t>930</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57587F" w:rsidRDefault="007310B9" w:rsidP="007310B9">
            <w:pPr>
              <w:spacing w:after="0" w:line="240" w:lineRule="auto"/>
              <w:jc w:val="center"/>
              <w:rPr>
                <w:rFonts w:ascii="Times New Roman" w:hAnsi="Times New Roman"/>
                <w:sz w:val="28"/>
                <w:szCs w:val="24"/>
                <w:lang w:val="ro-RO" w:eastAsia="ru-RU"/>
              </w:rPr>
            </w:pPr>
            <w:r>
              <w:rPr>
                <w:rFonts w:ascii="Times New Roman" w:hAnsi="Times New Roman"/>
                <w:sz w:val="28"/>
                <w:szCs w:val="24"/>
                <w:lang w:val="ro-RO" w:eastAsia="ru-RU"/>
              </w:rPr>
              <w:t>7</w:t>
            </w:r>
            <w:r w:rsidRPr="00AB12E2">
              <w:rPr>
                <w:rFonts w:ascii="Times New Roman" w:hAnsi="Times New Roman"/>
                <w:sz w:val="28"/>
                <w:szCs w:val="24"/>
                <w:lang w:eastAsia="ru-RU"/>
              </w:rPr>
              <w:t> 7</w:t>
            </w:r>
            <w:r>
              <w:rPr>
                <w:rFonts w:ascii="Times New Roman" w:hAnsi="Times New Roman"/>
                <w:sz w:val="28"/>
                <w:szCs w:val="24"/>
                <w:lang w:val="ro-RO" w:eastAsia="ru-RU"/>
              </w:rPr>
              <w:t>36</w:t>
            </w:r>
            <w:r w:rsidRPr="00AB12E2">
              <w:rPr>
                <w:rFonts w:ascii="Times New Roman" w:hAnsi="Times New Roman"/>
                <w:sz w:val="28"/>
                <w:szCs w:val="24"/>
                <w:lang w:eastAsia="ru-RU"/>
              </w:rPr>
              <w:t xml:space="preserve"> </w:t>
            </w:r>
            <w:r>
              <w:rPr>
                <w:rFonts w:ascii="Times New Roman" w:hAnsi="Times New Roman"/>
                <w:sz w:val="28"/>
                <w:szCs w:val="24"/>
                <w:lang w:val="ro-RO" w:eastAsia="ru-RU"/>
              </w:rPr>
              <w:t>230</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hAnsi="Times New Roman"/>
                <w:b/>
                <w:sz w:val="28"/>
                <w:szCs w:val="24"/>
              </w:rPr>
            </w:pPr>
          </w:p>
        </w:tc>
        <w:tc>
          <w:tcPr>
            <w:tcW w:w="6624" w:type="dxa"/>
            <w:tcBorders>
              <w:top w:val="single" w:sz="4" w:space="0" w:color="auto"/>
              <w:left w:val="single" w:sz="4" w:space="0" w:color="auto"/>
              <w:bottom w:val="single" w:sz="4" w:space="0" w:color="auto"/>
              <w:right w:val="single" w:sz="4" w:space="0" w:color="auto"/>
            </w:tcBorders>
            <w:vAlign w:val="center"/>
          </w:tcPr>
          <w:p w:rsidR="007310B9" w:rsidRPr="00462A0C" w:rsidRDefault="007310B9" w:rsidP="007310B9">
            <w:pPr>
              <w:spacing w:after="0" w:line="240" w:lineRule="auto"/>
              <w:jc w:val="both"/>
              <w:rPr>
                <w:rFonts w:ascii="Times New Roman" w:hAnsi="Times New Roman"/>
                <w:b/>
                <w:sz w:val="28"/>
                <w:szCs w:val="28"/>
                <w:lang w:eastAsia="ru-RU"/>
              </w:rPr>
            </w:pPr>
            <w:r w:rsidRPr="00462A0C">
              <w:rPr>
                <w:rFonts w:ascii="Times New Roman" w:hAnsi="Times New Roman"/>
                <w:b/>
                <w:bCs/>
                <w:sz w:val="28"/>
                <w:szCs w:val="28"/>
                <w:lang w:val="ro-RO" w:eastAsia="ru-RU"/>
              </w:rPr>
              <w:t>Cauze soluționate</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10B9" w:rsidRPr="00462A0C" w:rsidRDefault="007310B9" w:rsidP="007310B9">
            <w:pPr>
              <w:spacing w:after="0" w:line="240" w:lineRule="auto"/>
              <w:jc w:val="center"/>
              <w:rPr>
                <w:rFonts w:ascii="Times New Roman" w:hAnsi="Times New Roman"/>
                <w:sz w:val="28"/>
                <w:szCs w:val="28"/>
                <w:lang w:eastAsia="ru-RU"/>
              </w:rPr>
            </w:pPr>
            <w:r w:rsidRPr="00462A0C">
              <w:rPr>
                <w:rFonts w:ascii="Times New Roman" w:hAnsi="Times New Roman"/>
                <w:b/>
                <w:bCs/>
                <w:sz w:val="28"/>
                <w:szCs w:val="28"/>
                <w:lang w:val="ro-RO" w:eastAsia="ru-RU"/>
              </w:rPr>
              <w:t>1 332</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462A0C" w:rsidRDefault="007310B9" w:rsidP="007310B9">
            <w:pPr>
              <w:spacing w:after="0" w:line="240" w:lineRule="auto"/>
              <w:jc w:val="center"/>
              <w:rPr>
                <w:rFonts w:ascii="Times New Roman" w:hAnsi="Times New Roman"/>
                <w:sz w:val="28"/>
                <w:szCs w:val="28"/>
                <w:lang w:val="ro-RO" w:eastAsia="ru-RU"/>
              </w:rPr>
            </w:pPr>
            <w:r w:rsidRPr="00462A0C">
              <w:rPr>
                <w:rFonts w:ascii="Times New Roman" w:hAnsi="Times New Roman"/>
                <w:b/>
                <w:bCs/>
                <w:sz w:val="28"/>
                <w:szCs w:val="28"/>
                <w:lang w:val="ro-RO" w:eastAsia="ru-RU"/>
              </w:rPr>
              <w:t>1517</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hAnsi="Times New Roman"/>
                <w:b/>
                <w:sz w:val="28"/>
                <w:szCs w:val="24"/>
              </w:rPr>
            </w:pPr>
          </w:p>
        </w:tc>
        <w:tc>
          <w:tcPr>
            <w:tcW w:w="6624" w:type="dxa"/>
            <w:tcBorders>
              <w:top w:val="single" w:sz="4" w:space="0" w:color="auto"/>
              <w:left w:val="single" w:sz="4" w:space="0" w:color="auto"/>
              <w:bottom w:val="single" w:sz="4" w:space="0" w:color="auto"/>
              <w:right w:val="single" w:sz="4" w:space="0" w:color="auto"/>
            </w:tcBorders>
            <w:vAlign w:val="center"/>
            <w:hideMark/>
          </w:tcPr>
          <w:p w:rsidR="007310B9" w:rsidRPr="00D11907" w:rsidRDefault="007310B9" w:rsidP="007310B9">
            <w:pPr>
              <w:spacing w:after="0" w:line="240" w:lineRule="auto"/>
              <w:jc w:val="both"/>
              <w:rPr>
                <w:rFonts w:ascii="Times New Roman" w:hAnsi="Times New Roman"/>
                <w:b/>
                <w:bCs/>
                <w:sz w:val="28"/>
                <w:szCs w:val="24"/>
                <w:lang w:eastAsia="ru-RU"/>
              </w:rPr>
            </w:pPr>
            <w:r w:rsidRPr="00D11907">
              <w:rPr>
                <w:rFonts w:ascii="Times New Roman" w:hAnsi="Times New Roman"/>
                <w:b/>
                <w:bCs/>
                <w:sz w:val="28"/>
                <w:szCs w:val="24"/>
                <w:lang w:eastAsia="ru-RU"/>
              </w:rPr>
              <w:t xml:space="preserve">Cost / </w:t>
            </w:r>
            <w:proofErr w:type="spellStart"/>
            <w:r w:rsidRPr="00D11907">
              <w:rPr>
                <w:rFonts w:ascii="Times New Roman" w:hAnsi="Times New Roman"/>
                <w:b/>
                <w:bCs/>
                <w:sz w:val="28"/>
                <w:szCs w:val="24"/>
                <w:lang w:eastAsia="ru-RU"/>
              </w:rPr>
              <w:t>Cauză</w:t>
            </w:r>
            <w:proofErr w:type="spellEnd"/>
            <w:r w:rsidRPr="00D11907">
              <w:rPr>
                <w:rFonts w:ascii="Times New Roman" w:hAnsi="Times New Roman"/>
                <w:b/>
                <w:bCs/>
                <w:sz w:val="28"/>
                <w:szCs w:val="24"/>
                <w:lang w:eastAsia="ru-RU"/>
              </w:rPr>
              <w:t xml:space="preserve"> (MDL)</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310B9" w:rsidRPr="00DF71A1" w:rsidRDefault="007310B9" w:rsidP="007310B9">
            <w:pPr>
              <w:spacing w:after="0" w:line="240" w:lineRule="auto"/>
              <w:jc w:val="center"/>
              <w:rPr>
                <w:rFonts w:ascii="Times New Roman" w:hAnsi="Times New Roman"/>
                <w:sz w:val="28"/>
                <w:szCs w:val="24"/>
                <w:lang w:val="ro-RO" w:eastAsia="ru-RU"/>
              </w:rPr>
            </w:pPr>
            <w:r w:rsidRPr="00AB12E2">
              <w:rPr>
                <w:rFonts w:ascii="Times New Roman" w:hAnsi="Times New Roman"/>
                <w:sz w:val="28"/>
                <w:szCs w:val="24"/>
                <w:lang w:eastAsia="ru-RU"/>
              </w:rPr>
              <w:t>5</w:t>
            </w:r>
            <w:r>
              <w:rPr>
                <w:rFonts w:ascii="Times New Roman" w:hAnsi="Times New Roman"/>
                <w:sz w:val="28"/>
                <w:szCs w:val="24"/>
                <w:lang w:eastAsia="ru-RU"/>
              </w:rPr>
              <w:t> </w:t>
            </w:r>
            <w:r w:rsidRPr="00AB12E2">
              <w:rPr>
                <w:rFonts w:ascii="Times New Roman" w:hAnsi="Times New Roman"/>
                <w:sz w:val="28"/>
                <w:szCs w:val="24"/>
                <w:lang w:eastAsia="ru-RU"/>
              </w:rPr>
              <w:t>083</w:t>
            </w:r>
            <w:r>
              <w:rPr>
                <w:rFonts w:ascii="Times New Roman" w:hAnsi="Times New Roman"/>
                <w:sz w:val="28"/>
                <w:szCs w:val="24"/>
                <w:lang w:val="ro-RO" w:eastAsia="ru-RU"/>
              </w:rPr>
              <w:t>,28</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C20B67" w:rsidRDefault="007310B9" w:rsidP="007310B9">
            <w:pPr>
              <w:spacing w:after="0" w:line="240" w:lineRule="auto"/>
              <w:jc w:val="center"/>
              <w:rPr>
                <w:rFonts w:ascii="Times New Roman" w:hAnsi="Times New Roman"/>
                <w:sz w:val="28"/>
                <w:szCs w:val="24"/>
                <w:lang w:val="ro-RO" w:eastAsia="ru-RU"/>
              </w:rPr>
            </w:pPr>
            <w:r>
              <w:rPr>
                <w:rFonts w:ascii="Times New Roman" w:hAnsi="Times New Roman"/>
                <w:sz w:val="28"/>
                <w:szCs w:val="24"/>
                <w:lang w:val="ro-RO" w:eastAsia="ru-RU"/>
              </w:rPr>
              <w:t>5099,69</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hAnsi="Times New Roman"/>
                <w:b/>
                <w:sz w:val="28"/>
                <w:szCs w:val="24"/>
              </w:rPr>
            </w:pPr>
          </w:p>
        </w:tc>
        <w:tc>
          <w:tcPr>
            <w:tcW w:w="6624" w:type="dxa"/>
            <w:tcBorders>
              <w:top w:val="single" w:sz="4" w:space="0" w:color="auto"/>
              <w:left w:val="single" w:sz="4" w:space="0" w:color="auto"/>
              <w:bottom w:val="single" w:sz="4" w:space="0" w:color="auto"/>
              <w:right w:val="single" w:sz="4" w:space="0" w:color="auto"/>
            </w:tcBorders>
            <w:vAlign w:val="center"/>
            <w:hideMark/>
          </w:tcPr>
          <w:p w:rsidR="007310B9" w:rsidRPr="00AB12E2" w:rsidRDefault="007310B9" w:rsidP="007310B9">
            <w:pPr>
              <w:spacing w:after="0" w:line="240" w:lineRule="auto"/>
              <w:jc w:val="both"/>
              <w:rPr>
                <w:rFonts w:ascii="Times New Roman" w:hAnsi="Times New Roman"/>
                <w:sz w:val="28"/>
                <w:szCs w:val="24"/>
                <w:lang w:eastAsia="ru-RU"/>
              </w:rPr>
            </w:pPr>
            <w:proofErr w:type="spellStart"/>
            <w:r w:rsidRPr="00AB12E2">
              <w:rPr>
                <w:rFonts w:ascii="Times New Roman" w:hAnsi="Times New Roman"/>
                <w:sz w:val="28"/>
                <w:szCs w:val="24"/>
                <w:lang w:eastAsia="ru-RU"/>
              </w:rPr>
              <w:t>Cauze</w:t>
            </w:r>
            <w:proofErr w:type="spellEnd"/>
            <w:r w:rsidRPr="00AB12E2">
              <w:rPr>
                <w:rFonts w:ascii="Times New Roman" w:hAnsi="Times New Roman"/>
                <w:sz w:val="28"/>
                <w:szCs w:val="24"/>
                <w:lang w:eastAsia="ru-RU"/>
              </w:rPr>
              <w:t xml:space="preserve"> </w:t>
            </w:r>
            <w:proofErr w:type="spellStart"/>
            <w:r w:rsidRPr="00AB12E2">
              <w:rPr>
                <w:rFonts w:ascii="Times New Roman" w:hAnsi="Times New Roman"/>
                <w:sz w:val="28"/>
                <w:szCs w:val="24"/>
                <w:lang w:eastAsia="ru-RU"/>
              </w:rPr>
              <w:t>noi</w:t>
            </w:r>
            <w:proofErr w:type="spellEnd"/>
            <w:r w:rsidRPr="00AB12E2">
              <w:rPr>
                <w:rFonts w:ascii="Times New Roman" w:hAnsi="Times New Roman"/>
                <w:sz w:val="28"/>
                <w:szCs w:val="24"/>
                <w:lang w:eastAsia="ru-RU"/>
              </w:rPr>
              <w:t xml:space="preserve"> / </w:t>
            </w:r>
            <w:proofErr w:type="spellStart"/>
            <w:r w:rsidRPr="00AB12E2">
              <w:rPr>
                <w:rFonts w:ascii="Times New Roman" w:hAnsi="Times New Roman"/>
                <w:sz w:val="28"/>
                <w:szCs w:val="24"/>
                <w:lang w:eastAsia="ru-RU"/>
              </w:rPr>
              <w:t>Judecător</w:t>
            </w:r>
            <w:proofErr w:type="spellEnd"/>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310B9" w:rsidRPr="00AB12E2" w:rsidRDefault="007310B9" w:rsidP="007310B9">
            <w:pPr>
              <w:spacing w:after="0" w:line="240" w:lineRule="auto"/>
              <w:jc w:val="center"/>
              <w:rPr>
                <w:rFonts w:ascii="Times New Roman" w:hAnsi="Times New Roman"/>
                <w:sz w:val="28"/>
                <w:szCs w:val="24"/>
                <w:lang w:eastAsia="ru-RU"/>
              </w:rPr>
            </w:pPr>
            <w:r w:rsidRPr="00AB12E2">
              <w:rPr>
                <w:rFonts w:ascii="Times New Roman" w:hAnsi="Times New Roman"/>
                <w:sz w:val="28"/>
                <w:szCs w:val="24"/>
                <w:lang w:eastAsia="ru-RU"/>
              </w:rPr>
              <w:t>265</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054201" w:rsidRDefault="007310B9" w:rsidP="007310B9">
            <w:pPr>
              <w:spacing w:after="0" w:line="240" w:lineRule="auto"/>
              <w:jc w:val="center"/>
              <w:rPr>
                <w:rFonts w:ascii="Times New Roman" w:hAnsi="Times New Roman"/>
                <w:sz w:val="28"/>
                <w:szCs w:val="24"/>
                <w:lang w:val="ro-RO" w:eastAsia="ru-RU"/>
              </w:rPr>
            </w:pPr>
            <w:r>
              <w:rPr>
                <w:rFonts w:ascii="Times New Roman" w:hAnsi="Times New Roman"/>
                <w:sz w:val="28"/>
                <w:szCs w:val="24"/>
                <w:lang w:val="ro-RO" w:eastAsia="ru-RU"/>
              </w:rPr>
              <w:t>315</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hAnsi="Times New Roman"/>
                <w:b/>
                <w:sz w:val="28"/>
                <w:szCs w:val="24"/>
              </w:rPr>
            </w:pPr>
          </w:p>
        </w:tc>
        <w:tc>
          <w:tcPr>
            <w:tcW w:w="6624" w:type="dxa"/>
            <w:tcBorders>
              <w:top w:val="single" w:sz="4" w:space="0" w:color="auto"/>
              <w:left w:val="single" w:sz="4" w:space="0" w:color="auto"/>
              <w:bottom w:val="single" w:sz="4" w:space="0" w:color="auto"/>
              <w:right w:val="single" w:sz="4" w:space="0" w:color="auto"/>
            </w:tcBorders>
            <w:vAlign w:val="center"/>
            <w:hideMark/>
          </w:tcPr>
          <w:p w:rsidR="007310B9" w:rsidRPr="00AB12E2" w:rsidRDefault="007310B9" w:rsidP="007310B9">
            <w:pPr>
              <w:spacing w:after="0" w:line="240" w:lineRule="auto"/>
              <w:jc w:val="both"/>
              <w:rPr>
                <w:rFonts w:ascii="Times New Roman" w:hAnsi="Times New Roman"/>
                <w:sz w:val="28"/>
                <w:szCs w:val="24"/>
                <w:lang w:eastAsia="ru-RU"/>
              </w:rPr>
            </w:pPr>
            <w:proofErr w:type="spellStart"/>
            <w:r w:rsidRPr="00AB12E2">
              <w:rPr>
                <w:rFonts w:ascii="Times New Roman" w:hAnsi="Times New Roman"/>
                <w:sz w:val="28"/>
                <w:szCs w:val="24"/>
                <w:lang w:eastAsia="ru-RU"/>
              </w:rPr>
              <w:t>Cauze</w:t>
            </w:r>
            <w:proofErr w:type="spellEnd"/>
            <w:r w:rsidRPr="00AB12E2">
              <w:rPr>
                <w:rFonts w:ascii="Times New Roman" w:hAnsi="Times New Roman"/>
                <w:sz w:val="28"/>
                <w:szCs w:val="24"/>
                <w:lang w:eastAsia="ru-RU"/>
              </w:rPr>
              <w:t xml:space="preserve"> </w:t>
            </w:r>
            <w:proofErr w:type="spellStart"/>
            <w:r w:rsidRPr="00AB12E2">
              <w:rPr>
                <w:rFonts w:ascii="Times New Roman" w:hAnsi="Times New Roman"/>
                <w:sz w:val="28"/>
                <w:szCs w:val="24"/>
                <w:lang w:eastAsia="ru-RU"/>
              </w:rPr>
              <w:t>soluționate</w:t>
            </w:r>
            <w:proofErr w:type="spellEnd"/>
            <w:r w:rsidRPr="00AB12E2">
              <w:rPr>
                <w:rFonts w:ascii="Times New Roman" w:hAnsi="Times New Roman"/>
                <w:sz w:val="28"/>
                <w:szCs w:val="24"/>
                <w:lang w:eastAsia="ru-RU"/>
              </w:rPr>
              <w:t xml:space="preserve"> / </w:t>
            </w:r>
            <w:proofErr w:type="spellStart"/>
            <w:r w:rsidRPr="00AB12E2">
              <w:rPr>
                <w:rFonts w:ascii="Times New Roman" w:hAnsi="Times New Roman"/>
                <w:sz w:val="28"/>
                <w:szCs w:val="24"/>
                <w:lang w:eastAsia="ru-RU"/>
              </w:rPr>
              <w:t>Judecător</w:t>
            </w:r>
            <w:proofErr w:type="spellEnd"/>
            <w:r w:rsidRPr="00AB12E2">
              <w:rPr>
                <w:rFonts w:ascii="Times New Roman" w:hAnsi="Times New Roman"/>
                <w:sz w:val="28"/>
                <w:szCs w:val="24"/>
                <w:lang w:eastAsia="ru-RU"/>
              </w:rPr>
              <w:t xml:space="preserve"> </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310B9" w:rsidRPr="00AB12E2" w:rsidRDefault="007310B9" w:rsidP="007310B9">
            <w:pPr>
              <w:spacing w:after="0" w:line="240" w:lineRule="auto"/>
              <w:jc w:val="center"/>
              <w:rPr>
                <w:rFonts w:ascii="Times New Roman" w:hAnsi="Times New Roman"/>
                <w:sz w:val="28"/>
                <w:szCs w:val="24"/>
                <w:lang w:eastAsia="ru-RU"/>
              </w:rPr>
            </w:pPr>
            <w:r w:rsidRPr="00AB12E2">
              <w:rPr>
                <w:rFonts w:ascii="Times New Roman" w:hAnsi="Times New Roman"/>
                <w:sz w:val="28"/>
                <w:szCs w:val="24"/>
                <w:lang w:eastAsia="ru-RU"/>
              </w:rPr>
              <w:t>262</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C17122" w:rsidRDefault="007310B9" w:rsidP="007310B9">
            <w:pPr>
              <w:spacing w:after="0" w:line="240" w:lineRule="auto"/>
              <w:jc w:val="center"/>
              <w:rPr>
                <w:rFonts w:ascii="Times New Roman" w:hAnsi="Times New Roman"/>
                <w:sz w:val="28"/>
                <w:szCs w:val="24"/>
                <w:lang w:val="ro-RO" w:eastAsia="ru-RU"/>
              </w:rPr>
            </w:pPr>
            <w:r>
              <w:rPr>
                <w:rFonts w:ascii="Times New Roman" w:hAnsi="Times New Roman"/>
                <w:sz w:val="28"/>
                <w:szCs w:val="24"/>
                <w:lang w:val="ro-RO" w:eastAsia="ru-RU"/>
              </w:rPr>
              <w:t>316</w:t>
            </w:r>
          </w:p>
        </w:tc>
      </w:tr>
      <w:tr w:rsidR="007310B9" w:rsidTr="007310B9">
        <w:trPr>
          <w:trHeight w:val="255"/>
        </w:trPr>
        <w:tc>
          <w:tcPr>
            <w:tcW w:w="867" w:type="dxa"/>
            <w:tcBorders>
              <w:top w:val="single" w:sz="4" w:space="0" w:color="auto"/>
              <w:left w:val="single" w:sz="4" w:space="0" w:color="auto"/>
              <w:bottom w:val="single" w:sz="4" w:space="0" w:color="auto"/>
              <w:right w:val="single" w:sz="4" w:space="0" w:color="auto"/>
            </w:tcBorders>
            <w:vAlign w:val="center"/>
          </w:tcPr>
          <w:p w:rsidR="007310B9" w:rsidRPr="00AB12E2" w:rsidRDefault="007310B9" w:rsidP="007310B9">
            <w:pPr>
              <w:pStyle w:val="af"/>
              <w:numPr>
                <w:ilvl w:val="0"/>
                <w:numId w:val="30"/>
              </w:numPr>
              <w:spacing w:after="0"/>
              <w:jc w:val="center"/>
              <w:rPr>
                <w:rFonts w:ascii="Times New Roman" w:hAnsi="Times New Roman"/>
                <w:b/>
                <w:sz w:val="28"/>
                <w:szCs w:val="24"/>
              </w:rPr>
            </w:pPr>
          </w:p>
        </w:tc>
        <w:tc>
          <w:tcPr>
            <w:tcW w:w="6624" w:type="dxa"/>
            <w:tcBorders>
              <w:top w:val="single" w:sz="4" w:space="0" w:color="auto"/>
              <w:left w:val="single" w:sz="4" w:space="0" w:color="auto"/>
              <w:bottom w:val="single" w:sz="4" w:space="0" w:color="auto"/>
              <w:right w:val="single" w:sz="4" w:space="0" w:color="auto"/>
            </w:tcBorders>
            <w:vAlign w:val="center"/>
            <w:hideMark/>
          </w:tcPr>
          <w:p w:rsidR="007310B9" w:rsidRPr="00AB12E2" w:rsidRDefault="007310B9" w:rsidP="007310B9">
            <w:pPr>
              <w:spacing w:after="0" w:line="240" w:lineRule="auto"/>
              <w:jc w:val="both"/>
              <w:rPr>
                <w:rFonts w:ascii="Times New Roman" w:hAnsi="Times New Roman"/>
                <w:sz w:val="28"/>
                <w:szCs w:val="24"/>
                <w:lang w:eastAsia="ru-RU"/>
              </w:rPr>
            </w:pPr>
            <w:proofErr w:type="spellStart"/>
            <w:r w:rsidRPr="00AB12E2">
              <w:rPr>
                <w:rFonts w:ascii="Times New Roman" w:hAnsi="Times New Roman"/>
                <w:sz w:val="28"/>
                <w:szCs w:val="24"/>
                <w:lang w:eastAsia="ru-RU"/>
              </w:rPr>
              <w:t>Cauze</w:t>
            </w:r>
            <w:proofErr w:type="spellEnd"/>
            <w:r w:rsidRPr="00AB12E2">
              <w:rPr>
                <w:rFonts w:ascii="Times New Roman" w:hAnsi="Times New Roman"/>
                <w:sz w:val="28"/>
                <w:szCs w:val="24"/>
                <w:lang w:eastAsia="ru-RU"/>
              </w:rPr>
              <w:t xml:space="preserve"> </w:t>
            </w:r>
            <w:proofErr w:type="spellStart"/>
            <w:r w:rsidRPr="00AB12E2">
              <w:rPr>
                <w:rFonts w:ascii="Times New Roman" w:hAnsi="Times New Roman"/>
                <w:sz w:val="28"/>
                <w:szCs w:val="24"/>
                <w:lang w:eastAsia="ru-RU"/>
              </w:rPr>
              <w:t>soluționate</w:t>
            </w:r>
            <w:proofErr w:type="spellEnd"/>
            <w:r w:rsidRPr="00AB12E2">
              <w:rPr>
                <w:rFonts w:ascii="Times New Roman" w:hAnsi="Times New Roman"/>
                <w:sz w:val="28"/>
                <w:szCs w:val="24"/>
                <w:lang w:eastAsia="ru-RU"/>
              </w:rPr>
              <w:t xml:space="preserve"> / </w:t>
            </w:r>
            <w:r w:rsidRPr="00AB12E2">
              <w:rPr>
                <w:rFonts w:ascii="Times New Roman" w:hAnsi="Times New Roman"/>
                <w:sz w:val="28"/>
                <w:szCs w:val="24"/>
                <w:lang w:val="ro-RO" w:eastAsia="ru-RU"/>
              </w:rPr>
              <w:t>A</w:t>
            </w:r>
            <w:proofErr w:type="spellStart"/>
            <w:r w:rsidRPr="00AB12E2">
              <w:rPr>
                <w:rFonts w:ascii="Times New Roman" w:hAnsi="Times New Roman"/>
                <w:sz w:val="28"/>
                <w:szCs w:val="24"/>
                <w:lang w:eastAsia="ru-RU"/>
              </w:rPr>
              <w:t>ngajat</w:t>
            </w:r>
            <w:proofErr w:type="spellEnd"/>
            <w:r w:rsidRPr="00AB12E2">
              <w:rPr>
                <w:rFonts w:ascii="Times New Roman" w:hAnsi="Times New Roman"/>
                <w:sz w:val="28"/>
                <w:szCs w:val="24"/>
                <w:lang w:eastAsia="ru-RU"/>
              </w:rPr>
              <w:t xml:space="preserve"> </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310B9" w:rsidRPr="00AB12E2" w:rsidRDefault="007310B9" w:rsidP="007310B9">
            <w:pPr>
              <w:spacing w:after="0" w:line="240" w:lineRule="auto"/>
              <w:jc w:val="center"/>
              <w:rPr>
                <w:rFonts w:ascii="Times New Roman" w:hAnsi="Times New Roman"/>
                <w:sz w:val="28"/>
                <w:szCs w:val="24"/>
                <w:lang w:eastAsia="ru-RU"/>
              </w:rPr>
            </w:pPr>
            <w:r w:rsidRPr="00AB12E2">
              <w:rPr>
                <w:rFonts w:ascii="Times New Roman" w:hAnsi="Times New Roman"/>
                <w:sz w:val="28"/>
                <w:szCs w:val="24"/>
                <w:lang w:eastAsia="ru-RU"/>
              </w:rPr>
              <w:t>40</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B9" w:rsidRPr="008F29C2" w:rsidRDefault="007310B9" w:rsidP="007310B9">
            <w:pPr>
              <w:spacing w:after="0" w:line="240" w:lineRule="auto"/>
              <w:jc w:val="center"/>
              <w:rPr>
                <w:rFonts w:ascii="Times New Roman" w:hAnsi="Times New Roman"/>
                <w:sz w:val="28"/>
                <w:szCs w:val="24"/>
                <w:lang w:val="ro-RO" w:eastAsia="ru-RU"/>
              </w:rPr>
            </w:pPr>
            <w:r>
              <w:rPr>
                <w:rFonts w:ascii="Times New Roman" w:hAnsi="Times New Roman"/>
                <w:sz w:val="28"/>
                <w:szCs w:val="24"/>
                <w:lang w:val="ro-RO" w:eastAsia="ru-RU"/>
              </w:rPr>
              <w:t>43</w:t>
            </w:r>
          </w:p>
        </w:tc>
      </w:tr>
    </w:tbl>
    <w:p w:rsidR="005B743D" w:rsidRDefault="005B743D" w:rsidP="00BC7C8F">
      <w:pPr>
        <w:spacing w:after="0" w:line="240" w:lineRule="auto"/>
        <w:ind w:right="-590"/>
        <w:jc w:val="both"/>
        <w:rPr>
          <w:rFonts w:ascii="Times New Roman" w:hAnsi="Times New Roman"/>
          <w:i/>
          <w:color w:val="000000"/>
          <w:sz w:val="24"/>
          <w:szCs w:val="24"/>
          <w:lang w:val="ro-RO"/>
        </w:rPr>
      </w:pPr>
    </w:p>
    <w:p w:rsidR="005B743D" w:rsidRDefault="00051FA8" w:rsidP="005B743D">
      <w:pPr>
        <w:spacing w:after="0" w:line="240" w:lineRule="auto"/>
        <w:ind w:right="-590"/>
        <w:rPr>
          <w:rFonts w:ascii="Times New Roman" w:hAnsi="Times New Roman"/>
          <w:i/>
          <w:color w:val="000000"/>
          <w:sz w:val="24"/>
          <w:szCs w:val="24"/>
          <w:lang w:val="ro-RO"/>
        </w:rPr>
      </w:pPr>
      <w:r w:rsidRPr="00BC7C8F">
        <w:rPr>
          <w:rFonts w:ascii="Times New Roman" w:hAnsi="Times New Roman"/>
          <w:i/>
          <w:color w:val="000000"/>
          <w:sz w:val="24"/>
          <w:szCs w:val="24"/>
          <w:lang w:val="ro-RO"/>
        </w:rPr>
        <w:t xml:space="preserve">    </w:t>
      </w:r>
      <w:r w:rsidR="00910E59" w:rsidRPr="00BC7C8F">
        <w:rPr>
          <w:rFonts w:ascii="Times New Roman" w:hAnsi="Times New Roman"/>
          <w:i/>
          <w:color w:val="000000"/>
          <w:sz w:val="24"/>
          <w:szCs w:val="24"/>
          <w:lang w:val="ro-RO"/>
        </w:rPr>
        <w:t>Anexă:</w:t>
      </w:r>
      <w:r w:rsidR="00361C33" w:rsidRPr="00BC7C8F">
        <w:rPr>
          <w:rFonts w:ascii="Times New Roman" w:hAnsi="Times New Roman"/>
          <w:i/>
          <w:color w:val="000000"/>
          <w:sz w:val="24"/>
          <w:szCs w:val="24"/>
          <w:lang w:val="ro-RO"/>
        </w:rPr>
        <w:t xml:space="preserve"> </w:t>
      </w:r>
      <w:r w:rsidR="00BC7C8F" w:rsidRPr="00BC7C8F">
        <w:rPr>
          <w:rFonts w:ascii="Times New Roman" w:hAnsi="Times New Roman"/>
          <w:i/>
          <w:color w:val="000000"/>
          <w:sz w:val="24"/>
          <w:szCs w:val="24"/>
          <w:lang w:val="ro-RO"/>
        </w:rPr>
        <w:t xml:space="preserve"> </w:t>
      </w:r>
    </w:p>
    <w:p w:rsidR="007B2D7B" w:rsidRPr="00BC7C8F" w:rsidRDefault="00366421" w:rsidP="005B743D">
      <w:pPr>
        <w:spacing w:after="0" w:line="240" w:lineRule="auto"/>
        <w:ind w:right="-590"/>
        <w:rPr>
          <w:rFonts w:ascii="Times New Roman" w:hAnsi="Times New Roman"/>
          <w:i/>
          <w:color w:val="000000"/>
          <w:sz w:val="24"/>
          <w:szCs w:val="24"/>
          <w:lang w:val="ro-RO"/>
        </w:rPr>
      </w:pPr>
      <w:r w:rsidRPr="00BC7C8F">
        <w:rPr>
          <w:rFonts w:ascii="Times New Roman" w:hAnsi="Times New Roman"/>
          <w:color w:val="000000"/>
          <w:sz w:val="24"/>
          <w:szCs w:val="24"/>
          <w:lang w:val="ro-RO"/>
        </w:rPr>
        <w:t xml:space="preserve">Raportarea datelor statistice privind activitatea judecătorilor Curții de Apel </w:t>
      </w:r>
      <w:r w:rsidR="007B2D7B" w:rsidRPr="00BC7C8F">
        <w:rPr>
          <w:rFonts w:ascii="Times New Roman" w:hAnsi="Times New Roman"/>
          <w:color w:val="000000"/>
          <w:sz w:val="24"/>
          <w:szCs w:val="24"/>
          <w:lang w:val="ro-RO"/>
        </w:rPr>
        <w:t xml:space="preserve">  </w:t>
      </w:r>
    </w:p>
    <w:p w:rsidR="00366421" w:rsidRPr="00BC7C8F" w:rsidRDefault="00366421" w:rsidP="005B743D">
      <w:pPr>
        <w:spacing w:after="0" w:line="240" w:lineRule="auto"/>
        <w:rPr>
          <w:rFonts w:ascii="Times New Roman" w:hAnsi="Times New Roman"/>
          <w:color w:val="000000"/>
          <w:sz w:val="24"/>
          <w:szCs w:val="24"/>
          <w:lang w:val="ro-RO"/>
        </w:rPr>
      </w:pPr>
      <w:r w:rsidRPr="00BC7C8F">
        <w:rPr>
          <w:rFonts w:ascii="Times New Roman" w:hAnsi="Times New Roman"/>
          <w:color w:val="000000"/>
          <w:sz w:val="24"/>
          <w:szCs w:val="24"/>
          <w:lang w:val="ro-RO"/>
        </w:rPr>
        <w:t xml:space="preserve">Comrat pentru </w:t>
      </w:r>
      <w:r w:rsidR="00B92337" w:rsidRPr="00BC7C8F">
        <w:rPr>
          <w:rFonts w:ascii="Times New Roman" w:hAnsi="Times New Roman"/>
          <w:color w:val="000000"/>
          <w:sz w:val="24"/>
          <w:szCs w:val="24"/>
          <w:lang w:val="ro-RO"/>
        </w:rPr>
        <w:t>12 luni ale</w:t>
      </w:r>
      <w:r w:rsidR="00F2687F" w:rsidRPr="00BC7C8F">
        <w:rPr>
          <w:rFonts w:ascii="Times New Roman" w:hAnsi="Times New Roman"/>
          <w:color w:val="000000"/>
          <w:sz w:val="24"/>
          <w:szCs w:val="24"/>
          <w:lang w:val="ro-RO"/>
        </w:rPr>
        <w:t xml:space="preserve"> anilor</w:t>
      </w:r>
      <w:r w:rsidR="00867933" w:rsidRPr="00BC7C8F">
        <w:rPr>
          <w:rFonts w:ascii="Times New Roman" w:hAnsi="Times New Roman"/>
          <w:color w:val="000000"/>
          <w:sz w:val="24"/>
          <w:szCs w:val="24"/>
          <w:lang w:val="ro-RO"/>
        </w:rPr>
        <w:t xml:space="preserve"> 201</w:t>
      </w:r>
      <w:r w:rsidR="00CA4B53" w:rsidRPr="00BC7C8F">
        <w:rPr>
          <w:rFonts w:ascii="Times New Roman" w:hAnsi="Times New Roman"/>
          <w:color w:val="000000"/>
          <w:sz w:val="24"/>
          <w:szCs w:val="24"/>
          <w:lang w:val="ro-RO"/>
        </w:rPr>
        <w:t>5</w:t>
      </w:r>
      <w:r w:rsidR="00867933" w:rsidRPr="00BC7C8F">
        <w:rPr>
          <w:rFonts w:ascii="Times New Roman" w:hAnsi="Times New Roman"/>
          <w:color w:val="000000"/>
          <w:sz w:val="24"/>
          <w:szCs w:val="24"/>
          <w:lang w:val="ro-RO"/>
        </w:rPr>
        <w:t>-201</w:t>
      </w:r>
      <w:r w:rsidR="005B743D">
        <w:rPr>
          <w:rFonts w:ascii="Times New Roman" w:hAnsi="Times New Roman"/>
          <w:color w:val="000000"/>
          <w:sz w:val="24"/>
          <w:szCs w:val="24"/>
          <w:lang w:val="ro-RO"/>
        </w:rPr>
        <w:t>9</w:t>
      </w:r>
      <w:r w:rsidRPr="00BC7C8F">
        <w:rPr>
          <w:rFonts w:ascii="Times New Roman" w:hAnsi="Times New Roman"/>
          <w:color w:val="000000"/>
          <w:sz w:val="24"/>
          <w:szCs w:val="24"/>
          <w:lang w:val="ro-RO"/>
        </w:rPr>
        <w:t xml:space="preserve"> (</w:t>
      </w:r>
      <w:r w:rsidRPr="00BC7C8F">
        <w:rPr>
          <w:rFonts w:ascii="Times New Roman" w:hAnsi="Times New Roman"/>
          <w:i/>
          <w:color w:val="000000"/>
          <w:sz w:val="24"/>
          <w:szCs w:val="24"/>
          <w:lang w:val="ro-RO"/>
        </w:rPr>
        <w:t>1  filă</w:t>
      </w:r>
      <w:r w:rsidRPr="00BC7C8F">
        <w:rPr>
          <w:rFonts w:ascii="Times New Roman" w:hAnsi="Times New Roman"/>
          <w:color w:val="000000"/>
          <w:sz w:val="24"/>
          <w:szCs w:val="24"/>
          <w:lang w:val="ro-RO"/>
        </w:rPr>
        <w:t>).</w:t>
      </w:r>
    </w:p>
    <w:p w:rsidR="00E3108F" w:rsidRPr="00611D8B" w:rsidRDefault="00E3108F" w:rsidP="00CC5C4A">
      <w:pPr>
        <w:spacing w:after="0"/>
        <w:jc w:val="center"/>
        <w:rPr>
          <w:rFonts w:asciiTheme="minorHAnsi" w:eastAsiaTheme="minorHAnsi" w:hAnsiTheme="minorHAnsi" w:cstheme="minorBidi"/>
          <w:sz w:val="16"/>
          <w:szCs w:val="16"/>
          <w:lang w:val="ro-RO"/>
        </w:rPr>
      </w:pPr>
    </w:p>
    <w:p w:rsidR="005B743D" w:rsidRDefault="005B743D" w:rsidP="007B1D9E">
      <w:pPr>
        <w:spacing w:after="0" w:line="259" w:lineRule="auto"/>
        <w:rPr>
          <w:rFonts w:ascii="Times New Roman" w:eastAsiaTheme="minorHAnsi" w:hAnsi="Times New Roman"/>
          <w:b/>
          <w:sz w:val="28"/>
          <w:szCs w:val="28"/>
          <w:lang w:val="ro-RO"/>
        </w:rPr>
      </w:pPr>
    </w:p>
    <w:p w:rsidR="005B743D" w:rsidRDefault="005B743D" w:rsidP="007B1D9E">
      <w:pPr>
        <w:spacing w:after="0" w:line="259" w:lineRule="auto"/>
        <w:rPr>
          <w:rFonts w:ascii="Times New Roman" w:eastAsiaTheme="minorHAnsi" w:hAnsi="Times New Roman"/>
          <w:b/>
          <w:sz w:val="28"/>
          <w:szCs w:val="28"/>
          <w:lang w:val="ro-RO"/>
        </w:rPr>
      </w:pPr>
    </w:p>
    <w:p w:rsidR="004D3409" w:rsidRDefault="004D3409" w:rsidP="007B1D9E">
      <w:pPr>
        <w:spacing w:after="0" w:line="259" w:lineRule="auto"/>
        <w:rPr>
          <w:rFonts w:ascii="Times New Roman" w:eastAsiaTheme="minorHAnsi" w:hAnsi="Times New Roman"/>
          <w:b/>
          <w:sz w:val="28"/>
          <w:szCs w:val="28"/>
          <w:lang w:val="ro-RO"/>
        </w:rPr>
      </w:pPr>
    </w:p>
    <w:p w:rsidR="00B55D7B" w:rsidRDefault="00F14C52" w:rsidP="007B1D9E">
      <w:pPr>
        <w:spacing w:after="0" w:line="259" w:lineRule="auto"/>
        <w:rPr>
          <w:rFonts w:ascii="Times New Roman" w:eastAsiaTheme="minorHAnsi" w:hAnsi="Times New Roman"/>
          <w:b/>
          <w:sz w:val="28"/>
          <w:szCs w:val="28"/>
          <w:lang w:val="ro-RO"/>
        </w:rPr>
      </w:pPr>
      <w:r>
        <w:rPr>
          <w:rFonts w:ascii="Times New Roman" w:eastAsiaTheme="minorHAnsi" w:hAnsi="Times New Roman"/>
          <w:b/>
          <w:sz w:val="28"/>
          <w:szCs w:val="28"/>
          <w:lang w:val="ro-RO"/>
        </w:rPr>
        <w:t>PREŞEDINTE</w:t>
      </w:r>
      <w:r w:rsidR="00B55D7B">
        <w:rPr>
          <w:rFonts w:ascii="Times New Roman" w:eastAsiaTheme="minorHAnsi" w:hAnsi="Times New Roman"/>
          <w:b/>
          <w:sz w:val="28"/>
          <w:szCs w:val="28"/>
          <w:lang w:val="ro-RO"/>
        </w:rPr>
        <w:t xml:space="preserve"> INTERIMAR </w:t>
      </w:r>
    </w:p>
    <w:p w:rsidR="001819D6" w:rsidRDefault="00B55D7B" w:rsidP="007B1D9E">
      <w:pPr>
        <w:spacing w:after="0" w:line="259" w:lineRule="auto"/>
        <w:rPr>
          <w:rFonts w:ascii="Times New Roman" w:eastAsiaTheme="minorHAnsi" w:hAnsi="Times New Roman"/>
          <w:b/>
          <w:sz w:val="28"/>
          <w:szCs w:val="28"/>
          <w:lang w:val="ro-RO"/>
        </w:rPr>
      </w:pPr>
      <w:r>
        <w:rPr>
          <w:rFonts w:ascii="Times New Roman" w:eastAsiaTheme="minorHAnsi" w:hAnsi="Times New Roman"/>
          <w:b/>
          <w:sz w:val="28"/>
          <w:szCs w:val="28"/>
          <w:lang w:val="ro-RO"/>
        </w:rPr>
        <w:t xml:space="preserve">al </w:t>
      </w:r>
      <w:r w:rsidR="00F14C52">
        <w:rPr>
          <w:rFonts w:ascii="Times New Roman" w:eastAsiaTheme="minorHAnsi" w:hAnsi="Times New Roman"/>
          <w:b/>
          <w:sz w:val="28"/>
          <w:szCs w:val="28"/>
          <w:lang w:val="ro-RO"/>
        </w:rPr>
        <w:t xml:space="preserve">CURŢII </w:t>
      </w:r>
      <w:r>
        <w:rPr>
          <w:rFonts w:ascii="Times New Roman" w:eastAsiaTheme="minorHAnsi" w:hAnsi="Times New Roman"/>
          <w:b/>
          <w:sz w:val="28"/>
          <w:szCs w:val="28"/>
          <w:lang w:val="ro-RO"/>
        </w:rPr>
        <w:t xml:space="preserve">DE </w:t>
      </w:r>
      <w:r w:rsidR="00F14C52">
        <w:rPr>
          <w:rFonts w:ascii="Times New Roman" w:eastAsiaTheme="minorHAnsi" w:hAnsi="Times New Roman"/>
          <w:b/>
          <w:sz w:val="28"/>
          <w:szCs w:val="28"/>
          <w:lang w:val="ro-RO"/>
        </w:rPr>
        <w:t xml:space="preserve">APEL COMRAT                        </w:t>
      </w:r>
      <w:r w:rsidR="00521B79">
        <w:rPr>
          <w:rFonts w:ascii="Times New Roman" w:eastAsiaTheme="minorHAnsi" w:hAnsi="Times New Roman"/>
          <w:b/>
          <w:sz w:val="28"/>
          <w:szCs w:val="28"/>
          <w:lang w:val="ro-RO"/>
        </w:rPr>
        <w:t>Grigori COLEV</w:t>
      </w:r>
    </w:p>
    <w:p w:rsidR="004D3409" w:rsidRDefault="004D3409" w:rsidP="00D23D7B">
      <w:pPr>
        <w:spacing w:after="0"/>
        <w:rPr>
          <w:rFonts w:ascii="Times New Roman" w:hAnsi="Times New Roman"/>
          <w:sz w:val="16"/>
          <w:szCs w:val="16"/>
        </w:rPr>
      </w:pPr>
    </w:p>
    <w:p w:rsidR="004D3409" w:rsidRDefault="004D3409" w:rsidP="00D23D7B">
      <w:pPr>
        <w:spacing w:after="0"/>
        <w:rPr>
          <w:rFonts w:ascii="Times New Roman" w:hAnsi="Times New Roman"/>
          <w:sz w:val="16"/>
          <w:szCs w:val="16"/>
        </w:rPr>
      </w:pPr>
    </w:p>
    <w:p w:rsidR="004D3409" w:rsidRDefault="004D3409" w:rsidP="00D23D7B">
      <w:pPr>
        <w:spacing w:after="0"/>
        <w:rPr>
          <w:rFonts w:ascii="Times New Roman" w:hAnsi="Times New Roman"/>
          <w:sz w:val="16"/>
          <w:szCs w:val="16"/>
        </w:rPr>
      </w:pPr>
    </w:p>
    <w:p w:rsidR="004D3409" w:rsidRDefault="004D3409" w:rsidP="00D23D7B">
      <w:pPr>
        <w:spacing w:after="0"/>
        <w:rPr>
          <w:rFonts w:ascii="Times New Roman" w:hAnsi="Times New Roman"/>
          <w:sz w:val="16"/>
          <w:szCs w:val="16"/>
        </w:rPr>
      </w:pPr>
    </w:p>
    <w:p w:rsidR="004D3409" w:rsidRDefault="004D3409" w:rsidP="00D23D7B">
      <w:pPr>
        <w:spacing w:after="0"/>
        <w:rPr>
          <w:rFonts w:ascii="Times New Roman" w:hAnsi="Times New Roman"/>
          <w:sz w:val="16"/>
          <w:szCs w:val="16"/>
        </w:rPr>
      </w:pPr>
    </w:p>
    <w:p w:rsidR="004D3409" w:rsidRDefault="004D3409" w:rsidP="00D23D7B">
      <w:pPr>
        <w:spacing w:after="0"/>
        <w:rPr>
          <w:rFonts w:ascii="Times New Roman" w:hAnsi="Times New Roman"/>
          <w:sz w:val="16"/>
          <w:szCs w:val="16"/>
        </w:rPr>
      </w:pPr>
    </w:p>
    <w:p w:rsidR="00D23D7B" w:rsidRPr="00910E59" w:rsidRDefault="00D23D7B" w:rsidP="00D23D7B">
      <w:pPr>
        <w:spacing w:after="0"/>
        <w:rPr>
          <w:rFonts w:ascii="Times New Roman" w:hAnsi="Times New Roman"/>
          <w:sz w:val="16"/>
          <w:szCs w:val="16"/>
        </w:rPr>
      </w:pPr>
      <w:r w:rsidRPr="00910E59">
        <w:rPr>
          <w:rFonts w:ascii="Times New Roman" w:hAnsi="Times New Roman"/>
          <w:sz w:val="16"/>
          <w:szCs w:val="16"/>
        </w:rPr>
        <w:t>___________</w:t>
      </w:r>
    </w:p>
    <w:p w:rsidR="00D23D7B" w:rsidRPr="00910E59" w:rsidRDefault="00D23D7B" w:rsidP="00D23D7B">
      <w:pPr>
        <w:spacing w:after="0"/>
        <w:ind w:right="48"/>
        <w:rPr>
          <w:rFonts w:ascii="Times New Roman" w:hAnsi="Times New Roman"/>
          <w:sz w:val="16"/>
          <w:szCs w:val="16"/>
        </w:rPr>
      </w:pPr>
      <w:r w:rsidRPr="00910E59">
        <w:rPr>
          <w:rFonts w:ascii="Times New Roman" w:hAnsi="Times New Roman"/>
          <w:sz w:val="16"/>
          <w:szCs w:val="16"/>
          <w:lang w:val="ro-RO"/>
        </w:rPr>
        <w:t>Informația dată este bazată pe</w:t>
      </w:r>
      <w:r w:rsidRPr="00910E59">
        <w:rPr>
          <w:rFonts w:ascii="Times New Roman" w:hAnsi="Times New Roman"/>
          <w:sz w:val="16"/>
          <w:szCs w:val="16"/>
        </w:rPr>
        <w:t>:</w:t>
      </w:r>
    </w:p>
    <w:p w:rsidR="00D23D7B" w:rsidRPr="00910E59" w:rsidRDefault="00D23D7B" w:rsidP="00B55D7B">
      <w:pPr>
        <w:spacing w:after="0"/>
        <w:ind w:right="48" w:firstLine="142"/>
        <w:rPr>
          <w:rFonts w:ascii="Times New Roman" w:hAnsi="Times New Roman"/>
          <w:sz w:val="16"/>
          <w:szCs w:val="16"/>
        </w:rPr>
      </w:pPr>
      <w:r w:rsidRPr="00910E59">
        <w:rPr>
          <w:rFonts w:ascii="Times New Roman" w:hAnsi="Times New Roman"/>
          <w:sz w:val="16"/>
          <w:szCs w:val="16"/>
        </w:rPr>
        <w:t xml:space="preserve"> -  </w:t>
      </w:r>
      <w:r w:rsidRPr="00910E59">
        <w:rPr>
          <w:rFonts w:ascii="Times New Roman" w:hAnsi="Times New Roman"/>
          <w:sz w:val="16"/>
          <w:szCs w:val="16"/>
          <w:lang w:val="ro-RO"/>
        </w:rPr>
        <w:t xml:space="preserve">rapoartele statistice ale Secției evidență și </w:t>
      </w:r>
      <w:proofErr w:type="gramStart"/>
      <w:r w:rsidRPr="00910E59">
        <w:rPr>
          <w:rFonts w:ascii="Times New Roman" w:hAnsi="Times New Roman"/>
          <w:sz w:val="16"/>
          <w:szCs w:val="16"/>
          <w:lang w:val="ro-RO"/>
        </w:rPr>
        <w:t>documentare  procesuală</w:t>
      </w:r>
      <w:proofErr w:type="gramEnd"/>
      <w:r w:rsidRPr="00910E59">
        <w:rPr>
          <w:rFonts w:ascii="Times New Roman" w:hAnsi="Times New Roman"/>
          <w:sz w:val="16"/>
          <w:szCs w:val="16"/>
        </w:rPr>
        <w:t>,</w:t>
      </w:r>
    </w:p>
    <w:p w:rsidR="00FC5312" w:rsidRPr="00623A38" w:rsidRDefault="00D23D7B" w:rsidP="00623A38">
      <w:pPr>
        <w:spacing w:after="0"/>
        <w:ind w:right="48" w:firstLine="142"/>
        <w:rPr>
          <w:rFonts w:ascii="Times New Roman" w:hAnsi="Times New Roman"/>
          <w:sz w:val="16"/>
          <w:szCs w:val="16"/>
          <w:lang w:val="ro-RO"/>
        </w:rPr>
      </w:pPr>
      <w:r w:rsidRPr="00910E59">
        <w:rPr>
          <w:rFonts w:ascii="Times New Roman" w:hAnsi="Times New Roman"/>
          <w:sz w:val="16"/>
          <w:szCs w:val="16"/>
        </w:rPr>
        <w:t xml:space="preserve"> - </w:t>
      </w:r>
      <w:r w:rsidRPr="00910E59">
        <w:rPr>
          <w:rFonts w:ascii="Times New Roman" w:hAnsi="Times New Roman"/>
          <w:sz w:val="16"/>
          <w:szCs w:val="16"/>
          <w:lang w:val="ro-RO"/>
        </w:rPr>
        <w:t xml:space="preserve"> analiza stati</w:t>
      </w:r>
      <w:r w:rsidR="00623A38">
        <w:rPr>
          <w:rFonts w:ascii="Times New Roman" w:hAnsi="Times New Roman"/>
          <w:sz w:val="16"/>
          <w:szCs w:val="16"/>
          <w:lang w:val="ro-RO"/>
        </w:rPr>
        <w:t xml:space="preserve">sticii judiciare, efectuată de secția </w:t>
      </w:r>
      <w:r w:rsidRPr="00910E59">
        <w:rPr>
          <w:rFonts w:ascii="Times New Roman" w:hAnsi="Times New Roman"/>
          <w:sz w:val="16"/>
          <w:szCs w:val="16"/>
          <w:lang w:val="ro-RO"/>
        </w:rPr>
        <w:t xml:space="preserve">de </w:t>
      </w:r>
      <w:r w:rsidR="00623A38" w:rsidRPr="00910E59">
        <w:rPr>
          <w:rFonts w:ascii="Times New Roman" w:hAnsi="Times New Roman"/>
          <w:sz w:val="16"/>
          <w:szCs w:val="16"/>
          <w:lang w:val="ro-RO"/>
        </w:rPr>
        <w:t>genera</w:t>
      </w:r>
      <w:r w:rsidR="00623A38">
        <w:rPr>
          <w:rFonts w:ascii="Times New Roman" w:hAnsi="Times New Roman"/>
          <w:sz w:val="16"/>
          <w:szCs w:val="16"/>
          <w:lang w:val="ro-RO"/>
        </w:rPr>
        <w:t>lizare,</w:t>
      </w:r>
      <w:r w:rsidR="00623A38" w:rsidRPr="00910E59">
        <w:rPr>
          <w:rFonts w:ascii="Times New Roman" w:hAnsi="Times New Roman"/>
          <w:sz w:val="16"/>
          <w:szCs w:val="16"/>
          <w:lang w:val="ro-RO"/>
        </w:rPr>
        <w:t xml:space="preserve"> </w:t>
      </w:r>
      <w:r w:rsidRPr="00910E59">
        <w:rPr>
          <w:rFonts w:ascii="Times New Roman" w:hAnsi="Times New Roman"/>
          <w:sz w:val="16"/>
          <w:szCs w:val="16"/>
          <w:lang w:val="ro-RO"/>
        </w:rPr>
        <w:t>sistematizare,</w:t>
      </w:r>
      <w:r w:rsidR="00623A38">
        <w:rPr>
          <w:rFonts w:ascii="Times New Roman" w:hAnsi="Times New Roman"/>
          <w:sz w:val="16"/>
          <w:szCs w:val="16"/>
          <w:lang w:val="ro-RO"/>
        </w:rPr>
        <w:t xml:space="preserve"> </w:t>
      </w:r>
      <w:proofErr w:type="gramStart"/>
      <w:r w:rsidR="00623A38">
        <w:rPr>
          <w:rFonts w:ascii="Times New Roman" w:hAnsi="Times New Roman"/>
          <w:sz w:val="16"/>
          <w:szCs w:val="16"/>
          <w:lang w:val="ro-RO"/>
        </w:rPr>
        <w:t xml:space="preserve">monitorizare </w:t>
      </w:r>
      <w:r w:rsidRPr="00910E59">
        <w:rPr>
          <w:rFonts w:ascii="Times New Roman" w:hAnsi="Times New Roman"/>
          <w:sz w:val="16"/>
          <w:szCs w:val="16"/>
          <w:lang w:val="ro-RO"/>
        </w:rPr>
        <w:t xml:space="preserve"> </w:t>
      </w:r>
      <w:r w:rsidR="00623A38">
        <w:rPr>
          <w:rFonts w:ascii="Times New Roman" w:hAnsi="Times New Roman"/>
          <w:sz w:val="16"/>
          <w:szCs w:val="16"/>
          <w:lang w:val="ro-RO"/>
        </w:rPr>
        <w:t>a</w:t>
      </w:r>
      <w:proofErr w:type="gramEnd"/>
      <w:r w:rsidR="00623A38">
        <w:rPr>
          <w:rFonts w:ascii="Times New Roman" w:hAnsi="Times New Roman"/>
          <w:sz w:val="16"/>
          <w:szCs w:val="16"/>
          <w:lang w:val="ro-RO"/>
        </w:rPr>
        <w:t xml:space="preserve"> practicii judiciare și</w:t>
      </w:r>
      <w:r w:rsidRPr="00910E59">
        <w:rPr>
          <w:rFonts w:ascii="Times New Roman" w:hAnsi="Times New Roman"/>
          <w:sz w:val="16"/>
          <w:szCs w:val="16"/>
          <w:lang w:val="ro-RO"/>
        </w:rPr>
        <w:t xml:space="preserve"> </w:t>
      </w:r>
      <w:r w:rsidR="0079323C">
        <w:rPr>
          <w:rFonts w:ascii="Times New Roman" w:hAnsi="Times New Roman"/>
          <w:sz w:val="16"/>
          <w:szCs w:val="16"/>
          <w:lang w:val="ro-RO"/>
        </w:rPr>
        <w:t>relații publice</w:t>
      </w:r>
    </w:p>
    <w:p w:rsidR="00DF0FBB" w:rsidRDefault="00B55D7B" w:rsidP="00521B79">
      <w:pPr>
        <w:spacing w:after="0"/>
        <w:ind w:right="48"/>
        <w:rPr>
          <w:rFonts w:ascii="Times New Roman" w:hAnsi="Times New Roman"/>
          <w:sz w:val="16"/>
          <w:szCs w:val="16"/>
          <w:lang w:val="ro-RO"/>
        </w:rPr>
      </w:pPr>
      <w:r w:rsidRPr="00910E59">
        <w:rPr>
          <w:rFonts w:ascii="Times New Roman" w:hAnsi="Times New Roman"/>
          <w:sz w:val="16"/>
          <w:szCs w:val="16"/>
        </w:rPr>
        <w:t xml:space="preserve"> </w:t>
      </w:r>
      <w:r w:rsidR="00D23D7B" w:rsidRPr="00910E59">
        <w:rPr>
          <w:rFonts w:ascii="Times New Roman" w:hAnsi="Times New Roman"/>
          <w:sz w:val="16"/>
          <w:szCs w:val="16"/>
          <w:lang w:val="ro-RO"/>
        </w:rPr>
        <w:t>Ex</w:t>
      </w:r>
      <w:r w:rsidR="00910E59">
        <w:rPr>
          <w:rFonts w:ascii="Times New Roman" w:hAnsi="Times New Roman"/>
          <w:sz w:val="16"/>
          <w:szCs w:val="16"/>
          <w:lang w:val="ro-RO"/>
        </w:rPr>
        <w:t xml:space="preserve">ecutorii: </w:t>
      </w:r>
      <w:r w:rsidR="00637DA1" w:rsidRPr="00910E59">
        <w:rPr>
          <w:rFonts w:ascii="Times New Roman" w:hAnsi="Times New Roman"/>
          <w:sz w:val="16"/>
          <w:szCs w:val="16"/>
          <w:lang w:val="ro-RO"/>
        </w:rPr>
        <w:t xml:space="preserve"> T. </w:t>
      </w:r>
      <w:proofErr w:type="spellStart"/>
      <w:r w:rsidR="00637DA1" w:rsidRPr="00910E59">
        <w:rPr>
          <w:rFonts w:ascii="Times New Roman" w:hAnsi="Times New Roman"/>
          <w:sz w:val="16"/>
          <w:szCs w:val="16"/>
          <w:lang w:val="ro-RO"/>
        </w:rPr>
        <w:t>Juravliova</w:t>
      </w:r>
      <w:proofErr w:type="spellEnd"/>
      <w:r w:rsidR="00637DA1" w:rsidRPr="00910E59">
        <w:rPr>
          <w:rFonts w:ascii="Times New Roman" w:hAnsi="Times New Roman"/>
          <w:sz w:val="16"/>
          <w:szCs w:val="16"/>
          <w:lang w:val="ro-RO"/>
        </w:rPr>
        <w:t xml:space="preserve"> - </w:t>
      </w:r>
      <w:proofErr w:type="spellStart"/>
      <w:r w:rsidR="00637DA1" w:rsidRPr="00910E59">
        <w:rPr>
          <w:rFonts w:ascii="Times New Roman" w:hAnsi="Times New Roman"/>
          <w:sz w:val="16"/>
          <w:szCs w:val="16"/>
          <w:lang w:val="ro-RO"/>
        </w:rPr>
        <w:t>şef</w:t>
      </w:r>
      <w:proofErr w:type="spellEnd"/>
      <w:r w:rsidR="00D23D7B" w:rsidRPr="00910E59">
        <w:rPr>
          <w:rFonts w:ascii="Times New Roman" w:hAnsi="Times New Roman"/>
          <w:sz w:val="16"/>
          <w:szCs w:val="16"/>
          <w:lang w:val="ro-RO"/>
        </w:rPr>
        <w:t xml:space="preserve"> </w:t>
      </w:r>
      <w:r w:rsidR="00695EF5" w:rsidRPr="00910E59">
        <w:rPr>
          <w:rFonts w:ascii="Times New Roman" w:hAnsi="Times New Roman"/>
          <w:sz w:val="16"/>
          <w:szCs w:val="16"/>
          <w:lang w:val="ro-RO"/>
        </w:rPr>
        <w:t>secție generalizare, sistematizare, monitorizare a practicii judiciare și relații publice</w:t>
      </w:r>
      <w:r w:rsidR="00521B79">
        <w:rPr>
          <w:rFonts w:ascii="Times New Roman" w:hAnsi="Times New Roman"/>
          <w:sz w:val="16"/>
          <w:szCs w:val="16"/>
          <w:lang w:val="ro-RO"/>
        </w:rPr>
        <w:t xml:space="preserve">: </w:t>
      </w:r>
    </w:p>
    <w:p w:rsidR="00DF0FBB" w:rsidRDefault="00DF0FBB" w:rsidP="00521B79">
      <w:pPr>
        <w:spacing w:after="0"/>
        <w:ind w:right="48"/>
        <w:rPr>
          <w:rFonts w:ascii="Times New Roman" w:hAnsi="Times New Roman"/>
          <w:sz w:val="16"/>
          <w:szCs w:val="16"/>
          <w:lang w:val="ro-RO"/>
        </w:rPr>
      </w:pPr>
      <w:r>
        <w:rPr>
          <w:rFonts w:ascii="Times New Roman" w:hAnsi="Times New Roman"/>
          <w:sz w:val="16"/>
          <w:szCs w:val="16"/>
          <w:lang w:val="ro-RO"/>
        </w:rPr>
        <w:t xml:space="preserve">                     V. </w:t>
      </w:r>
      <w:proofErr w:type="spellStart"/>
      <w:r w:rsidR="00521B79">
        <w:rPr>
          <w:rFonts w:ascii="Times New Roman" w:hAnsi="Times New Roman"/>
          <w:sz w:val="16"/>
          <w:szCs w:val="16"/>
          <w:lang w:val="ro-RO"/>
        </w:rPr>
        <w:t>Aladova</w:t>
      </w:r>
      <w:proofErr w:type="spellEnd"/>
      <w:r w:rsidR="00521B79">
        <w:rPr>
          <w:rFonts w:ascii="Times New Roman" w:hAnsi="Times New Roman"/>
          <w:sz w:val="16"/>
          <w:szCs w:val="16"/>
          <w:lang w:val="ro-RO"/>
        </w:rPr>
        <w:t xml:space="preserve">, </w:t>
      </w:r>
      <w:r>
        <w:rPr>
          <w:rFonts w:ascii="Times New Roman" w:hAnsi="Times New Roman"/>
          <w:sz w:val="16"/>
          <w:szCs w:val="16"/>
          <w:lang w:val="ro-RO"/>
        </w:rPr>
        <w:t xml:space="preserve"> V. </w:t>
      </w:r>
      <w:r w:rsidR="00521B79">
        <w:rPr>
          <w:rFonts w:ascii="Times New Roman" w:hAnsi="Times New Roman"/>
          <w:sz w:val="16"/>
          <w:szCs w:val="16"/>
          <w:lang w:val="ro-RO"/>
        </w:rPr>
        <w:t xml:space="preserve">Tucan – </w:t>
      </w:r>
      <w:r>
        <w:rPr>
          <w:rFonts w:ascii="Times New Roman" w:hAnsi="Times New Roman"/>
          <w:sz w:val="16"/>
          <w:szCs w:val="16"/>
          <w:lang w:val="ro-RO"/>
        </w:rPr>
        <w:t>specialiști</w:t>
      </w:r>
      <w:r w:rsidR="00521B79">
        <w:rPr>
          <w:rFonts w:ascii="Times New Roman" w:hAnsi="Times New Roman"/>
          <w:sz w:val="16"/>
          <w:szCs w:val="16"/>
          <w:lang w:val="ro-RO"/>
        </w:rPr>
        <w:t xml:space="preserve"> superiori secției</w:t>
      </w:r>
      <w:r w:rsidR="0070725E">
        <w:rPr>
          <w:rFonts w:ascii="Times New Roman" w:hAnsi="Times New Roman"/>
          <w:sz w:val="16"/>
          <w:szCs w:val="16"/>
          <w:lang w:val="ro-RO"/>
        </w:rPr>
        <w:t xml:space="preserve"> /t</w:t>
      </w:r>
      <w:r w:rsidR="0070725E" w:rsidRPr="00910E59">
        <w:rPr>
          <w:rFonts w:ascii="Times New Roman" w:hAnsi="Times New Roman"/>
          <w:sz w:val="16"/>
          <w:szCs w:val="16"/>
          <w:lang w:val="ro-RO"/>
        </w:rPr>
        <w:t>el. 0 (298) 2-</w:t>
      </w:r>
      <w:r w:rsidR="0070725E">
        <w:rPr>
          <w:rFonts w:ascii="Times New Roman" w:hAnsi="Times New Roman"/>
          <w:sz w:val="16"/>
          <w:szCs w:val="16"/>
          <w:lang w:val="ro-RO"/>
        </w:rPr>
        <w:t>69-14</w:t>
      </w:r>
    </w:p>
    <w:p w:rsidR="00BE6059" w:rsidRDefault="00BE6059" w:rsidP="00521B79">
      <w:pPr>
        <w:spacing w:after="0"/>
        <w:ind w:right="48"/>
        <w:rPr>
          <w:rFonts w:ascii="Times New Roman" w:hAnsi="Times New Roman"/>
          <w:sz w:val="16"/>
          <w:szCs w:val="16"/>
          <w:lang w:val="ro-RO"/>
        </w:rPr>
      </w:pPr>
    </w:p>
    <w:tbl>
      <w:tblPr>
        <w:tblStyle w:val="af1"/>
        <w:tblW w:w="0" w:type="auto"/>
        <w:tblLook w:val="04A0" w:firstRow="1" w:lastRow="0" w:firstColumn="1" w:lastColumn="0" w:noHBand="0" w:noVBand="1"/>
      </w:tblPr>
      <w:tblGrid>
        <w:gridCol w:w="9202"/>
      </w:tblGrid>
      <w:tr w:rsidR="009806DB" w:rsidTr="009806DB">
        <w:tc>
          <w:tcPr>
            <w:tcW w:w="9202" w:type="dxa"/>
          </w:tcPr>
          <w:p w:rsidR="009806DB" w:rsidRPr="00BE6059" w:rsidRDefault="009806DB" w:rsidP="00BE6059">
            <w:pPr>
              <w:spacing w:after="0"/>
              <w:ind w:right="48"/>
              <w:jc w:val="both"/>
              <w:rPr>
                <w:rFonts w:ascii="Times New Roman" w:hAnsi="Times New Roman"/>
                <w:i/>
                <w:sz w:val="16"/>
                <w:szCs w:val="16"/>
              </w:rPr>
            </w:pPr>
            <w:r w:rsidRPr="007310B9">
              <w:rPr>
                <w:rFonts w:ascii="Times New Roman" w:hAnsi="Times New Roman"/>
                <w:b/>
                <w:i/>
                <w:lang w:val="ro-RO"/>
              </w:rPr>
              <w:t>Atenție!</w:t>
            </w:r>
            <w:r w:rsidRPr="007310B9">
              <w:rPr>
                <w:rFonts w:ascii="Times New Roman" w:hAnsi="Times New Roman"/>
                <w:i/>
                <w:lang w:val="ro-RO"/>
              </w:rPr>
              <w:t xml:space="preserve"> Acest document conține date prelucrate în cadrul sistemului de evidență cu Nr.</w:t>
            </w:r>
            <w:r w:rsidRPr="007310B9">
              <w:rPr>
                <w:rFonts w:ascii="Times New Roman" w:hAnsi="Times New Roman"/>
                <w:i/>
                <w:sz w:val="20"/>
                <w:szCs w:val="20"/>
                <w:lang w:val="ro-RO"/>
              </w:rPr>
              <w:t xml:space="preserve"> 0000224-002 </w:t>
            </w:r>
            <w:r w:rsidRPr="007310B9">
              <w:rPr>
                <w:rFonts w:ascii="Times New Roman" w:hAnsi="Times New Roman"/>
                <w:i/>
                <w:lang w:val="ro-RO"/>
              </w:rPr>
              <w:t xml:space="preserve">din </w:t>
            </w:r>
            <w:r w:rsidRPr="007310B9">
              <w:rPr>
                <w:rFonts w:ascii="Times New Roman" w:hAnsi="Times New Roman"/>
                <w:i/>
                <w:sz w:val="20"/>
                <w:szCs w:val="20"/>
                <w:lang w:val="ro-RO"/>
              </w:rPr>
              <w:t>23.01.2015</w:t>
            </w:r>
            <w:r w:rsidRPr="007310B9">
              <w:rPr>
                <w:rFonts w:ascii="Times New Roman" w:hAnsi="Times New Roman"/>
                <w:i/>
                <w:lang w:val="ro-RO"/>
              </w:rPr>
              <w:t>, înregistrat în Registrul de evidență a datelor cu caracter personal</w:t>
            </w:r>
            <w:r>
              <w:rPr>
                <w:rFonts w:ascii="Times New Roman" w:hAnsi="Times New Roman"/>
                <w:i/>
                <w:lang w:val="ro-RO"/>
              </w:rPr>
              <w:t xml:space="preserve"> </w:t>
            </w:r>
            <w:hyperlink r:id="rId8" w:history="1">
              <w:r w:rsidRPr="007310B9">
                <w:rPr>
                  <w:rStyle w:val="af0"/>
                  <w:rFonts w:ascii="Times New Roman" w:hAnsi="Times New Roman"/>
                  <w:i/>
                </w:rPr>
                <w:t>www.registru.datepersonale.md</w:t>
              </w:r>
            </w:hyperlink>
            <w:r w:rsidRPr="007310B9">
              <w:rPr>
                <w:rFonts w:ascii="Times New Roman" w:hAnsi="Times New Roman"/>
                <w:i/>
              </w:rPr>
              <w:t>.</w:t>
            </w:r>
            <w:r w:rsidRPr="007310B9">
              <w:rPr>
                <w:rFonts w:ascii="Times New Roman" w:hAnsi="Times New Roman"/>
                <w:i/>
                <w:lang w:val="ro-RO"/>
              </w:rPr>
              <w:t xml:space="preserve"> Prelucrare</w:t>
            </w:r>
            <w:r w:rsidRPr="007310B9">
              <w:rPr>
                <w:rFonts w:ascii="Times New Roman" w:hAnsi="Times New Roman"/>
                <w:i/>
              </w:rPr>
              <w:t>a</w:t>
            </w:r>
            <w:r w:rsidRPr="007310B9">
              <w:rPr>
                <w:rFonts w:ascii="Times New Roman" w:hAnsi="Times New Roman"/>
                <w:i/>
                <w:lang w:val="ro-RO"/>
              </w:rPr>
              <w:t xml:space="preserve"> datele cu caracter personal poate fi efectuată numai în condițiile prevăzute de Legea nr. 133 din 08.07.2011 </w:t>
            </w:r>
            <w:r w:rsidRPr="007310B9">
              <w:rPr>
                <w:rFonts w:ascii="Times New Roman" w:hAnsi="Times New Roman"/>
                <w:i/>
              </w:rPr>
              <w:t>«</w:t>
            </w:r>
            <w:proofErr w:type="spellStart"/>
            <w:r w:rsidRPr="007310B9">
              <w:rPr>
                <w:rFonts w:ascii="Times New Roman" w:hAnsi="Times New Roman"/>
                <w:bCs/>
                <w:i/>
                <w:lang w:eastAsia="ru-RU"/>
              </w:rPr>
              <w:t>Privind</w:t>
            </w:r>
            <w:proofErr w:type="spellEnd"/>
            <w:r w:rsidRPr="007310B9">
              <w:rPr>
                <w:rFonts w:ascii="Times New Roman" w:hAnsi="Times New Roman"/>
                <w:bCs/>
                <w:i/>
                <w:lang w:eastAsia="ru-RU"/>
              </w:rPr>
              <w:t xml:space="preserve"> </w:t>
            </w:r>
            <w:proofErr w:type="spellStart"/>
            <w:r w:rsidRPr="007310B9">
              <w:rPr>
                <w:rFonts w:ascii="Times New Roman" w:hAnsi="Times New Roman"/>
                <w:bCs/>
                <w:i/>
                <w:lang w:eastAsia="ru-RU"/>
              </w:rPr>
              <w:t>protecţia</w:t>
            </w:r>
            <w:proofErr w:type="spellEnd"/>
            <w:r w:rsidRPr="007310B9">
              <w:rPr>
                <w:rFonts w:ascii="Times New Roman" w:hAnsi="Times New Roman"/>
                <w:bCs/>
                <w:i/>
                <w:lang w:eastAsia="ru-RU"/>
              </w:rPr>
              <w:t xml:space="preserve"> </w:t>
            </w:r>
            <w:proofErr w:type="spellStart"/>
            <w:r w:rsidRPr="007310B9">
              <w:rPr>
                <w:rFonts w:ascii="Times New Roman" w:hAnsi="Times New Roman"/>
                <w:bCs/>
                <w:i/>
                <w:lang w:eastAsia="ru-RU"/>
              </w:rPr>
              <w:t>datelor</w:t>
            </w:r>
            <w:proofErr w:type="spellEnd"/>
            <w:r w:rsidRPr="007310B9">
              <w:rPr>
                <w:rFonts w:ascii="Times New Roman" w:hAnsi="Times New Roman"/>
                <w:bCs/>
                <w:i/>
                <w:lang w:eastAsia="ru-RU"/>
              </w:rPr>
              <w:t xml:space="preserve"> cu </w:t>
            </w:r>
            <w:proofErr w:type="spellStart"/>
            <w:r w:rsidRPr="007310B9">
              <w:rPr>
                <w:rFonts w:ascii="Times New Roman" w:hAnsi="Times New Roman"/>
                <w:bCs/>
                <w:i/>
                <w:lang w:eastAsia="ru-RU"/>
              </w:rPr>
              <w:t>caracter</w:t>
            </w:r>
            <w:proofErr w:type="spellEnd"/>
            <w:r w:rsidRPr="007310B9">
              <w:rPr>
                <w:rFonts w:ascii="Times New Roman" w:hAnsi="Times New Roman"/>
                <w:bCs/>
                <w:i/>
                <w:lang w:eastAsia="ru-RU"/>
              </w:rPr>
              <w:t xml:space="preserve"> persona</w:t>
            </w:r>
          </w:p>
        </w:tc>
      </w:tr>
    </w:tbl>
    <w:p w:rsidR="00721D95" w:rsidRPr="004D3F45" w:rsidRDefault="00721D95" w:rsidP="00954C1D">
      <w:pPr>
        <w:spacing w:after="0"/>
        <w:ind w:right="48"/>
        <w:rPr>
          <w:rFonts w:ascii="Times New Roman" w:hAnsi="Times New Roman"/>
          <w:sz w:val="20"/>
          <w:szCs w:val="20"/>
          <w:lang w:val="ro-RO"/>
        </w:rPr>
      </w:pPr>
      <w:bookmarkStart w:id="14" w:name="_GoBack"/>
      <w:bookmarkEnd w:id="14"/>
    </w:p>
    <w:sectPr w:rsidR="00721D95" w:rsidRPr="004D3F45" w:rsidSect="002E1C70">
      <w:footerReference w:type="default" r:id="rId9"/>
      <w:pgSz w:w="11906" w:h="16838"/>
      <w:pgMar w:top="284" w:right="851" w:bottom="346" w:left="184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F6" w:rsidRDefault="00D245F6" w:rsidP="004A0CC2">
      <w:pPr>
        <w:spacing w:after="0" w:line="240" w:lineRule="auto"/>
      </w:pPr>
      <w:r>
        <w:separator/>
      </w:r>
    </w:p>
  </w:endnote>
  <w:endnote w:type="continuationSeparator" w:id="0">
    <w:p w:rsidR="00D245F6" w:rsidRDefault="00D245F6" w:rsidP="004A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010302"/>
      <w:docPartObj>
        <w:docPartGallery w:val="Page Numbers (Bottom of Page)"/>
        <w:docPartUnique/>
      </w:docPartObj>
    </w:sdtPr>
    <w:sdtEndPr>
      <w:rPr>
        <w:rFonts w:ascii="Cambria" w:hAnsi="Cambria"/>
        <w:b/>
        <w:sz w:val="24"/>
      </w:rPr>
    </w:sdtEndPr>
    <w:sdtContent>
      <w:p w:rsidR="00D245F6" w:rsidRPr="00EC6D51" w:rsidRDefault="00D245F6">
        <w:pPr>
          <w:pStyle w:val="ad"/>
          <w:jc w:val="center"/>
          <w:rPr>
            <w:rFonts w:ascii="Cambria" w:hAnsi="Cambria"/>
            <w:b/>
            <w:sz w:val="24"/>
          </w:rPr>
        </w:pPr>
        <w:r w:rsidRPr="00EC6D51">
          <w:rPr>
            <w:rFonts w:ascii="Cambria" w:hAnsi="Cambria"/>
            <w:b/>
            <w:sz w:val="24"/>
          </w:rPr>
          <w:fldChar w:fldCharType="begin"/>
        </w:r>
        <w:r w:rsidRPr="00EC6D51">
          <w:rPr>
            <w:rFonts w:ascii="Cambria" w:hAnsi="Cambria"/>
            <w:b/>
            <w:sz w:val="24"/>
          </w:rPr>
          <w:instrText>PAGE   \* MERGEFORMAT</w:instrText>
        </w:r>
        <w:r w:rsidRPr="00EC6D51">
          <w:rPr>
            <w:rFonts w:ascii="Cambria" w:hAnsi="Cambria"/>
            <w:b/>
            <w:sz w:val="24"/>
          </w:rPr>
          <w:fldChar w:fldCharType="separate"/>
        </w:r>
        <w:r w:rsidR="00954C1D" w:rsidRPr="00954C1D">
          <w:rPr>
            <w:rFonts w:ascii="Cambria" w:hAnsi="Cambria"/>
            <w:b/>
            <w:noProof/>
            <w:sz w:val="24"/>
            <w:lang w:val="ru-RU"/>
          </w:rPr>
          <w:t>10</w:t>
        </w:r>
        <w:r w:rsidRPr="00EC6D51">
          <w:rPr>
            <w:rFonts w:ascii="Cambria" w:hAnsi="Cambria"/>
            <w:b/>
            <w:noProof/>
            <w:sz w:val="24"/>
            <w:lang w:val="ru-RU"/>
          </w:rPr>
          <w:fldChar w:fldCharType="end"/>
        </w:r>
      </w:p>
    </w:sdtContent>
  </w:sdt>
  <w:p w:rsidR="00D245F6" w:rsidRDefault="00D245F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F6" w:rsidRDefault="00D245F6" w:rsidP="004A0CC2">
      <w:pPr>
        <w:spacing w:after="0" w:line="240" w:lineRule="auto"/>
      </w:pPr>
      <w:r>
        <w:separator/>
      </w:r>
    </w:p>
  </w:footnote>
  <w:footnote w:type="continuationSeparator" w:id="0">
    <w:p w:rsidR="00D245F6" w:rsidRDefault="00D245F6" w:rsidP="004A0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907"/>
    <w:multiLevelType w:val="hybridMultilevel"/>
    <w:tmpl w:val="95C8915A"/>
    <w:lvl w:ilvl="0" w:tplc="04190009">
      <w:start w:val="1"/>
      <w:numFmt w:val="bullet"/>
      <w:lvlText w:val=""/>
      <w:lvlJc w:val="left"/>
      <w:pPr>
        <w:ind w:left="436" w:hanging="360"/>
      </w:pPr>
      <w:rPr>
        <w:rFonts w:ascii="Wingdings" w:hAnsi="Wingdings"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1" w15:restartNumberingAfterBreak="0">
    <w:nsid w:val="0D745986"/>
    <w:multiLevelType w:val="hybridMultilevel"/>
    <w:tmpl w:val="D152D65A"/>
    <w:lvl w:ilvl="0" w:tplc="43487C1C">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134F04C2"/>
    <w:multiLevelType w:val="hybridMultilevel"/>
    <w:tmpl w:val="EA209560"/>
    <w:lvl w:ilvl="0" w:tplc="18CC9358">
      <w:start w:val="1"/>
      <w:numFmt w:val="bullet"/>
      <w:lvlText w:val=""/>
      <w:lvlJc w:val="left"/>
      <w:pPr>
        <w:tabs>
          <w:tab w:val="num" w:pos="3686"/>
        </w:tabs>
        <w:ind w:left="3686" w:firstLine="0"/>
      </w:pPr>
      <w:rPr>
        <w:rFonts w:ascii="Symbol" w:hAnsi="Symbol" w:hint="default"/>
        <w:sz w:val="22"/>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478638D"/>
    <w:multiLevelType w:val="hybridMultilevel"/>
    <w:tmpl w:val="B2D2B87C"/>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1B5D683E"/>
    <w:multiLevelType w:val="hybridMultilevel"/>
    <w:tmpl w:val="0AE4172C"/>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5" w15:restartNumberingAfterBreak="0">
    <w:nsid w:val="204C3A29"/>
    <w:multiLevelType w:val="hybridMultilevel"/>
    <w:tmpl w:val="F2E24876"/>
    <w:lvl w:ilvl="0" w:tplc="0419000D">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6" w15:restartNumberingAfterBreak="0">
    <w:nsid w:val="24EB773E"/>
    <w:multiLevelType w:val="hybridMultilevel"/>
    <w:tmpl w:val="A5786D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27040677"/>
    <w:multiLevelType w:val="hybridMultilevel"/>
    <w:tmpl w:val="79DA23BC"/>
    <w:lvl w:ilvl="0" w:tplc="9BA0D3AE">
      <w:start w:val="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2717690F"/>
    <w:multiLevelType w:val="hybridMultilevel"/>
    <w:tmpl w:val="79368CE6"/>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3349" w:hanging="360"/>
      </w:pPr>
      <w:rPr>
        <w:rFonts w:ascii="Courier New" w:hAnsi="Courier New" w:cs="Courier New" w:hint="default"/>
      </w:rPr>
    </w:lvl>
    <w:lvl w:ilvl="2" w:tplc="04180005" w:tentative="1">
      <w:start w:val="1"/>
      <w:numFmt w:val="bullet"/>
      <w:lvlText w:val=""/>
      <w:lvlJc w:val="left"/>
      <w:pPr>
        <w:ind w:left="4069" w:hanging="360"/>
      </w:pPr>
      <w:rPr>
        <w:rFonts w:ascii="Wingdings" w:hAnsi="Wingdings" w:hint="default"/>
      </w:rPr>
    </w:lvl>
    <w:lvl w:ilvl="3" w:tplc="04180001" w:tentative="1">
      <w:start w:val="1"/>
      <w:numFmt w:val="bullet"/>
      <w:lvlText w:val=""/>
      <w:lvlJc w:val="left"/>
      <w:pPr>
        <w:ind w:left="4789" w:hanging="360"/>
      </w:pPr>
      <w:rPr>
        <w:rFonts w:ascii="Symbol" w:hAnsi="Symbol" w:hint="default"/>
      </w:rPr>
    </w:lvl>
    <w:lvl w:ilvl="4" w:tplc="04180003" w:tentative="1">
      <w:start w:val="1"/>
      <w:numFmt w:val="bullet"/>
      <w:lvlText w:val="o"/>
      <w:lvlJc w:val="left"/>
      <w:pPr>
        <w:ind w:left="5509" w:hanging="360"/>
      </w:pPr>
      <w:rPr>
        <w:rFonts w:ascii="Courier New" w:hAnsi="Courier New" w:cs="Courier New" w:hint="default"/>
      </w:rPr>
    </w:lvl>
    <w:lvl w:ilvl="5" w:tplc="04180005" w:tentative="1">
      <w:start w:val="1"/>
      <w:numFmt w:val="bullet"/>
      <w:lvlText w:val=""/>
      <w:lvlJc w:val="left"/>
      <w:pPr>
        <w:ind w:left="6229" w:hanging="360"/>
      </w:pPr>
      <w:rPr>
        <w:rFonts w:ascii="Wingdings" w:hAnsi="Wingdings" w:hint="default"/>
      </w:rPr>
    </w:lvl>
    <w:lvl w:ilvl="6" w:tplc="04180001" w:tentative="1">
      <w:start w:val="1"/>
      <w:numFmt w:val="bullet"/>
      <w:lvlText w:val=""/>
      <w:lvlJc w:val="left"/>
      <w:pPr>
        <w:ind w:left="6949" w:hanging="360"/>
      </w:pPr>
      <w:rPr>
        <w:rFonts w:ascii="Symbol" w:hAnsi="Symbol" w:hint="default"/>
      </w:rPr>
    </w:lvl>
    <w:lvl w:ilvl="7" w:tplc="04180003" w:tentative="1">
      <w:start w:val="1"/>
      <w:numFmt w:val="bullet"/>
      <w:lvlText w:val="o"/>
      <w:lvlJc w:val="left"/>
      <w:pPr>
        <w:ind w:left="7669" w:hanging="360"/>
      </w:pPr>
      <w:rPr>
        <w:rFonts w:ascii="Courier New" w:hAnsi="Courier New" w:cs="Courier New" w:hint="default"/>
      </w:rPr>
    </w:lvl>
    <w:lvl w:ilvl="8" w:tplc="04180005" w:tentative="1">
      <w:start w:val="1"/>
      <w:numFmt w:val="bullet"/>
      <w:lvlText w:val=""/>
      <w:lvlJc w:val="left"/>
      <w:pPr>
        <w:ind w:left="8389" w:hanging="360"/>
      </w:pPr>
      <w:rPr>
        <w:rFonts w:ascii="Wingdings" w:hAnsi="Wingdings" w:hint="default"/>
      </w:rPr>
    </w:lvl>
  </w:abstractNum>
  <w:abstractNum w:abstractNumId="9" w15:restartNumberingAfterBreak="0">
    <w:nsid w:val="34BB20C7"/>
    <w:multiLevelType w:val="hybridMultilevel"/>
    <w:tmpl w:val="BB40FEC0"/>
    <w:lvl w:ilvl="0" w:tplc="D902AC76">
      <w:start w:val="1"/>
      <w:numFmt w:val="decimal"/>
      <w:lvlText w:val="%1)"/>
      <w:lvlJc w:val="left"/>
      <w:pPr>
        <w:ind w:left="2091" w:hanging="389"/>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5153F4"/>
    <w:multiLevelType w:val="hybridMultilevel"/>
    <w:tmpl w:val="73D2B426"/>
    <w:lvl w:ilvl="0" w:tplc="3B6ABFF4">
      <w:start w:val="1"/>
      <w:numFmt w:val="bullet"/>
      <w:lvlText w:val=""/>
      <w:lvlJc w:val="left"/>
      <w:pPr>
        <w:ind w:left="1353" w:hanging="360"/>
      </w:pPr>
      <w:rPr>
        <w:rFonts w:ascii="Wingdings" w:hAnsi="Wingdings" w:hint="default"/>
        <w:sz w:val="32"/>
        <w:szCs w:val="32"/>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11" w15:restartNumberingAfterBreak="0">
    <w:nsid w:val="3FBB25A5"/>
    <w:multiLevelType w:val="hybridMultilevel"/>
    <w:tmpl w:val="E8B06CDE"/>
    <w:lvl w:ilvl="0" w:tplc="E3C6E45A">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0AB1BC4"/>
    <w:multiLevelType w:val="hybridMultilevel"/>
    <w:tmpl w:val="A98CF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89D74A0"/>
    <w:multiLevelType w:val="hybridMultilevel"/>
    <w:tmpl w:val="E74E35BE"/>
    <w:lvl w:ilvl="0" w:tplc="2454346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4B6F188A"/>
    <w:multiLevelType w:val="hybridMultilevel"/>
    <w:tmpl w:val="5050812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516713C0"/>
    <w:multiLevelType w:val="hybridMultilevel"/>
    <w:tmpl w:val="BE94AB12"/>
    <w:lvl w:ilvl="0" w:tplc="04190009">
      <w:start w:val="1"/>
      <w:numFmt w:val="bullet"/>
      <w:lvlText w:val=""/>
      <w:lvlJc w:val="left"/>
      <w:pPr>
        <w:ind w:left="786"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565409C0"/>
    <w:multiLevelType w:val="hybridMultilevel"/>
    <w:tmpl w:val="29ECC04A"/>
    <w:lvl w:ilvl="0" w:tplc="0419000D">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7" w15:restartNumberingAfterBreak="0">
    <w:nsid w:val="5B8B1B36"/>
    <w:multiLevelType w:val="hybridMultilevel"/>
    <w:tmpl w:val="C082C48A"/>
    <w:lvl w:ilvl="0" w:tplc="A3B85D4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F260851"/>
    <w:multiLevelType w:val="hybridMultilevel"/>
    <w:tmpl w:val="75DE4AD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9F76C69"/>
    <w:multiLevelType w:val="hybridMultilevel"/>
    <w:tmpl w:val="E376D230"/>
    <w:lvl w:ilvl="0" w:tplc="0419000B">
      <w:start w:val="1"/>
      <w:numFmt w:val="bullet"/>
      <w:lvlText w:val=""/>
      <w:lvlJc w:val="left"/>
      <w:pPr>
        <w:ind w:left="1551" w:hanging="360"/>
      </w:pPr>
      <w:rPr>
        <w:rFonts w:ascii="Wingdings" w:hAnsi="Wingdings" w:hint="default"/>
      </w:rPr>
    </w:lvl>
    <w:lvl w:ilvl="1" w:tplc="04190003">
      <w:start w:val="1"/>
      <w:numFmt w:val="bullet"/>
      <w:lvlText w:val="o"/>
      <w:lvlJc w:val="left"/>
      <w:pPr>
        <w:ind w:left="2271" w:hanging="360"/>
      </w:pPr>
      <w:rPr>
        <w:rFonts w:ascii="Courier New" w:hAnsi="Courier New" w:cs="Courier New" w:hint="default"/>
      </w:rPr>
    </w:lvl>
    <w:lvl w:ilvl="2" w:tplc="04190005">
      <w:start w:val="1"/>
      <w:numFmt w:val="bullet"/>
      <w:lvlText w:val=""/>
      <w:lvlJc w:val="left"/>
      <w:pPr>
        <w:ind w:left="2991" w:hanging="360"/>
      </w:pPr>
      <w:rPr>
        <w:rFonts w:ascii="Wingdings" w:hAnsi="Wingdings" w:hint="default"/>
      </w:rPr>
    </w:lvl>
    <w:lvl w:ilvl="3" w:tplc="04190001">
      <w:start w:val="1"/>
      <w:numFmt w:val="bullet"/>
      <w:lvlText w:val=""/>
      <w:lvlJc w:val="left"/>
      <w:pPr>
        <w:ind w:left="3711" w:hanging="360"/>
      </w:pPr>
      <w:rPr>
        <w:rFonts w:ascii="Symbol" w:hAnsi="Symbol" w:hint="default"/>
      </w:rPr>
    </w:lvl>
    <w:lvl w:ilvl="4" w:tplc="04190003">
      <w:start w:val="1"/>
      <w:numFmt w:val="bullet"/>
      <w:lvlText w:val="o"/>
      <w:lvlJc w:val="left"/>
      <w:pPr>
        <w:ind w:left="4431" w:hanging="360"/>
      </w:pPr>
      <w:rPr>
        <w:rFonts w:ascii="Courier New" w:hAnsi="Courier New" w:cs="Courier New" w:hint="default"/>
      </w:rPr>
    </w:lvl>
    <w:lvl w:ilvl="5" w:tplc="04190005">
      <w:start w:val="1"/>
      <w:numFmt w:val="bullet"/>
      <w:lvlText w:val=""/>
      <w:lvlJc w:val="left"/>
      <w:pPr>
        <w:ind w:left="5151" w:hanging="360"/>
      </w:pPr>
      <w:rPr>
        <w:rFonts w:ascii="Wingdings" w:hAnsi="Wingdings" w:hint="default"/>
      </w:rPr>
    </w:lvl>
    <w:lvl w:ilvl="6" w:tplc="04190001">
      <w:start w:val="1"/>
      <w:numFmt w:val="bullet"/>
      <w:lvlText w:val=""/>
      <w:lvlJc w:val="left"/>
      <w:pPr>
        <w:ind w:left="5871" w:hanging="360"/>
      </w:pPr>
      <w:rPr>
        <w:rFonts w:ascii="Symbol" w:hAnsi="Symbol" w:hint="default"/>
      </w:rPr>
    </w:lvl>
    <w:lvl w:ilvl="7" w:tplc="04190003">
      <w:start w:val="1"/>
      <w:numFmt w:val="bullet"/>
      <w:lvlText w:val="o"/>
      <w:lvlJc w:val="left"/>
      <w:pPr>
        <w:ind w:left="6591" w:hanging="360"/>
      </w:pPr>
      <w:rPr>
        <w:rFonts w:ascii="Courier New" w:hAnsi="Courier New" w:cs="Courier New" w:hint="default"/>
      </w:rPr>
    </w:lvl>
    <w:lvl w:ilvl="8" w:tplc="04190005">
      <w:start w:val="1"/>
      <w:numFmt w:val="bullet"/>
      <w:lvlText w:val=""/>
      <w:lvlJc w:val="left"/>
      <w:pPr>
        <w:ind w:left="7311" w:hanging="360"/>
      </w:pPr>
      <w:rPr>
        <w:rFonts w:ascii="Wingdings" w:hAnsi="Wingdings" w:hint="default"/>
      </w:rPr>
    </w:lvl>
  </w:abstractNum>
  <w:abstractNum w:abstractNumId="20" w15:restartNumberingAfterBreak="0">
    <w:nsid w:val="794E0188"/>
    <w:multiLevelType w:val="hybridMultilevel"/>
    <w:tmpl w:val="D4FE9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C33154C"/>
    <w:multiLevelType w:val="hybridMultilevel"/>
    <w:tmpl w:val="12468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AF2553"/>
    <w:multiLevelType w:val="hybridMultilevel"/>
    <w:tmpl w:val="355C60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
  </w:num>
  <w:num w:numId="3">
    <w:abstractNumId w:val="16"/>
  </w:num>
  <w:num w:numId="4">
    <w:abstractNumId w:val="5"/>
  </w:num>
  <w:num w:numId="5">
    <w:abstractNumId w:val="4"/>
  </w:num>
  <w:num w:numId="6">
    <w:abstractNumId w:val="20"/>
  </w:num>
  <w:num w:numId="7">
    <w:abstractNumId w:val="10"/>
  </w:num>
  <w:num w:numId="8">
    <w:abstractNumId w:val="15"/>
  </w:num>
  <w:num w:numId="9">
    <w:abstractNumId w:val="15"/>
  </w:num>
  <w:num w:numId="10">
    <w:abstractNumId w:val="2"/>
  </w:num>
  <w:num w:numId="11">
    <w:abstractNumId w:val="16"/>
  </w:num>
  <w:num w:numId="12">
    <w:abstractNumId w:val="5"/>
  </w:num>
  <w:num w:numId="13">
    <w:abstractNumId w:val="4"/>
  </w:num>
  <w:num w:numId="14">
    <w:abstractNumId w:val="14"/>
  </w:num>
  <w:num w:numId="15">
    <w:abstractNumId w:val="3"/>
  </w:num>
  <w:num w:numId="16">
    <w:abstractNumId w:val="14"/>
  </w:num>
  <w:num w:numId="17">
    <w:abstractNumId w:val="2"/>
  </w:num>
  <w:num w:numId="18">
    <w:abstractNumId w:val="14"/>
  </w:num>
  <w:num w:numId="19">
    <w:abstractNumId w:val="3"/>
  </w:num>
  <w:num w:numId="20">
    <w:abstractNumId w:val="6"/>
  </w:num>
  <w:num w:numId="21">
    <w:abstractNumId w:val="21"/>
  </w:num>
  <w:num w:numId="22">
    <w:abstractNumId w:val="22"/>
  </w:num>
  <w:num w:numId="23">
    <w:abstractNumId w:val="17"/>
  </w:num>
  <w:num w:numId="24">
    <w:abstractNumId w:val="9"/>
  </w:num>
  <w:num w:numId="25">
    <w:abstractNumId w:val="11"/>
  </w:num>
  <w:num w:numId="26">
    <w:abstractNumId w:val="12"/>
  </w:num>
  <w:num w:numId="27">
    <w:abstractNumId w:val="0"/>
  </w:num>
  <w:num w:numId="28">
    <w:abstractNumId w:val="18"/>
  </w:num>
  <w:num w:numId="29">
    <w:abstractNumId w:va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68"/>
    <w:rsid w:val="00000568"/>
    <w:rsid w:val="00001382"/>
    <w:rsid w:val="000030AF"/>
    <w:rsid w:val="00003234"/>
    <w:rsid w:val="000037D3"/>
    <w:rsid w:val="00006919"/>
    <w:rsid w:val="00010C7F"/>
    <w:rsid w:val="00011217"/>
    <w:rsid w:val="00011673"/>
    <w:rsid w:val="00011836"/>
    <w:rsid w:val="00012719"/>
    <w:rsid w:val="00013588"/>
    <w:rsid w:val="0001564D"/>
    <w:rsid w:val="00015CBD"/>
    <w:rsid w:val="00016BE6"/>
    <w:rsid w:val="00017755"/>
    <w:rsid w:val="00020859"/>
    <w:rsid w:val="00023FA9"/>
    <w:rsid w:val="00024410"/>
    <w:rsid w:val="000249E8"/>
    <w:rsid w:val="00026D07"/>
    <w:rsid w:val="000273E0"/>
    <w:rsid w:val="0002799F"/>
    <w:rsid w:val="000312E7"/>
    <w:rsid w:val="00033107"/>
    <w:rsid w:val="000333BC"/>
    <w:rsid w:val="00035500"/>
    <w:rsid w:val="0003594B"/>
    <w:rsid w:val="00035B3C"/>
    <w:rsid w:val="000361BC"/>
    <w:rsid w:val="00036631"/>
    <w:rsid w:val="00037A51"/>
    <w:rsid w:val="000416F2"/>
    <w:rsid w:val="0004257F"/>
    <w:rsid w:val="00043AE1"/>
    <w:rsid w:val="00043BF8"/>
    <w:rsid w:val="00044E0D"/>
    <w:rsid w:val="000453C7"/>
    <w:rsid w:val="00045606"/>
    <w:rsid w:val="00046790"/>
    <w:rsid w:val="0004767E"/>
    <w:rsid w:val="00051061"/>
    <w:rsid w:val="000510CC"/>
    <w:rsid w:val="00051FA8"/>
    <w:rsid w:val="00052486"/>
    <w:rsid w:val="000529E6"/>
    <w:rsid w:val="0005638C"/>
    <w:rsid w:val="000566AD"/>
    <w:rsid w:val="000606D7"/>
    <w:rsid w:val="00062295"/>
    <w:rsid w:val="000623B8"/>
    <w:rsid w:val="00062DCE"/>
    <w:rsid w:val="0006361F"/>
    <w:rsid w:val="00063E4F"/>
    <w:rsid w:val="000649B6"/>
    <w:rsid w:val="000658D9"/>
    <w:rsid w:val="00067241"/>
    <w:rsid w:val="00070805"/>
    <w:rsid w:val="00070E11"/>
    <w:rsid w:val="0007254E"/>
    <w:rsid w:val="00072ADC"/>
    <w:rsid w:val="0007348E"/>
    <w:rsid w:val="000746F8"/>
    <w:rsid w:val="0007668E"/>
    <w:rsid w:val="00077BBC"/>
    <w:rsid w:val="00080E8B"/>
    <w:rsid w:val="00081893"/>
    <w:rsid w:val="00081900"/>
    <w:rsid w:val="00082093"/>
    <w:rsid w:val="0008369E"/>
    <w:rsid w:val="00083E7F"/>
    <w:rsid w:val="00084FEC"/>
    <w:rsid w:val="0008567F"/>
    <w:rsid w:val="00085AC8"/>
    <w:rsid w:val="00085BC2"/>
    <w:rsid w:val="00085C32"/>
    <w:rsid w:val="00087AEC"/>
    <w:rsid w:val="00094381"/>
    <w:rsid w:val="00095180"/>
    <w:rsid w:val="000961C2"/>
    <w:rsid w:val="00097213"/>
    <w:rsid w:val="000A004A"/>
    <w:rsid w:val="000A0CE8"/>
    <w:rsid w:val="000A0FE3"/>
    <w:rsid w:val="000A10B3"/>
    <w:rsid w:val="000A780B"/>
    <w:rsid w:val="000B0228"/>
    <w:rsid w:val="000B05DA"/>
    <w:rsid w:val="000B08AC"/>
    <w:rsid w:val="000B1E9C"/>
    <w:rsid w:val="000B1F51"/>
    <w:rsid w:val="000B3099"/>
    <w:rsid w:val="000B4B68"/>
    <w:rsid w:val="000B506A"/>
    <w:rsid w:val="000B59F0"/>
    <w:rsid w:val="000B5F5A"/>
    <w:rsid w:val="000B5F9B"/>
    <w:rsid w:val="000B6F6B"/>
    <w:rsid w:val="000C1AE1"/>
    <w:rsid w:val="000C3528"/>
    <w:rsid w:val="000C428F"/>
    <w:rsid w:val="000C4575"/>
    <w:rsid w:val="000C5E26"/>
    <w:rsid w:val="000D0D16"/>
    <w:rsid w:val="000D2FFA"/>
    <w:rsid w:val="000D5B1C"/>
    <w:rsid w:val="000D6767"/>
    <w:rsid w:val="000D761B"/>
    <w:rsid w:val="000E1F14"/>
    <w:rsid w:val="000E3047"/>
    <w:rsid w:val="000E4214"/>
    <w:rsid w:val="000E5E4A"/>
    <w:rsid w:val="000E6E04"/>
    <w:rsid w:val="000E7013"/>
    <w:rsid w:val="000F44D4"/>
    <w:rsid w:val="000F46D7"/>
    <w:rsid w:val="000F682F"/>
    <w:rsid w:val="000F7604"/>
    <w:rsid w:val="000F79A3"/>
    <w:rsid w:val="000F7D30"/>
    <w:rsid w:val="0010225D"/>
    <w:rsid w:val="001024BA"/>
    <w:rsid w:val="00105B74"/>
    <w:rsid w:val="001101F3"/>
    <w:rsid w:val="00110CFC"/>
    <w:rsid w:val="00112A4C"/>
    <w:rsid w:val="001146C2"/>
    <w:rsid w:val="00114EBA"/>
    <w:rsid w:val="00116BEE"/>
    <w:rsid w:val="001175FC"/>
    <w:rsid w:val="00117C2B"/>
    <w:rsid w:val="001215C9"/>
    <w:rsid w:val="00122A7B"/>
    <w:rsid w:val="00123175"/>
    <w:rsid w:val="00125CF2"/>
    <w:rsid w:val="001268F8"/>
    <w:rsid w:val="00130514"/>
    <w:rsid w:val="001319E4"/>
    <w:rsid w:val="001328C2"/>
    <w:rsid w:val="001331EB"/>
    <w:rsid w:val="00135983"/>
    <w:rsid w:val="00137078"/>
    <w:rsid w:val="0013733F"/>
    <w:rsid w:val="00137482"/>
    <w:rsid w:val="001433FE"/>
    <w:rsid w:val="001436E3"/>
    <w:rsid w:val="0014395A"/>
    <w:rsid w:val="001449EB"/>
    <w:rsid w:val="00145216"/>
    <w:rsid w:val="00145730"/>
    <w:rsid w:val="001471EA"/>
    <w:rsid w:val="00147393"/>
    <w:rsid w:val="001515FC"/>
    <w:rsid w:val="001516E0"/>
    <w:rsid w:val="00151DCE"/>
    <w:rsid w:val="00151E4B"/>
    <w:rsid w:val="00153069"/>
    <w:rsid w:val="001558A1"/>
    <w:rsid w:val="00157D32"/>
    <w:rsid w:val="001609CB"/>
    <w:rsid w:val="0016197A"/>
    <w:rsid w:val="001631D5"/>
    <w:rsid w:val="00163387"/>
    <w:rsid w:val="00164E8C"/>
    <w:rsid w:val="00165808"/>
    <w:rsid w:val="00167375"/>
    <w:rsid w:val="001719D7"/>
    <w:rsid w:val="0017674B"/>
    <w:rsid w:val="00176FEF"/>
    <w:rsid w:val="0017768C"/>
    <w:rsid w:val="001802B4"/>
    <w:rsid w:val="0018174A"/>
    <w:rsid w:val="001819D6"/>
    <w:rsid w:val="00181AFB"/>
    <w:rsid w:val="0018454C"/>
    <w:rsid w:val="00185A12"/>
    <w:rsid w:val="001862E0"/>
    <w:rsid w:val="00187B71"/>
    <w:rsid w:val="00190442"/>
    <w:rsid w:val="00193C17"/>
    <w:rsid w:val="00194545"/>
    <w:rsid w:val="001946A9"/>
    <w:rsid w:val="001959FB"/>
    <w:rsid w:val="00195F00"/>
    <w:rsid w:val="00196D6C"/>
    <w:rsid w:val="001A1ED8"/>
    <w:rsid w:val="001A2B04"/>
    <w:rsid w:val="001A374D"/>
    <w:rsid w:val="001A4408"/>
    <w:rsid w:val="001A4D40"/>
    <w:rsid w:val="001A5345"/>
    <w:rsid w:val="001A73D8"/>
    <w:rsid w:val="001A7B79"/>
    <w:rsid w:val="001A7EEB"/>
    <w:rsid w:val="001B21EA"/>
    <w:rsid w:val="001B3313"/>
    <w:rsid w:val="001B3441"/>
    <w:rsid w:val="001B48A5"/>
    <w:rsid w:val="001B4DC9"/>
    <w:rsid w:val="001B4FF6"/>
    <w:rsid w:val="001B6F08"/>
    <w:rsid w:val="001B77AE"/>
    <w:rsid w:val="001B7A13"/>
    <w:rsid w:val="001C1398"/>
    <w:rsid w:val="001C49A0"/>
    <w:rsid w:val="001C595D"/>
    <w:rsid w:val="001C5A4C"/>
    <w:rsid w:val="001C65AC"/>
    <w:rsid w:val="001C6AF7"/>
    <w:rsid w:val="001C725B"/>
    <w:rsid w:val="001C72B3"/>
    <w:rsid w:val="001C72F4"/>
    <w:rsid w:val="001D1F67"/>
    <w:rsid w:val="001D26FC"/>
    <w:rsid w:val="001D37D0"/>
    <w:rsid w:val="001D5086"/>
    <w:rsid w:val="001D5A83"/>
    <w:rsid w:val="001D6E88"/>
    <w:rsid w:val="001D75A2"/>
    <w:rsid w:val="001D7BF1"/>
    <w:rsid w:val="001E03E7"/>
    <w:rsid w:val="001E0C6B"/>
    <w:rsid w:val="001E2033"/>
    <w:rsid w:val="001E320B"/>
    <w:rsid w:val="001E3BA5"/>
    <w:rsid w:val="001E443C"/>
    <w:rsid w:val="001E4CED"/>
    <w:rsid w:val="001E4D57"/>
    <w:rsid w:val="001E5777"/>
    <w:rsid w:val="001E5EB6"/>
    <w:rsid w:val="001E66B5"/>
    <w:rsid w:val="001E7133"/>
    <w:rsid w:val="001E77FF"/>
    <w:rsid w:val="001F0106"/>
    <w:rsid w:val="001F0A57"/>
    <w:rsid w:val="001F18EC"/>
    <w:rsid w:val="001F1988"/>
    <w:rsid w:val="001F1FF7"/>
    <w:rsid w:val="001F27F1"/>
    <w:rsid w:val="001F2A92"/>
    <w:rsid w:val="001F4A85"/>
    <w:rsid w:val="001F578D"/>
    <w:rsid w:val="001F599E"/>
    <w:rsid w:val="001F7F25"/>
    <w:rsid w:val="00200293"/>
    <w:rsid w:val="0020074D"/>
    <w:rsid w:val="0020092A"/>
    <w:rsid w:val="002020EA"/>
    <w:rsid w:val="00202CE7"/>
    <w:rsid w:val="0020362E"/>
    <w:rsid w:val="00203C29"/>
    <w:rsid w:val="0020493F"/>
    <w:rsid w:val="00205999"/>
    <w:rsid w:val="00210638"/>
    <w:rsid w:val="00211049"/>
    <w:rsid w:val="002111ED"/>
    <w:rsid w:val="00211D68"/>
    <w:rsid w:val="00213ADC"/>
    <w:rsid w:val="00214BAB"/>
    <w:rsid w:val="0021579D"/>
    <w:rsid w:val="00215926"/>
    <w:rsid w:val="00215E7D"/>
    <w:rsid w:val="002163B8"/>
    <w:rsid w:val="0021649F"/>
    <w:rsid w:val="00217C7D"/>
    <w:rsid w:val="002200F0"/>
    <w:rsid w:val="0022234C"/>
    <w:rsid w:val="0022291F"/>
    <w:rsid w:val="0022390E"/>
    <w:rsid w:val="0022409E"/>
    <w:rsid w:val="00224EC7"/>
    <w:rsid w:val="00225061"/>
    <w:rsid w:val="00225554"/>
    <w:rsid w:val="00225A0E"/>
    <w:rsid w:val="00227DE5"/>
    <w:rsid w:val="002302FA"/>
    <w:rsid w:val="00235802"/>
    <w:rsid w:val="00236E6D"/>
    <w:rsid w:val="00237F98"/>
    <w:rsid w:val="0024053E"/>
    <w:rsid w:val="0024162B"/>
    <w:rsid w:val="00242224"/>
    <w:rsid w:val="00242A7D"/>
    <w:rsid w:val="00242F7C"/>
    <w:rsid w:val="00244120"/>
    <w:rsid w:val="0024520D"/>
    <w:rsid w:val="002474BA"/>
    <w:rsid w:val="00250AEC"/>
    <w:rsid w:val="00250C83"/>
    <w:rsid w:val="00251246"/>
    <w:rsid w:val="00251F3D"/>
    <w:rsid w:val="00253CBA"/>
    <w:rsid w:val="00255393"/>
    <w:rsid w:val="00256FDF"/>
    <w:rsid w:val="00257262"/>
    <w:rsid w:val="0026373F"/>
    <w:rsid w:val="002648FD"/>
    <w:rsid w:val="00264ED7"/>
    <w:rsid w:val="0027030E"/>
    <w:rsid w:val="00270C7A"/>
    <w:rsid w:val="00271195"/>
    <w:rsid w:val="0027276D"/>
    <w:rsid w:val="00272E5B"/>
    <w:rsid w:val="00274021"/>
    <w:rsid w:val="00274D1E"/>
    <w:rsid w:val="002750FF"/>
    <w:rsid w:val="00276597"/>
    <w:rsid w:val="002771B9"/>
    <w:rsid w:val="002772DD"/>
    <w:rsid w:val="00280505"/>
    <w:rsid w:val="00282EF8"/>
    <w:rsid w:val="00283FA8"/>
    <w:rsid w:val="00284144"/>
    <w:rsid w:val="00284FD4"/>
    <w:rsid w:val="002853D1"/>
    <w:rsid w:val="002857D1"/>
    <w:rsid w:val="00287657"/>
    <w:rsid w:val="002903EE"/>
    <w:rsid w:val="002920C6"/>
    <w:rsid w:val="00293915"/>
    <w:rsid w:val="00293F83"/>
    <w:rsid w:val="0029546A"/>
    <w:rsid w:val="0029575B"/>
    <w:rsid w:val="00297F2B"/>
    <w:rsid w:val="002A0F4D"/>
    <w:rsid w:val="002A0F52"/>
    <w:rsid w:val="002A3909"/>
    <w:rsid w:val="002A3972"/>
    <w:rsid w:val="002A460E"/>
    <w:rsid w:val="002A625A"/>
    <w:rsid w:val="002A79BF"/>
    <w:rsid w:val="002B0067"/>
    <w:rsid w:val="002B12BB"/>
    <w:rsid w:val="002B2EFD"/>
    <w:rsid w:val="002B406D"/>
    <w:rsid w:val="002B5D59"/>
    <w:rsid w:val="002B6721"/>
    <w:rsid w:val="002B69AE"/>
    <w:rsid w:val="002B7EDD"/>
    <w:rsid w:val="002C064A"/>
    <w:rsid w:val="002C280D"/>
    <w:rsid w:val="002C2D42"/>
    <w:rsid w:val="002C37BD"/>
    <w:rsid w:val="002C43B5"/>
    <w:rsid w:val="002C68C5"/>
    <w:rsid w:val="002D135F"/>
    <w:rsid w:val="002D2578"/>
    <w:rsid w:val="002D27DA"/>
    <w:rsid w:val="002D2956"/>
    <w:rsid w:val="002D5B2B"/>
    <w:rsid w:val="002D79B3"/>
    <w:rsid w:val="002D7AC9"/>
    <w:rsid w:val="002E0807"/>
    <w:rsid w:val="002E1C70"/>
    <w:rsid w:val="002E29A1"/>
    <w:rsid w:val="002E31CB"/>
    <w:rsid w:val="002E39E0"/>
    <w:rsid w:val="002E44F4"/>
    <w:rsid w:val="002E4905"/>
    <w:rsid w:val="002E6387"/>
    <w:rsid w:val="002E6EC7"/>
    <w:rsid w:val="002F1B8D"/>
    <w:rsid w:val="002F4A4C"/>
    <w:rsid w:val="002F55C9"/>
    <w:rsid w:val="002F767E"/>
    <w:rsid w:val="002F7F17"/>
    <w:rsid w:val="00300ACC"/>
    <w:rsid w:val="0030152C"/>
    <w:rsid w:val="00301C97"/>
    <w:rsid w:val="00301EF4"/>
    <w:rsid w:val="003022A5"/>
    <w:rsid w:val="003028F5"/>
    <w:rsid w:val="00302983"/>
    <w:rsid w:val="00304A18"/>
    <w:rsid w:val="00304A97"/>
    <w:rsid w:val="003061C7"/>
    <w:rsid w:val="00306300"/>
    <w:rsid w:val="00307DC5"/>
    <w:rsid w:val="003100DB"/>
    <w:rsid w:val="0031034D"/>
    <w:rsid w:val="003107AA"/>
    <w:rsid w:val="003119E4"/>
    <w:rsid w:val="00311CF1"/>
    <w:rsid w:val="003137A8"/>
    <w:rsid w:val="00317357"/>
    <w:rsid w:val="00317C67"/>
    <w:rsid w:val="00320901"/>
    <w:rsid w:val="00320DD3"/>
    <w:rsid w:val="00321150"/>
    <w:rsid w:val="0032130C"/>
    <w:rsid w:val="00323771"/>
    <w:rsid w:val="0032624B"/>
    <w:rsid w:val="00326F80"/>
    <w:rsid w:val="00327374"/>
    <w:rsid w:val="00327655"/>
    <w:rsid w:val="003305EF"/>
    <w:rsid w:val="003353D6"/>
    <w:rsid w:val="00336FCD"/>
    <w:rsid w:val="003370CD"/>
    <w:rsid w:val="00340526"/>
    <w:rsid w:val="00340D13"/>
    <w:rsid w:val="003418E8"/>
    <w:rsid w:val="003431BC"/>
    <w:rsid w:val="00345B54"/>
    <w:rsid w:val="0034601D"/>
    <w:rsid w:val="00347019"/>
    <w:rsid w:val="00347350"/>
    <w:rsid w:val="00347CD4"/>
    <w:rsid w:val="00351626"/>
    <w:rsid w:val="00352782"/>
    <w:rsid w:val="003527B0"/>
    <w:rsid w:val="00354519"/>
    <w:rsid w:val="003608AB"/>
    <w:rsid w:val="00360939"/>
    <w:rsid w:val="00361C33"/>
    <w:rsid w:val="00362087"/>
    <w:rsid w:val="003622F9"/>
    <w:rsid w:val="0036460D"/>
    <w:rsid w:val="00364C37"/>
    <w:rsid w:val="00364C3F"/>
    <w:rsid w:val="00365645"/>
    <w:rsid w:val="00365736"/>
    <w:rsid w:val="00366421"/>
    <w:rsid w:val="00367590"/>
    <w:rsid w:val="00372BA7"/>
    <w:rsid w:val="00372BCC"/>
    <w:rsid w:val="003732E3"/>
    <w:rsid w:val="0037375F"/>
    <w:rsid w:val="00373C1B"/>
    <w:rsid w:val="00373CB7"/>
    <w:rsid w:val="00374484"/>
    <w:rsid w:val="00374A8F"/>
    <w:rsid w:val="00375ADD"/>
    <w:rsid w:val="003772DA"/>
    <w:rsid w:val="003778CE"/>
    <w:rsid w:val="00377F91"/>
    <w:rsid w:val="0038175C"/>
    <w:rsid w:val="00381E54"/>
    <w:rsid w:val="003841F3"/>
    <w:rsid w:val="00385907"/>
    <w:rsid w:val="003867E9"/>
    <w:rsid w:val="003868B1"/>
    <w:rsid w:val="00387ECD"/>
    <w:rsid w:val="00391735"/>
    <w:rsid w:val="0039309C"/>
    <w:rsid w:val="00394E53"/>
    <w:rsid w:val="003950D0"/>
    <w:rsid w:val="003961FB"/>
    <w:rsid w:val="0039655D"/>
    <w:rsid w:val="00397CEF"/>
    <w:rsid w:val="003A1A90"/>
    <w:rsid w:val="003A3551"/>
    <w:rsid w:val="003A49BB"/>
    <w:rsid w:val="003A49E6"/>
    <w:rsid w:val="003A4A49"/>
    <w:rsid w:val="003A7192"/>
    <w:rsid w:val="003A73A5"/>
    <w:rsid w:val="003A785E"/>
    <w:rsid w:val="003A7F72"/>
    <w:rsid w:val="003B097B"/>
    <w:rsid w:val="003B136E"/>
    <w:rsid w:val="003B2443"/>
    <w:rsid w:val="003B3A0C"/>
    <w:rsid w:val="003B5E87"/>
    <w:rsid w:val="003B6C97"/>
    <w:rsid w:val="003B72F0"/>
    <w:rsid w:val="003C0848"/>
    <w:rsid w:val="003C0F83"/>
    <w:rsid w:val="003C358A"/>
    <w:rsid w:val="003C53A3"/>
    <w:rsid w:val="003C6241"/>
    <w:rsid w:val="003C70FC"/>
    <w:rsid w:val="003D1CBF"/>
    <w:rsid w:val="003D3792"/>
    <w:rsid w:val="003D4147"/>
    <w:rsid w:val="003D4465"/>
    <w:rsid w:val="003D4A5E"/>
    <w:rsid w:val="003D6C20"/>
    <w:rsid w:val="003D71DB"/>
    <w:rsid w:val="003D7205"/>
    <w:rsid w:val="003E01CA"/>
    <w:rsid w:val="003E0983"/>
    <w:rsid w:val="003E2074"/>
    <w:rsid w:val="003E26FC"/>
    <w:rsid w:val="003E3748"/>
    <w:rsid w:val="003E3FDA"/>
    <w:rsid w:val="003E5272"/>
    <w:rsid w:val="003E5856"/>
    <w:rsid w:val="003E63D2"/>
    <w:rsid w:val="003E7329"/>
    <w:rsid w:val="003F1879"/>
    <w:rsid w:val="003F191A"/>
    <w:rsid w:val="003F1A9F"/>
    <w:rsid w:val="003F1BF8"/>
    <w:rsid w:val="003F39B8"/>
    <w:rsid w:val="003F45E1"/>
    <w:rsid w:val="00401B5E"/>
    <w:rsid w:val="00401E84"/>
    <w:rsid w:val="00402323"/>
    <w:rsid w:val="0040260C"/>
    <w:rsid w:val="004026D0"/>
    <w:rsid w:val="004047F7"/>
    <w:rsid w:val="00404B5D"/>
    <w:rsid w:val="00405122"/>
    <w:rsid w:val="00405C12"/>
    <w:rsid w:val="004075C8"/>
    <w:rsid w:val="004111E2"/>
    <w:rsid w:val="004124EE"/>
    <w:rsid w:val="004131CA"/>
    <w:rsid w:val="0042112B"/>
    <w:rsid w:val="00421B28"/>
    <w:rsid w:val="00423970"/>
    <w:rsid w:val="00423C98"/>
    <w:rsid w:val="00424A10"/>
    <w:rsid w:val="00424ECC"/>
    <w:rsid w:val="0042567E"/>
    <w:rsid w:val="00427162"/>
    <w:rsid w:val="00427641"/>
    <w:rsid w:val="00431FCC"/>
    <w:rsid w:val="0043201F"/>
    <w:rsid w:val="0043228F"/>
    <w:rsid w:val="0043280B"/>
    <w:rsid w:val="004332B3"/>
    <w:rsid w:val="004338DC"/>
    <w:rsid w:val="00433C6B"/>
    <w:rsid w:val="00441044"/>
    <w:rsid w:val="00441554"/>
    <w:rsid w:val="00441617"/>
    <w:rsid w:val="00443568"/>
    <w:rsid w:val="00443BBD"/>
    <w:rsid w:val="00444D4F"/>
    <w:rsid w:val="00444F42"/>
    <w:rsid w:val="004460D4"/>
    <w:rsid w:val="0044631E"/>
    <w:rsid w:val="00447B1B"/>
    <w:rsid w:val="00447B36"/>
    <w:rsid w:val="004506AD"/>
    <w:rsid w:val="00450F3F"/>
    <w:rsid w:val="00452690"/>
    <w:rsid w:val="00453F01"/>
    <w:rsid w:val="0045402F"/>
    <w:rsid w:val="00455F27"/>
    <w:rsid w:val="00456421"/>
    <w:rsid w:val="0045755F"/>
    <w:rsid w:val="00463148"/>
    <w:rsid w:val="0046462D"/>
    <w:rsid w:val="0046474A"/>
    <w:rsid w:val="004652DC"/>
    <w:rsid w:val="00466F98"/>
    <w:rsid w:val="00467638"/>
    <w:rsid w:val="004678AC"/>
    <w:rsid w:val="00467E35"/>
    <w:rsid w:val="004707BC"/>
    <w:rsid w:val="00472116"/>
    <w:rsid w:val="00472441"/>
    <w:rsid w:val="00474305"/>
    <w:rsid w:val="004747FF"/>
    <w:rsid w:val="00474820"/>
    <w:rsid w:val="00474D51"/>
    <w:rsid w:val="0047737B"/>
    <w:rsid w:val="004800B5"/>
    <w:rsid w:val="0048317C"/>
    <w:rsid w:val="004833F0"/>
    <w:rsid w:val="0048599D"/>
    <w:rsid w:val="00485C9E"/>
    <w:rsid w:val="00485DEF"/>
    <w:rsid w:val="00485EF8"/>
    <w:rsid w:val="00490049"/>
    <w:rsid w:val="0049009A"/>
    <w:rsid w:val="004911F2"/>
    <w:rsid w:val="004929F0"/>
    <w:rsid w:val="00492BF6"/>
    <w:rsid w:val="00493068"/>
    <w:rsid w:val="0049321E"/>
    <w:rsid w:val="00493737"/>
    <w:rsid w:val="0049543C"/>
    <w:rsid w:val="00495847"/>
    <w:rsid w:val="00495B58"/>
    <w:rsid w:val="004968BF"/>
    <w:rsid w:val="004A0CC2"/>
    <w:rsid w:val="004A0DAE"/>
    <w:rsid w:val="004A119E"/>
    <w:rsid w:val="004A1214"/>
    <w:rsid w:val="004A1B04"/>
    <w:rsid w:val="004A1E57"/>
    <w:rsid w:val="004A2502"/>
    <w:rsid w:val="004A2EB3"/>
    <w:rsid w:val="004A4682"/>
    <w:rsid w:val="004A635E"/>
    <w:rsid w:val="004B28C4"/>
    <w:rsid w:val="004B4031"/>
    <w:rsid w:val="004B46BB"/>
    <w:rsid w:val="004B63CE"/>
    <w:rsid w:val="004B75B5"/>
    <w:rsid w:val="004C2092"/>
    <w:rsid w:val="004C26C5"/>
    <w:rsid w:val="004C421C"/>
    <w:rsid w:val="004D065E"/>
    <w:rsid w:val="004D09F0"/>
    <w:rsid w:val="004D0B59"/>
    <w:rsid w:val="004D1D8A"/>
    <w:rsid w:val="004D2698"/>
    <w:rsid w:val="004D3409"/>
    <w:rsid w:val="004D3F45"/>
    <w:rsid w:val="004D40B5"/>
    <w:rsid w:val="004D4A62"/>
    <w:rsid w:val="004D515F"/>
    <w:rsid w:val="004D5CD8"/>
    <w:rsid w:val="004D5F2C"/>
    <w:rsid w:val="004D7976"/>
    <w:rsid w:val="004D7CAD"/>
    <w:rsid w:val="004E07CB"/>
    <w:rsid w:val="004E08E9"/>
    <w:rsid w:val="004E0B55"/>
    <w:rsid w:val="004E0E79"/>
    <w:rsid w:val="004E1772"/>
    <w:rsid w:val="004E34E4"/>
    <w:rsid w:val="004E3980"/>
    <w:rsid w:val="004E417E"/>
    <w:rsid w:val="004E426B"/>
    <w:rsid w:val="004E428E"/>
    <w:rsid w:val="004E5843"/>
    <w:rsid w:val="004E6990"/>
    <w:rsid w:val="004E6D11"/>
    <w:rsid w:val="004E71D7"/>
    <w:rsid w:val="004E7FFE"/>
    <w:rsid w:val="004F101A"/>
    <w:rsid w:val="004F1F8A"/>
    <w:rsid w:val="004F2724"/>
    <w:rsid w:val="004F54E5"/>
    <w:rsid w:val="004F62A3"/>
    <w:rsid w:val="004F6FA9"/>
    <w:rsid w:val="004F725B"/>
    <w:rsid w:val="004F766C"/>
    <w:rsid w:val="00501D17"/>
    <w:rsid w:val="005027B0"/>
    <w:rsid w:val="00502D3E"/>
    <w:rsid w:val="00502DA6"/>
    <w:rsid w:val="0050425A"/>
    <w:rsid w:val="005045D8"/>
    <w:rsid w:val="00507B53"/>
    <w:rsid w:val="00510132"/>
    <w:rsid w:val="00512B65"/>
    <w:rsid w:val="00513828"/>
    <w:rsid w:val="00513C88"/>
    <w:rsid w:val="00513F37"/>
    <w:rsid w:val="00515088"/>
    <w:rsid w:val="005160BF"/>
    <w:rsid w:val="005214B3"/>
    <w:rsid w:val="00521B79"/>
    <w:rsid w:val="00521EAF"/>
    <w:rsid w:val="0052218A"/>
    <w:rsid w:val="0052284E"/>
    <w:rsid w:val="00522C1C"/>
    <w:rsid w:val="00522C56"/>
    <w:rsid w:val="00523205"/>
    <w:rsid w:val="00524BD2"/>
    <w:rsid w:val="0052517B"/>
    <w:rsid w:val="00525CEE"/>
    <w:rsid w:val="00526DF6"/>
    <w:rsid w:val="00527425"/>
    <w:rsid w:val="00527A07"/>
    <w:rsid w:val="00530776"/>
    <w:rsid w:val="00531A48"/>
    <w:rsid w:val="00532B68"/>
    <w:rsid w:val="00533F3B"/>
    <w:rsid w:val="00534582"/>
    <w:rsid w:val="00534C5F"/>
    <w:rsid w:val="00535A84"/>
    <w:rsid w:val="00537345"/>
    <w:rsid w:val="005400AA"/>
    <w:rsid w:val="00540C59"/>
    <w:rsid w:val="00541C90"/>
    <w:rsid w:val="00543B83"/>
    <w:rsid w:val="00545467"/>
    <w:rsid w:val="00545CDE"/>
    <w:rsid w:val="00546AC1"/>
    <w:rsid w:val="00550BEF"/>
    <w:rsid w:val="00551CAD"/>
    <w:rsid w:val="005526DB"/>
    <w:rsid w:val="00552F41"/>
    <w:rsid w:val="00553045"/>
    <w:rsid w:val="005542FB"/>
    <w:rsid w:val="00554F76"/>
    <w:rsid w:val="00555BD2"/>
    <w:rsid w:val="00555ED1"/>
    <w:rsid w:val="00556108"/>
    <w:rsid w:val="00557AF4"/>
    <w:rsid w:val="00562612"/>
    <w:rsid w:val="00563C7D"/>
    <w:rsid w:val="005704A6"/>
    <w:rsid w:val="0057088E"/>
    <w:rsid w:val="005715CE"/>
    <w:rsid w:val="00571D1C"/>
    <w:rsid w:val="005727D6"/>
    <w:rsid w:val="00573F06"/>
    <w:rsid w:val="00573F67"/>
    <w:rsid w:val="00574A58"/>
    <w:rsid w:val="00574BEA"/>
    <w:rsid w:val="00574FB9"/>
    <w:rsid w:val="005755C6"/>
    <w:rsid w:val="005764D3"/>
    <w:rsid w:val="00576883"/>
    <w:rsid w:val="0057724F"/>
    <w:rsid w:val="00582A6D"/>
    <w:rsid w:val="00583CEE"/>
    <w:rsid w:val="0058551B"/>
    <w:rsid w:val="00587A92"/>
    <w:rsid w:val="00587EA1"/>
    <w:rsid w:val="005905CA"/>
    <w:rsid w:val="0059060F"/>
    <w:rsid w:val="00591252"/>
    <w:rsid w:val="00591769"/>
    <w:rsid w:val="005919D0"/>
    <w:rsid w:val="00595458"/>
    <w:rsid w:val="00595E8E"/>
    <w:rsid w:val="005A07E2"/>
    <w:rsid w:val="005A1CE4"/>
    <w:rsid w:val="005A255B"/>
    <w:rsid w:val="005A2C0E"/>
    <w:rsid w:val="005A528A"/>
    <w:rsid w:val="005A52EF"/>
    <w:rsid w:val="005A5C3D"/>
    <w:rsid w:val="005A5C50"/>
    <w:rsid w:val="005A60C7"/>
    <w:rsid w:val="005A6C4E"/>
    <w:rsid w:val="005B06B1"/>
    <w:rsid w:val="005B086A"/>
    <w:rsid w:val="005B139C"/>
    <w:rsid w:val="005B3858"/>
    <w:rsid w:val="005B4680"/>
    <w:rsid w:val="005B5ADB"/>
    <w:rsid w:val="005B602C"/>
    <w:rsid w:val="005B743D"/>
    <w:rsid w:val="005B7571"/>
    <w:rsid w:val="005B7BDC"/>
    <w:rsid w:val="005B7EC1"/>
    <w:rsid w:val="005C0644"/>
    <w:rsid w:val="005C09C2"/>
    <w:rsid w:val="005C1843"/>
    <w:rsid w:val="005C1DE8"/>
    <w:rsid w:val="005C321F"/>
    <w:rsid w:val="005C55C3"/>
    <w:rsid w:val="005C5721"/>
    <w:rsid w:val="005C57B9"/>
    <w:rsid w:val="005C5D8E"/>
    <w:rsid w:val="005D00AC"/>
    <w:rsid w:val="005D083A"/>
    <w:rsid w:val="005D1257"/>
    <w:rsid w:val="005E0C6E"/>
    <w:rsid w:val="005E1565"/>
    <w:rsid w:val="005E3465"/>
    <w:rsid w:val="005E3532"/>
    <w:rsid w:val="005E38BC"/>
    <w:rsid w:val="005E565D"/>
    <w:rsid w:val="005E71D1"/>
    <w:rsid w:val="005E7954"/>
    <w:rsid w:val="005F1492"/>
    <w:rsid w:val="005F45B5"/>
    <w:rsid w:val="005F46CB"/>
    <w:rsid w:val="005F5F1A"/>
    <w:rsid w:val="0060156D"/>
    <w:rsid w:val="00601587"/>
    <w:rsid w:val="00601E62"/>
    <w:rsid w:val="00601F12"/>
    <w:rsid w:val="00604859"/>
    <w:rsid w:val="00611D8B"/>
    <w:rsid w:val="00612571"/>
    <w:rsid w:val="00615A94"/>
    <w:rsid w:val="00616E87"/>
    <w:rsid w:val="00617E7C"/>
    <w:rsid w:val="006218C4"/>
    <w:rsid w:val="006224A6"/>
    <w:rsid w:val="0062259F"/>
    <w:rsid w:val="0062298E"/>
    <w:rsid w:val="00623A38"/>
    <w:rsid w:val="006244FA"/>
    <w:rsid w:val="00624992"/>
    <w:rsid w:val="0062567C"/>
    <w:rsid w:val="006273FA"/>
    <w:rsid w:val="00630727"/>
    <w:rsid w:val="00630F6E"/>
    <w:rsid w:val="0063460E"/>
    <w:rsid w:val="00634F5E"/>
    <w:rsid w:val="00635BB5"/>
    <w:rsid w:val="00636918"/>
    <w:rsid w:val="00637307"/>
    <w:rsid w:val="00637DA1"/>
    <w:rsid w:val="006409BA"/>
    <w:rsid w:val="00640F31"/>
    <w:rsid w:val="00642500"/>
    <w:rsid w:val="00643920"/>
    <w:rsid w:val="00644131"/>
    <w:rsid w:val="00651027"/>
    <w:rsid w:val="006528A0"/>
    <w:rsid w:val="00652C6E"/>
    <w:rsid w:val="0065331F"/>
    <w:rsid w:val="00653B58"/>
    <w:rsid w:val="00655689"/>
    <w:rsid w:val="00656795"/>
    <w:rsid w:val="00656BF7"/>
    <w:rsid w:val="00656FA4"/>
    <w:rsid w:val="00657A5D"/>
    <w:rsid w:val="00657C7A"/>
    <w:rsid w:val="0066073B"/>
    <w:rsid w:val="006617AC"/>
    <w:rsid w:val="00662CB3"/>
    <w:rsid w:val="00662D14"/>
    <w:rsid w:val="006635F8"/>
    <w:rsid w:val="006637B8"/>
    <w:rsid w:val="00665D07"/>
    <w:rsid w:val="006667C6"/>
    <w:rsid w:val="006667ED"/>
    <w:rsid w:val="00667E10"/>
    <w:rsid w:val="0067073B"/>
    <w:rsid w:val="00670870"/>
    <w:rsid w:val="006710B0"/>
    <w:rsid w:val="00671423"/>
    <w:rsid w:val="00671EEC"/>
    <w:rsid w:val="00672FFE"/>
    <w:rsid w:val="0067354A"/>
    <w:rsid w:val="0067368B"/>
    <w:rsid w:val="006759F8"/>
    <w:rsid w:val="00675E34"/>
    <w:rsid w:val="006763BC"/>
    <w:rsid w:val="00677674"/>
    <w:rsid w:val="0067770E"/>
    <w:rsid w:val="00677F0B"/>
    <w:rsid w:val="00680571"/>
    <w:rsid w:val="006808EC"/>
    <w:rsid w:val="00682139"/>
    <w:rsid w:val="00687632"/>
    <w:rsid w:val="006876A9"/>
    <w:rsid w:val="00687B1A"/>
    <w:rsid w:val="006905C0"/>
    <w:rsid w:val="00691A7A"/>
    <w:rsid w:val="00691DE6"/>
    <w:rsid w:val="00692598"/>
    <w:rsid w:val="00693CEC"/>
    <w:rsid w:val="00693DF3"/>
    <w:rsid w:val="00695BE4"/>
    <w:rsid w:val="00695C74"/>
    <w:rsid w:val="00695D2E"/>
    <w:rsid w:val="00695EF5"/>
    <w:rsid w:val="00697805"/>
    <w:rsid w:val="006A086F"/>
    <w:rsid w:val="006A0C5F"/>
    <w:rsid w:val="006A258D"/>
    <w:rsid w:val="006A2704"/>
    <w:rsid w:val="006A57EB"/>
    <w:rsid w:val="006A6746"/>
    <w:rsid w:val="006A6EC6"/>
    <w:rsid w:val="006A6F10"/>
    <w:rsid w:val="006A7B06"/>
    <w:rsid w:val="006B1508"/>
    <w:rsid w:val="006B5913"/>
    <w:rsid w:val="006B5EAD"/>
    <w:rsid w:val="006B5FC3"/>
    <w:rsid w:val="006C0A58"/>
    <w:rsid w:val="006C0AB2"/>
    <w:rsid w:val="006C1C08"/>
    <w:rsid w:val="006C7D02"/>
    <w:rsid w:val="006D06C5"/>
    <w:rsid w:val="006D1E73"/>
    <w:rsid w:val="006D3378"/>
    <w:rsid w:val="006D4F4F"/>
    <w:rsid w:val="006D6376"/>
    <w:rsid w:val="006D76EF"/>
    <w:rsid w:val="006E03C6"/>
    <w:rsid w:val="006E1631"/>
    <w:rsid w:val="006E1D7B"/>
    <w:rsid w:val="006E2958"/>
    <w:rsid w:val="006E3636"/>
    <w:rsid w:val="006E426C"/>
    <w:rsid w:val="006E4490"/>
    <w:rsid w:val="006E49B7"/>
    <w:rsid w:val="006E5678"/>
    <w:rsid w:val="006E5B7E"/>
    <w:rsid w:val="006E685D"/>
    <w:rsid w:val="006E7EDF"/>
    <w:rsid w:val="006F001F"/>
    <w:rsid w:val="006F024A"/>
    <w:rsid w:val="006F0EB4"/>
    <w:rsid w:val="006F1665"/>
    <w:rsid w:val="006F34EC"/>
    <w:rsid w:val="006F606D"/>
    <w:rsid w:val="00700DEF"/>
    <w:rsid w:val="00701029"/>
    <w:rsid w:val="00701528"/>
    <w:rsid w:val="007017F7"/>
    <w:rsid w:val="007018C3"/>
    <w:rsid w:val="0070360A"/>
    <w:rsid w:val="007042A3"/>
    <w:rsid w:val="00704AC9"/>
    <w:rsid w:val="00704CE8"/>
    <w:rsid w:val="00705BDF"/>
    <w:rsid w:val="0070725E"/>
    <w:rsid w:val="00710394"/>
    <w:rsid w:val="00711EFA"/>
    <w:rsid w:val="0071458B"/>
    <w:rsid w:val="00716187"/>
    <w:rsid w:val="0071722B"/>
    <w:rsid w:val="007179C4"/>
    <w:rsid w:val="0072000B"/>
    <w:rsid w:val="00721491"/>
    <w:rsid w:val="00721632"/>
    <w:rsid w:val="00721D95"/>
    <w:rsid w:val="007221DD"/>
    <w:rsid w:val="007221E7"/>
    <w:rsid w:val="0072257A"/>
    <w:rsid w:val="0072258D"/>
    <w:rsid w:val="007245DC"/>
    <w:rsid w:val="007255D7"/>
    <w:rsid w:val="007263E0"/>
    <w:rsid w:val="007263F8"/>
    <w:rsid w:val="00726A44"/>
    <w:rsid w:val="007270DB"/>
    <w:rsid w:val="00727165"/>
    <w:rsid w:val="007302AA"/>
    <w:rsid w:val="007307AA"/>
    <w:rsid w:val="007308F5"/>
    <w:rsid w:val="00730AA8"/>
    <w:rsid w:val="00731038"/>
    <w:rsid w:val="007310B9"/>
    <w:rsid w:val="00731236"/>
    <w:rsid w:val="00731D5B"/>
    <w:rsid w:val="007326E6"/>
    <w:rsid w:val="007329B7"/>
    <w:rsid w:val="00732C1A"/>
    <w:rsid w:val="00732CBD"/>
    <w:rsid w:val="00735209"/>
    <w:rsid w:val="007354F1"/>
    <w:rsid w:val="0073722C"/>
    <w:rsid w:val="00737747"/>
    <w:rsid w:val="0074012E"/>
    <w:rsid w:val="00743A64"/>
    <w:rsid w:val="00745A84"/>
    <w:rsid w:val="00746B41"/>
    <w:rsid w:val="00747272"/>
    <w:rsid w:val="00750B9E"/>
    <w:rsid w:val="00750CA5"/>
    <w:rsid w:val="0075159B"/>
    <w:rsid w:val="0075363F"/>
    <w:rsid w:val="00755244"/>
    <w:rsid w:val="00755992"/>
    <w:rsid w:val="00756513"/>
    <w:rsid w:val="007569C3"/>
    <w:rsid w:val="00757278"/>
    <w:rsid w:val="00760E77"/>
    <w:rsid w:val="00761696"/>
    <w:rsid w:val="007619A8"/>
    <w:rsid w:val="00764A64"/>
    <w:rsid w:val="00765465"/>
    <w:rsid w:val="00765CA9"/>
    <w:rsid w:val="007660B9"/>
    <w:rsid w:val="0077078A"/>
    <w:rsid w:val="0077150A"/>
    <w:rsid w:val="007738D1"/>
    <w:rsid w:val="00773C51"/>
    <w:rsid w:val="007747E7"/>
    <w:rsid w:val="00775A02"/>
    <w:rsid w:val="00777553"/>
    <w:rsid w:val="007800E1"/>
    <w:rsid w:val="00780C8C"/>
    <w:rsid w:val="00780DDE"/>
    <w:rsid w:val="00781E12"/>
    <w:rsid w:val="00781EB0"/>
    <w:rsid w:val="007824DF"/>
    <w:rsid w:val="007843D2"/>
    <w:rsid w:val="00784E5D"/>
    <w:rsid w:val="00786136"/>
    <w:rsid w:val="00786EC1"/>
    <w:rsid w:val="007874FA"/>
    <w:rsid w:val="00790A1C"/>
    <w:rsid w:val="00791000"/>
    <w:rsid w:val="00792043"/>
    <w:rsid w:val="007925A4"/>
    <w:rsid w:val="0079273C"/>
    <w:rsid w:val="00792F7B"/>
    <w:rsid w:val="0079323C"/>
    <w:rsid w:val="0079443B"/>
    <w:rsid w:val="0079739D"/>
    <w:rsid w:val="007A2093"/>
    <w:rsid w:val="007A4265"/>
    <w:rsid w:val="007A427B"/>
    <w:rsid w:val="007A4F78"/>
    <w:rsid w:val="007A5446"/>
    <w:rsid w:val="007A5F0B"/>
    <w:rsid w:val="007B0D3F"/>
    <w:rsid w:val="007B0ED5"/>
    <w:rsid w:val="007B1229"/>
    <w:rsid w:val="007B1D9E"/>
    <w:rsid w:val="007B235C"/>
    <w:rsid w:val="007B2D7B"/>
    <w:rsid w:val="007B3296"/>
    <w:rsid w:val="007B3A0E"/>
    <w:rsid w:val="007B3E4C"/>
    <w:rsid w:val="007B54DE"/>
    <w:rsid w:val="007B6013"/>
    <w:rsid w:val="007B70D7"/>
    <w:rsid w:val="007B75B9"/>
    <w:rsid w:val="007C0AA6"/>
    <w:rsid w:val="007C16D6"/>
    <w:rsid w:val="007C22ED"/>
    <w:rsid w:val="007C39CF"/>
    <w:rsid w:val="007C536C"/>
    <w:rsid w:val="007C63F9"/>
    <w:rsid w:val="007C69D6"/>
    <w:rsid w:val="007C71AE"/>
    <w:rsid w:val="007C7CB9"/>
    <w:rsid w:val="007D0AAE"/>
    <w:rsid w:val="007D17F2"/>
    <w:rsid w:val="007D2E94"/>
    <w:rsid w:val="007D32CB"/>
    <w:rsid w:val="007D3613"/>
    <w:rsid w:val="007D441A"/>
    <w:rsid w:val="007D4ED2"/>
    <w:rsid w:val="007D5496"/>
    <w:rsid w:val="007D734B"/>
    <w:rsid w:val="007E1832"/>
    <w:rsid w:val="007E30DB"/>
    <w:rsid w:val="007E504F"/>
    <w:rsid w:val="007E5791"/>
    <w:rsid w:val="007E5F33"/>
    <w:rsid w:val="007E744F"/>
    <w:rsid w:val="007F06D2"/>
    <w:rsid w:val="007F1B80"/>
    <w:rsid w:val="007F25F8"/>
    <w:rsid w:val="007F2965"/>
    <w:rsid w:val="007F2EEA"/>
    <w:rsid w:val="007F6C6F"/>
    <w:rsid w:val="007F7E2C"/>
    <w:rsid w:val="008005F7"/>
    <w:rsid w:val="00800614"/>
    <w:rsid w:val="00800B1B"/>
    <w:rsid w:val="008013F0"/>
    <w:rsid w:val="00802D46"/>
    <w:rsid w:val="00803195"/>
    <w:rsid w:val="00804119"/>
    <w:rsid w:val="0080464B"/>
    <w:rsid w:val="0080686A"/>
    <w:rsid w:val="00806921"/>
    <w:rsid w:val="008127D4"/>
    <w:rsid w:val="00812C4C"/>
    <w:rsid w:val="00812F84"/>
    <w:rsid w:val="008133C7"/>
    <w:rsid w:val="0081350B"/>
    <w:rsid w:val="008138D6"/>
    <w:rsid w:val="00813A25"/>
    <w:rsid w:val="00814E9A"/>
    <w:rsid w:val="008165F1"/>
    <w:rsid w:val="008227C9"/>
    <w:rsid w:val="008237C4"/>
    <w:rsid w:val="008262EF"/>
    <w:rsid w:val="00827DC0"/>
    <w:rsid w:val="00830F5F"/>
    <w:rsid w:val="00832643"/>
    <w:rsid w:val="00832D4D"/>
    <w:rsid w:val="0083390D"/>
    <w:rsid w:val="00833ACE"/>
    <w:rsid w:val="0083489D"/>
    <w:rsid w:val="00834974"/>
    <w:rsid w:val="00834B2A"/>
    <w:rsid w:val="00836843"/>
    <w:rsid w:val="00837DF0"/>
    <w:rsid w:val="008407D6"/>
    <w:rsid w:val="00843661"/>
    <w:rsid w:val="0084532C"/>
    <w:rsid w:val="00846898"/>
    <w:rsid w:val="00846E7F"/>
    <w:rsid w:val="00847104"/>
    <w:rsid w:val="008471E2"/>
    <w:rsid w:val="00847885"/>
    <w:rsid w:val="00851223"/>
    <w:rsid w:val="00855425"/>
    <w:rsid w:val="00855CC1"/>
    <w:rsid w:val="00855F3F"/>
    <w:rsid w:val="0085783E"/>
    <w:rsid w:val="00857F8C"/>
    <w:rsid w:val="00861CB8"/>
    <w:rsid w:val="00862EC6"/>
    <w:rsid w:val="008634BA"/>
    <w:rsid w:val="0086417C"/>
    <w:rsid w:val="00864A01"/>
    <w:rsid w:val="008650CB"/>
    <w:rsid w:val="00865172"/>
    <w:rsid w:val="00867933"/>
    <w:rsid w:val="0087031C"/>
    <w:rsid w:val="00871CFE"/>
    <w:rsid w:val="00872266"/>
    <w:rsid w:val="008725C4"/>
    <w:rsid w:val="00873C73"/>
    <w:rsid w:val="00874F60"/>
    <w:rsid w:val="00876A2D"/>
    <w:rsid w:val="00876DF7"/>
    <w:rsid w:val="008816E7"/>
    <w:rsid w:val="00882E06"/>
    <w:rsid w:val="0088316F"/>
    <w:rsid w:val="0088358F"/>
    <w:rsid w:val="0088431F"/>
    <w:rsid w:val="00884A6C"/>
    <w:rsid w:val="00886C9A"/>
    <w:rsid w:val="00887E62"/>
    <w:rsid w:val="00890494"/>
    <w:rsid w:val="008904FB"/>
    <w:rsid w:val="008909D6"/>
    <w:rsid w:val="00890FAF"/>
    <w:rsid w:val="008922B2"/>
    <w:rsid w:val="00893767"/>
    <w:rsid w:val="00893AC6"/>
    <w:rsid w:val="00895706"/>
    <w:rsid w:val="00896A4A"/>
    <w:rsid w:val="00897B97"/>
    <w:rsid w:val="008A1D9B"/>
    <w:rsid w:val="008A3DA2"/>
    <w:rsid w:val="008A4274"/>
    <w:rsid w:val="008A4F47"/>
    <w:rsid w:val="008A6178"/>
    <w:rsid w:val="008B0240"/>
    <w:rsid w:val="008B0A48"/>
    <w:rsid w:val="008B1345"/>
    <w:rsid w:val="008B1651"/>
    <w:rsid w:val="008B1CE4"/>
    <w:rsid w:val="008B21F2"/>
    <w:rsid w:val="008B2E85"/>
    <w:rsid w:val="008B2E91"/>
    <w:rsid w:val="008B3301"/>
    <w:rsid w:val="008B3648"/>
    <w:rsid w:val="008B3B3F"/>
    <w:rsid w:val="008B4AA9"/>
    <w:rsid w:val="008B67E5"/>
    <w:rsid w:val="008B70EF"/>
    <w:rsid w:val="008C0480"/>
    <w:rsid w:val="008C0B6B"/>
    <w:rsid w:val="008C27FD"/>
    <w:rsid w:val="008C2E1D"/>
    <w:rsid w:val="008C3021"/>
    <w:rsid w:val="008C351E"/>
    <w:rsid w:val="008C3F10"/>
    <w:rsid w:val="008C58EB"/>
    <w:rsid w:val="008C773E"/>
    <w:rsid w:val="008C7EE0"/>
    <w:rsid w:val="008D02C2"/>
    <w:rsid w:val="008D1F38"/>
    <w:rsid w:val="008D4BBF"/>
    <w:rsid w:val="008D56C4"/>
    <w:rsid w:val="008D611D"/>
    <w:rsid w:val="008D634B"/>
    <w:rsid w:val="008D64E0"/>
    <w:rsid w:val="008D68BA"/>
    <w:rsid w:val="008D7E12"/>
    <w:rsid w:val="008E1021"/>
    <w:rsid w:val="008E1D30"/>
    <w:rsid w:val="008E2049"/>
    <w:rsid w:val="008E38A9"/>
    <w:rsid w:val="008E4583"/>
    <w:rsid w:val="008E5899"/>
    <w:rsid w:val="008E6CA5"/>
    <w:rsid w:val="008E77EE"/>
    <w:rsid w:val="008F0CDA"/>
    <w:rsid w:val="008F2131"/>
    <w:rsid w:val="008F2A3C"/>
    <w:rsid w:val="008F4A0A"/>
    <w:rsid w:val="008F738E"/>
    <w:rsid w:val="008F771B"/>
    <w:rsid w:val="009001BE"/>
    <w:rsid w:val="00901BD1"/>
    <w:rsid w:val="00902399"/>
    <w:rsid w:val="00902612"/>
    <w:rsid w:val="009036B6"/>
    <w:rsid w:val="009037E2"/>
    <w:rsid w:val="00904A4D"/>
    <w:rsid w:val="00906385"/>
    <w:rsid w:val="00906EAB"/>
    <w:rsid w:val="009109CA"/>
    <w:rsid w:val="00910E59"/>
    <w:rsid w:val="00911AD0"/>
    <w:rsid w:val="00912106"/>
    <w:rsid w:val="00913117"/>
    <w:rsid w:val="00913EAB"/>
    <w:rsid w:val="00915826"/>
    <w:rsid w:val="00916166"/>
    <w:rsid w:val="00916588"/>
    <w:rsid w:val="00917737"/>
    <w:rsid w:val="00917780"/>
    <w:rsid w:val="00917BED"/>
    <w:rsid w:val="00917DF0"/>
    <w:rsid w:val="009216FF"/>
    <w:rsid w:val="00922AB2"/>
    <w:rsid w:val="00922CDC"/>
    <w:rsid w:val="009244BA"/>
    <w:rsid w:val="00924AB9"/>
    <w:rsid w:val="0092656E"/>
    <w:rsid w:val="009301F6"/>
    <w:rsid w:val="009308ED"/>
    <w:rsid w:val="009312DB"/>
    <w:rsid w:val="00933269"/>
    <w:rsid w:val="00933293"/>
    <w:rsid w:val="0093479F"/>
    <w:rsid w:val="00934F56"/>
    <w:rsid w:val="00936053"/>
    <w:rsid w:val="00936D3C"/>
    <w:rsid w:val="00937527"/>
    <w:rsid w:val="00942775"/>
    <w:rsid w:val="009437B8"/>
    <w:rsid w:val="00945F6B"/>
    <w:rsid w:val="009472D2"/>
    <w:rsid w:val="009479E4"/>
    <w:rsid w:val="00947CEA"/>
    <w:rsid w:val="009503AD"/>
    <w:rsid w:val="00950543"/>
    <w:rsid w:val="00951799"/>
    <w:rsid w:val="00951B67"/>
    <w:rsid w:val="009521D1"/>
    <w:rsid w:val="009547AA"/>
    <w:rsid w:val="009547EA"/>
    <w:rsid w:val="00954907"/>
    <w:rsid w:val="00954C1D"/>
    <w:rsid w:val="009561BA"/>
    <w:rsid w:val="0095657E"/>
    <w:rsid w:val="0095691C"/>
    <w:rsid w:val="0095714E"/>
    <w:rsid w:val="009573F4"/>
    <w:rsid w:val="00957D33"/>
    <w:rsid w:val="00960022"/>
    <w:rsid w:val="00960040"/>
    <w:rsid w:val="009608D0"/>
    <w:rsid w:val="0096108A"/>
    <w:rsid w:val="00961151"/>
    <w:rsid w:val="00961F05"/>
    <w:rsid w:val="00962052"/>
    <w:rsid w:val="0096249F"/>
    <w:rsid w:val="0096547F"/>
    <w:rsid w:val="00966ABD"/>
    <w:rsid w:val="009671F0"/>
    <w:rsid w:val="00967840"/>
    <w:rsid w:val="00970A5B"/>
    <w:rsid w:val="00973D5F"/>
    <w:rsid w:val="009769EF"/>
    <w:rsid w:val="00977A30"/>
    <w:rsid w:val="009806DB"/>
    <w:rsid w:val="009817B6"/>
    <w:rsid w:val="0098226D"/>
    <w:rsid w:val="00982A51"/>
    <w:rsid w:val="00982F69"/>
    <w:rsid w:val="00983506"/>
    <w:rsid w:val="00984031"/>
    <w:rsid w:val="00984639"/>
    <w:rsid w:val="00985674"/>
    <w:rsid w:val="00985D5C"/>
    <w:rsid w:val="00985F40"/>
    <w:rsid w:val="0098698E"/>
    <w:rsid w:val="0098707B"/>
    <w:rsid w:val="00987D2C"/>
    <w:rsid w:val="00987F19"/>
    <w:rsid w:val="00990A3B"/>
    <w:rsid w:val="00991EFB"/>
    <w:rsid w:val="00992702"/>
    <w:rsid w:val="00993330"/>
    <w:rsid w:val="00993805"/>
    <w:rsid w:val="00995831"/>
    <w:rsid w:val="009A0D05"/>
    <w:rsid w:val="009A1DB8"/>
    <w:rsid w:val="009A256B"/>
    <w:rsid w:val="009A34EE"/>
    <w:rsid w:val="009A4506"/>
    <w:rsid w:val="009A4646"/>
    <w:rsid w:val="009A7AAA"/>
    <w:rsid w:val="009B0A6C"/>
    <w:rsid w:val="009B3F7B"/>
    <w:rsid w:val="009C0491"/>
    <w:rsid w:val="009C2FDD"/>
    <w:rsid w:val="009C42B6"/>
    <w:rsid w:val="009C5BD3"/>
    <w:rsid w:val="009C6345"/>
    <w:rsid w:val="009C70D9"/>
    <w:rsid w:val="009D0A41"/>
    <w:rsid w:val="009D0DEC"/>
    <w:rsid w:val="009D14A2"/>
    <w:rsid w:val="009D178B"/>
    <w:rsid w:val="009D21BD"/>
    <w:rsid w:val="009D281E"/>
    <w:rsid w:val="009D2A52"/>
    <w:rsid w:val="009D2E5E"/>
    <w:rsid w:val="009D3A21"/>
    <w:rsid w:val="009D7367"/>
    <w:rsid w:val="009D7E77"/>
    <w:rsid w:val="009E00EA"/>
    <w:rsid w:val="009E0208"/>
    <w:rsid w:val="009E0605"/>
    <w:rsid w:val="009E0AD0"/>
    <w:rsid w:val="009E15A1"/>
    <w:rsid w:val="009E15BC"/>
    <w:rsid w:val="009E1984"/>
    <w:rsid w:val="009E2DA1"/>
    <w:rsid w:val="009E3390"/>
    <w:rsid w:val="009E36DA"/>
    <w:rsid w:val="009E40E8"/>
    <w:rsid w:val="009E4171"/>
    <w:rsid w:val="009E429A"/>
    <w:rsid w:val="009E445B"/>
    <w:rsid w:val="009E4764"/>
    <w:rsid w:val="009E5161"/>
    <w:rsid w:val="009E548A"/>
    <w:rsid w:val="009E6F89"/>
    <w:rsid w:val="009E7620"/>
    <w:rsid w:val="009F14FE"/>
    <w:rsid w:val="009F2DEF"/>
    <w:rsid w:val="009F4DE8"/>
    <w:rsid w:val="009F54BA"/>
    <w:rsid w:val="009F5D13"/>
    <w:rsid w:val="009F6212"/>
    <w:rsid w:val="009F6833"/>
    <w:rsid w:val="009F7561"/>
    <w:rsid w:val="00A003A5"/>
    <w:rsid w:val="00A02FC0"/>
    <w:rsid w:val="00A03ADE"/>
    <w:rsid w:val="00A05360"/>
    <w:rsid w:val="00A05916"/>
    <w:rsid w:val="00A06D8F"/>
    <w:rsid w:val="00A07779"/>
    <w:rsid w:val="00A126EA"/>
    <w:rsid w:val="00A13543"/>
    <w:rsid w:val="00A153BA"/>
    <w:rsid w:val="00A1628E"/>
    <w:rsid w:val="00A1663D"/>
    <w:rsid w:val="00A201D4"/>
    <w:rsid w:val="00A202DB"/>
    <w:rsid w:val="00A20E9E"/>
    <w:rsid w:val="00A21F1F"/>
    <w:rsid w:val="00A2209D"/>
    <w:rsid w:val="00A22DA3"/>
    <w:rsid w:val="00A24039"/>
    <w:rsid w:val="00A2518E"/>
    <w:rsid w:val="00A25A65"/>
    <w:rsid w:val="00A27A6A"/>
    <w:rsid w:val="00A308B2"/>
    <w:rsid w:val="00A30A56"/>
    <w:rsid w:val="00A319B9"/>
    <w:rsid w:val="00A35215"/>
    <w:rsid w:val="00A356FC"/>
    <w:rsid w:val="00A36C14"/>
    <w:rsid w:val="00A37155"/>
    <w:rsid w:val="00A40A9F"/>
    <w:rsid w:val="00A40F17"/>
    <w:rsid w:val="00A416AC"/>
    <w:rsid w:val="00A41D17"/>
    <w:rsid w:val="00A42304"/>
    <w:rsid w:val="00A46348"/>
    <w:rsid w:val="00A4669B"/>
    <w:rsid w:val="00A5375E"/>
    <w:rsid w:val="00A53AAE"/>
    <w:rsid w:val="00A53B7B"/>
    <w:rsid w:val="00A560D8"/>
    <w:rsid w:val="00A56508"/>
    <w:rsid w:val="00A56DBE"/>
    <w:rsid w:val="00A5709E"/>
    <w:rsid w:val="00A60129"/>
    <w:rsid w:val="00A61278"/>
    <w:rsid w:val="00A622BC"/>
    <w:rsid w:val="00A62814"/>
    <w:rsid w:val="00A63905"/>
    <w:rsid w:val="00A646F7"/>
    <w:rsid w:val="00A652B7"/>
    <w:rsid w:val="00A6572E"/>
    <w:rsid w:val="00A658D0"/>
    <w:rsid w:val="00A6657E"/>
    <w:rsid w:val="00A66EA2"/>
    <w:rsid w:val="00A6730A"/>
    <w:rsid w:val="00A675A5"/>
    <w:rsid w:val="00A67639"/>
    <w:rsid w:val="00A67C88"/>
    <w:rsid w:val="00A7066A"/>
    <w:rsid w:val="00A70B32"/>
    <w:rsid w:val="00A711A6"/>
    <w:rsid w:val="00A71B86"/>
    <w:rsid w:val="00A74010"/>
    <w:rsid w:val="00A74B04"/>
    <w:rsid w:val="00A75B65"/>
    <w:rsid w:val="00A76C46"/>
    <w:rsid w:val="00A826F6"/>
    <w:rsid w:val="00A827F9"/>
    <w:rsid w:val="00A82AED"/>
    <w:rsid w:val="00A83AB0"/>
    <w:rsid w:val="00A84B5C"/>
    <w:rsid w:val="00A85BC3"/>
    <w:rsid w:val="00A868F3"/>
    <w:rsid w:val="00A873F2"/>
    <w:rsid w:val="00A87A26"/>
    <w:rsid w:val="00A87BF4"/>
    <w:rsid w:val="00A87E71"/>
    <w:rsid w:val="00A9192A"/>
    <w:rsid w:val="00A941CB"/>
    <w:rsid w:val="00A94217"/>
    <w:rsid w:val="00A942EB"/>
    <w:rsid w:val="00A945FD"/>
    <w:rsid w:val="00A95F37"/>
    <w:rsid w:val="00A96189"/>
    <w:rsid w:val="00A9724A"/>
    <w:rsid w:val="00A97EC2"/>
    <w:rsid w:val="00AA2153"/>
    <w:rsid w:val="00AA317D"/>
    <w:rsid w:val="00AA36CA"/>
    <w:rsid w:val="00AA3D3B"/>
    <w:rsid w:val="00AA3F15"/>
    <w:rsid w:val="00AA4E50"/>
    <w:rsid w:val="00AA699F"/>
    <w:rsid w:val="00AA797A"/>
    <w:rsid w:val="00AA7EDE"/>
    <w:rsid w:val="00AB1601"/>
    <w:rsid w:val="00AB36E0"/>
    <w:rsid w:val="00AB4528"/>
    <w:rsid w:val="00AB452C"/>
    <w:rsid w:val="00AB5CAF"/>
    <w:rsid w:val="00AC06D2"/>
    <w:rsid w:val="00AC092B"/>
    <w:rsid w:val="00AC0F08"/>
    <w:rsid w:val="00AC3632"/>
    <w:rsid w:val="00AC3A40"/>
    <w:rsid w:val="00AC4306"/>
    <w:rsid w:val="00AC638F"/>
    <w:rsid w:val="00AC6BBD"/>
    <w:rsid w:val="00AD0C26"/>
    <w:rsid w:val="00AD15A6"/>
    <w:rsid w:val="00AD27FF"/>
    <w:rsid w:val="00AD2B4B"/>
    <w:rsid w:val="00AD3667"/>
    <w:rsid w:val="00AD3962"/>
    <w:rsid w:val="00AD3A84"/>
    <w:rsid w:val="00AD3F57"/>
    <w:rsid w:val="00AD4C1A"/>
    <w:rsid w:val="00AD5DF3"/>
    <w:rsid w:val="00AD64F9"/>
    <w:rsid w:val="00AD6F7B"/>
    <w:rsid w:val="00AD7FDE"/>
    <w:rsid w:val="00AE230F"/>
    <w:rsid w:val="00AE2B60"/>
    <w:rsid w:val="00AE3835"/>
    <w:rsid w:val="00AE404A"/>
    <w:rsid w:val="00AE593C"/>
    <w:rsid w:val="00AF0079"/>
    <w:rsid w:val="00AF01B6"/>
    <w:rsid w:val="00AF067D"/>
    <w:rsid w:val="00AF1AF6"/>
    <w:rsid w:val="00AF1CDF"/>
    <w:rsid w:val="00AF2F68"/>
    <w:rsid w:val="00AF3103"/>
    <w:rsid w:val="00AF4A23"/>
    <w:rsid w:val="00AF4FB8"/>
    <w:rsid w:val="00AF5653"/>
    <w:rsid w:val="00AF65E9"/>
    <w:rsid w:val="00AF70B8"/>
    <w:rsid w:val="00AF78AC"/>
    <w:rsid w:val="00AF7D2A"/>
    <w:rsid w:val="00B006C1"/>
    <w:rsid w:val="00B020E1"/>
    <w:rsid w:val="00B04991"/>
    <w:rsid w:val="00B06115"/>
    <w:rsid w:val="00B06D93"/>
    <w:rsid w:val="00B07226"/>
    <w:rsid w:val="00B077E8"/>
    <w:rsid w:val="00B16102"/>
    <w:rsid w:val="00B16192"/>
    <w:rsid w:val="00B20E53"/>
    <w:rsid w:val="00B21F2B"/>
    <w:rsid w:val="00B21F8A"/>
    <w:rsid w:val="00B22174"/>
    <w:rsid w:val="00B221A2"/>
    <w:rsid w:val="00B230DD"/>
    <w:rsid w:val="00B24123"/>
    <w:rsid w:val="00B241F9"/>
    <w:rsid w:val="00B2483E"/>
    <w:rsid w:val="00B253DD"/>
    <w:rsid w:val="00B25FF8"/>
    <w:rsid w:val="00B27847"/>
    <w:rsid w:val="00B32966"/>
    <w:rsid w:val="00B33C1B"/>
    <w:rsid w:val="00B34E88"/>
    <w:rsid w:val="00B34E8E"/>
    <w:rsid w:val="00B356E3"/>
    <w:rsid w:val="00B37BCE"/>
    <w:rsid w:val="00B415CD"/>
    <w:rsid w:val="00B41B6D"/>
    <w:rsid w:val="00B42322"/>
    <w:rsid w:val="00B425D1"/>
    <w:rsid w:val="00B42DB7"/>
    <w:rsid w:val="00B42F6B"/>
    <w:rsid w:val="00B43384"/>
    <w:rsid w:val="00B4410F"/>
    <w:rsid w:val="00B443C4"/>
    <w:rsid w:val="00B44C89"/>
    <w:rsid w:val="00B47AC9"/>
    <w:rsid w:val="00B51E8E"/>
    <w:rsid w:val="00B51F02"/>
    <w:rsid w:val="00B5375B"/>
    <w:rsid w:val="00B550B1"/>
    <w:rsid w:val="00B55D7B"/>
    <w:rsid w:val="00B5647F"/>
    <w:rsid w:val="00B57467"/>
    <w:rsid w:val="00B61073"/>
    <w:rsid w:val="00B61B1F"/>
    <w:rsid w:val="00B622AD"/>
    <w:rsid w:val="00B623A8"/>
    <w:rsid w:val="00B62FBD"/>
    <w:rsid w:val="00B635F6"/>
    <w:rsid w:val="00B64BD2"/>
    <w:rsid w:val="00B65271"/>
    <w:rsid w:val="00B65A67"/>
    <w:rsid w:val="00B65D40"/>
    <w:rsid w:val="00B66374"/>
    <w:rsid w:val="00B6647C"/>
    <w:rsid w:val="00B674AE"/>
    <w:rsid w:val="00B70532"/>
    <w:rsid w:val="00B728EE"/>
    <w:rsid w:val="00B73F21"/>
    <w:rsid w:val="00B749CB"/>
    <w:rsid w:val="00B754B6"/>
    <w:rsid w:val="00B755E7"/>
    <w:rsid w:val="00B77876"/>
    <w:rsid w:val="00B85F07"/>
    <w:rsid w:val="00B86768"/>
    <w:rsid w:val="00B87AEC"/>
    <w:rsid w:val="00B90BBB"/>
    <w:rsid w:val="00B91438"/>
    <w:rsid w:val="00B914E4"/>
    <w:rsid w:val="00B91998"/>
    <w:rsid w:val="00B91FF4"/>
    <w:rsid w:val="00B92337"/>
    <w:rsid w:val="00B9501B"/>
    <w:rsid w:val="00B97E8F"/>
    <w:rsid w:val="00BA0017"/>
    <w:rsid w:val="00BA00D9"/>
    <w:rsid w:val="00BA3C2D"/>
    <w:rsid w:val="00BA5B28"/>
    <w:rsid w:val="00BA6422"/>
    <w:rsid w:val="00BA6C33"/>
    <w:rsid w:val="00BA7BD7"/>
    <w:rsid w:val="00BA7DE2"/>
    <w:rsid w:val="00BB2EA0"/>
    <w:rsid w:val="00BB5159"/>
    <w:rsid w:val="00BB5399"/>
    <w:rsid w:val="00BB608C"/>
    <w:rsid w:val="00BB6ADC"/>
    <w:rsid w:val="00BC04B1"/>
    <w:rsid w:val="00BC05CB"/>
    <w:rsid w:val="00BC105C"/>
    <w:rsid w:val="00BC25E3"/>
    <w:rsid w:val="00BC2F46"/>
    <w:rsid w:val="00BC475C"/>
    <w:rsid w:val="00BC4AF3"/>
    <w:rsid w:val="00BC506D"/>
    <w:rsid w:val="00BC69B2"/>
    <w:rsid w:val="00BC7C8F"/>
    <w:rsid w:val="00BD1CDB"/>
    <w:rsid w:val="00BD22D1"/>
    <w:rsid w:val="00BD24FE"/>
    <w:rsid w:val="00BD40BC"/>
    <w:rsid w:val="00BD45A9"/>
    <w:rsid w:val="00BD4859"/>
    <w:rsid w:val="00BD5DB7"/>
    <w:rsid w:val="00BD64F0"/>
    <w:rsid w:val="00BD7369"/>
    <w:rsid w:val="00BE17FB"/>
    <w:rsid w:val="00BE20F4"/>
    <w:rsid w:val="00BE2C05"/>
    <w:rsid w:val="00BE39FC"/>
    <w:rsid w:val="00BE478E"/>
    <w:rsid w:val="00BE5321"/>
    <w:rsid w:val="00BE6059"/>
    <w:rsid w:val="00BE6AFE"/>
    <w:rsid w:val="00BF02F2"/>
    <w:rsid w:val="00BF0A32"/>
    <w:rsid w:val="00BF188F"/>
    <w:rsid w:val="00BF5730"/>
    <w:rsid w:val="00BF676E"/>
    <w:rsid w:val="00BF6CCA"/>
    <w:rsid w:val="00BF6FEA"/>
    <w:rsid w:val="00C01854"/>
    <w:rsid w:val="00C02B89"/>
    <w:rsid w:val="00C02D5F"/>
    <w:rsid w:val="00C033D5"/>
    <w:rsid w:val="00C04A13"/>
    <w:rsid w:val="00C04C92"/>
    <w:rsid w:val="00C05D9B"/>
    <w:rsid w:val="00C07941"/>
    <w:rsid w:val="00C07D97"/>
    <w:rsid w:val="00C10285"/>
    <w:rsid w:val="00C131A7"/>
    <w:rsid w:val="00C1443B"/>
    <w:rsid w:val="00C159A2"/>
    <w:rsid w:val="00C15FC0"/>
    <w:rsid w:val="00C16998"/>
    <w:rsid w:val="00C16CFE"/>
    <w:rsid w:val="00C200D9"/>
    <w:rsid w:val="00C209A7"/>
    <w:rsid w:val="00C20BC6"/>
    <w:rsid w:val="00C217C4"/>
    <w:rsid w:val="00C21A83"/>
    <w:rsid w:val="00C2267F"/>
    <w:rsid w:val="00C23CEE"/>
    <w:rsid w:val="00C24FA0"/>
    <w:rsid w:val="00C257F4"/>
    <w:rsid w:val="00C268ED"/>
    <w:rsid w:val="00C30648"/>
    <w:rsid w:val="00C3226F"/>
    <w:rsid w:val="00C32F19"/>
    <w:rsid w:val="00C34082"/>
    <w:rsid w:val="00C34C61"/>
    <w:rsid w:val="00C37079"/>
    <w:rsid w:val="00C4078F"/>
    <w:rsid w:val="00C40ADA"/>
    <w:rsid w:val="00C4162B"/>
    <w:rsid w:val="00C4427D"/>
    <w:rsid w:val="00C45163"/>
    <w:rsid w:val="00C458DC"/>
    <w:rsid w:val="00C4593B"/>
    <w:rsid w:val="00C47CDD"/>
    <w:rsid w:val="00C50DD4"/>
    <w:rsid w:val="00C51769"/>
    <w:rsid w:val="00C5243A"/>
    <w:rsid w:val="00C527A4"/>
    <w:rsid w:val="00C528F6"/>
    <w:rsid w:val="00C533D8"/>
    <w:rsid w:val="00C543BE"/>
    <w:rsid w:val="00C554F4"/>
    <w:rsid w:val="00C56F3F"/>
    <w:rsid w:val="00C57CF3"/>
    <w:rsid w:val="00C60987"/>
    <w:rsid w:val="00C61763"/>
    <w:rsid w:val="00C62920"/>
    <w:rsid w:val="00C62922"/>
    <w:rsid w:val="00C62FE7"/>
    <w:rsid w:val="00C63CE2"/>
    <w:rsid w:val="00C67F29"/>
    <w:rsid w:val="00C70994"/>
    <w:rsid w:val="00C773EE"/>
    <w:rsid w:val="00C806DB"/>
    <w:rsid w:val="00C80E35"/>
    <w:rsid w:val="00C828EB"/>
    <w:rsid w:val="00C83900"/>
    <w:rsid w:val="00C83D45"/>
    <w:rsid w:val="00C85597"/>
    <w:rsid w:val="00C86145"/>
    <w:rsid w:val="00C86F74"/>
    <w:rsid w:val="00C875BF"/>
    <w:rsid w:val="00C91B61"/>
    <w:rsid w:val="00C92396"/>
    <w:rsid w:val="00C93643"/>
    <w:rsid w:val="00C936D1"/>
    <w:rsid w:val="00C9515F"/>
    <w:rsid w:val="00C964A2"/>
    <w:rsid w:val="00C966E1"/>
    <w:rsid w:val="00C96790"/>
    <w:rsid w:val="00CA1309"/>
    <w:rsid w:val="00CA1771"/>
    <w:rsid w:val="00CA19D0"/>
    <w:rsid w:val="00CA4B53"/>
    <w:rsid w:val="00CA6DEC"/>
    <w:rsid w:val="00CB26B5"/>
    <w:rsid w:val="00CB3B12"/>
    <w:rsid w:val="00CB533B"/>
    <w:rsid w:val="00CB6283"/>
    <w:rsid w:val="00CB6647"/>
    <w:rsid w:val="00CB73CB"/>
    <w:rsid w:val="00CB7726"/>
    <w:rsid w:val="00CB7885"/>
    <w:rsid w:val="00CC0229"/>
    <w:rsid w:val="00CC1549"/>
    <w:rsid w:val="00CC1818"/>
    <w:rsid w:val="00CC29FB"/>
    <w:rsid w:val="00CC4468"/>
    <w:rsid w:val="00CC5C4A"/>
    <w:rsid w:val="00CC7934"/>
    <w:rsid w:val="00CD17E8"/>
    <w:rsid w:val="00CD181F"/>
    <w:rsid w:val="00CD33B1"/>
    <w:rsid w:val="00CD5616"/>
    <w:rsid w:val="00CD63EA"/>
    <w:rsid w:val="00CD6ADB"/>
    <w:rsid w:val="00CE09CC"/>
    <w:rsid w:val="00CE0F8B"/>
    <w:rsid w:val="00CE296D"/>
    <w:rsid w:val="00CE3C64"/>
    <w:rsid w:val="00CE4482"/>
    <w:rsid w:val="00CE5BA3"/>
    <w:rsid w:val="00CE66E2"/>
    <w:rsid w:val="00CE6FE4"/>
    <w:rsid w:val="00CE7398"/>
    <w:rsid w:val="00CE7C75"/>
    <w:rsid w:val="00CF0431"/>
    <w:rsid w:val="00CF1509"/>
    <w:rsid w:val="00CF31D5"/>
    <w:rsid w:val="00CF3850"/>
    <w:rsid w:val="00CF476A"/>
    <w:rsid w:val="00CF678D"/>
    <w:rsid w:val="00CF6FDD"/>
    <w:rsid w:val="00D00028"/>
    <w:rsid w:val="00D005FA"/>
    <w:rsid w:val="00D010D1"/>
    <w:rsid w:val="00D01E6D"/>
    <w:rsid w:val="00D030AA"/>
    <w:rsid w:val="00D03733"/>
    <w:rsid w:val="00D0394E"/>
    <w:rsid w:val="00D0466C"/>
    <w:rsid w:val="00D060F1"/>
    <w:rsid w:val="00D067FB"/>
    <w:rsid w:val="00D07706"/>
    <w:rsid w:val="00D077E9"/>
    <w:rsid w:val="00D07999"/>
    <w:rsid w:val="00D10217"/>
    <w:rsid w:val="00D10544"/>
    <w:rsid w:val="00D10818"/>
    <w:rsid w:val="00D11652"/>
    <w:rsid w:val="00D120AA"/>
    <w:rsid w:val="00D135E0"/>
    <w:rsid w:val="00D140C5"/>
    <w:rsid w:val="00D140E4"/>
    <w:rsid w:val="00D15823"/>
    <w:rsid w:val="00D16A2B"/>
    <w:rsid w:val="00D16BF4"/>
    <w:rsid w:val="00D204E6"/>
    <w:rsid w:val="00D21E45"/>
    <w:rsid w:val="00D2222F"/>
    <w:rsid w:val="00D22AFD"/>
    <w:rsid w:val="00D23C2F"/>
    <w:rsid w:val="00D23D7B"/>
    <w:rsid w:val="00D245F6"/>
    <w:rsid w:val="00D26784"/>
    <w:rsid w:val="00D26D4B"/>
    <w:rsid w:val="00D275F0"/>
    <w:rsid w:val="00D275FB"/>
    <w:rsid w:val="00D3210C"/>
    <w:rsid w:val="00D358C2"/>
    <w:rsid w:val="00D361A5"/>
    <w:rsid w:val="00D376B8"/>
    <w:rsid w:val="00D4012A"/>
    <w:rsid w:val="00D41C60"/>
    <w:rsid w:val="00D42D2F"/>
    <w:rsid w:val="00D44539"/>
    <w:rsid w:val="00D44841"/>
    <w:rsid w:val="00D456FF"/>
    <w:rsid w:val="00D45B7A"/>
    <w:rsid w:val="00D45D78"/>
    <w:rsid w:val="00D46270"/>
    <w:rsid w:val="00D46D95"/>
    <w:rsid w:val="00D47BC9"/>
    <w:rsid w:val="00D50E09"/>
    <w:rsid w:val="00D515EA"/>
    <w:rsid w:val="00D5176B"/>
    <w:rsid w:val="00D533D4"/>
    <w:rsid w:val="00D53413"/>
    <w:rsid w:val="00D5589A"/>
    <w:rsid w:val="00D56AB9"/>
    <w:rsid w:val="00D56F4B"/>
    <w:rsid w:val="00D5781B"/>
    <w:rsid w:val="00D57B52"/>
    <w:rsid w:val="00D609C0"/>
    <w:rsid w:val="00D61661"/>
    <w:rsid w:val="00D63448"/>
    <w:rsid w:val="00D65C03"/>
    <w:rsid w:val="00D70BC2"/>
    <w:rsid w:val="00D70F8F"/>
    <w:rsid w:val="00D719A6"/>
    <w:rsid w:val="00D735C7"/>
    <w:rsid w:val="00D73F72"/>
    <w:rsid w:val="00D74F91"/>
    <w:rsid w:val="00D7504C"/>
    <w:rsid w:val="00D757CF"/>
    <w:rsid w:val="00D75FD8"/>
    <w:rsid w:val="00D7691D"/>
    <w:rsid w:val="00D809DA"/>
    <w:rsid w:val="00D81549"/>
    <w:rsid w:val="00D81E43"/>
    <w:rsid w:val="00D81E57"/>
    <w:rsid w:val="00D847A3"/>
    <w:rsid w:val="00D8528F"/>
    <w:rsid w:val="00D85EFC"/>
    <w:rsid w:val="00D8647B"/>
    <w:rsid w:val="00D86A3D"/>
    <w:rsid w:val="00D90E55"/>
    <w:rsid w:val="00D91B9C"/>
    <w:rsid w:val="00D9208C"/>
    <w:rsid w:val="00D920F7"/>
    <w:rsid w:val="00D92257"/>
    <w:rsid w:val="00D9256F"/>
    <w:rsid w:val="00D9285A"/>
    <w:rsid w:val="00D94725"/>
    <w:rsid w:val="00D94B64"/>
    <w:rsid w:val="00D96D11"/>
    <w:rsid w:val="00DA0372"/>
    <w:rsid w:val="00DA1A16"/>
    <w:rsid w:val="00DA2717"/>
    <w:rsid w:val="00DA3A32"/>
    <w:rsid w:val="00DA702B"/>
    <w:rsid w:val="00DA70A2"/>
    <w:rsid w:val="00DA7400"/>
    <w:rsid w:val="00DB0F41"/>
    <w:rsid w:val="00DB219E"/>
    <w:rsid w:val="00DB2A5A"/>
    <w:rsid w:val="00DB2C17"/>
    <w:rsid w:val="00DB31AC"/>
    <w:rsid w:val="00DB5709"/>
    <w:rsid w:val="00DB7A68"/>
    <w:rsid w:val="00DB7AAD"/>
    <w:rsid w:val="00DC0EBC"/>
    <w:rsid w:val="00DC1164"/>
    <w:rsid w:val="00DC1F98"/>
    <w:rsid w:val="00DC3C00"/>
    <w:rsid w:val="00DC54C4"/>
    <w:rsid w:val="00DC59AB"/>
    <w:rsid w:val="00DC64E2"/>
    <w:rsid w:val="00DC69FA"/>
    <w:rsid w:val="00DC7465"/>
    <w:rsid w:val="00DD04CF"/>
    <w:rsid w:val="00DD090A"/>
    <w:rsid w:val="00DD1382"/>
    <w:rsid w:val="00DD32AF"/>
    <w:rsid w:val="00DD4147"/>
    <w:rsid w:val="00DD4C1A"/>
    <w:rsid w:val="00DD5AB1"/>
    <w:rsid w:val="00DD6E19"/>
    <w:rsid w:val="00DD713A"/>
    <w:rsid w:val="00DD75E1"/>
    <w:rsid w:val="00DD7879"/>
    <w:rsid w:val="00DE110F"/>
    <w:rsid w:val="00DE2E34"/>
    <w:rsid w:val="00DE3444"/>
    <w:rsid w:val="00DE452D"/>
    <w:rsid w:val="00DE49A8"/>
    <w:rsid w:val="00DE5581"/>
    <w:rsid w:val="00DE5D91"/>
    <w:rsid w:val="00DF0667"/>
    <w:rsid w:val="00DF081B"/>
    <w:rsid w:val="00DF0FBB"/>
    <w:rsid w:val="00DF146C"/>
    <w:rsid w:val="00DF28E4"/>
    <w:rsid w:val="00DF2BD4"/>
    <w:rsid w:val="00DF3B9B"/>
    <w:rsid w:val="00DF52FE"/>
    <w:rsid w:val="00DF6D48"/>
    <w:rsid w:val="00DF7105"/>
    <w:rsid w:val="00E00899"/>
    <w:rsid w:val="00E04E48"/>
    <w:rsid w:val="00E06643"/>
    <w:rsid w:val="00E15475"/>
    <w:rsid w:val="00E21738"/>
    <w:rsid w:val="00E228E2"/>
    <w:rsid w:val="00E24BB9"/>
    <w:rsid w:val="00E24C00"/>
    <w:rsid w:val="00E24F06"/>
    <w:rsid w:val="00E254E6"/>
    <w:rsid w:val="00E26162"/>
    <w:rsid w:val="00E2701B"/>
    <w:rsid w:val="00E3108F"/>
    <w:rsid w:val="00E320BF"/>
    <w:rsid w:val="00E3265C"/>
    <w:rsid w:val="00E32913"/>
    <w:rsid w:val="00E33D96"/>
    <w:rsid w:val="00E36174"/>
    <w:rsid w:val="00E3784F"/>
    <w:rsid w:val="00E417A5"/>
    <w:rsid w:val="00E41B65"/>
    <w:rsid w:val="00E41F03"/>
    <w:rsid w:val="00E42955"/>
    <w:rsid w:val="00E42C42"/>
    <w:rsid w:val="00E44EE0"/>
    <w:rsid w:val="00E45C88"/>
    <w:rsid w:val="00E4615B"/>
    <w:rsid w:val="00E4650F"/>
    <w:rsid w:val="00E46638"/>
    <w:rsid w:val="00E5010D"/>
    <w:rsid w:val="00E51753"/>
    <w:rsid w:val="00E5338D"/>
    <w:rsid w:val="00E53623"/>
    <w:rsid w:val="00E54837"/>
    <w:rsid w:val="00E54D18"/>
    <w:rsid w:val="00E55941"/>
    <w:rsid w:val="00E55B66"/>
    <w:rsid w:val="00E570C6"/>
    <w:rsid w:val="00E57A3C"/>
    <w:rsid w:val="00E60A91"/>
    <w:rsid w:val="00E60B07"/>
    <w:rsid w:val="00E60C97"/>
    <w:rsid w:val="00E61DBB"/>
    <w:rsid w:val="00E62076"/>
    <w:rsid w:val="00E650AF"/>
    <w:rsid w:val="00E66DE5"/>
    <w:rsid w:val="00E71D10"/>
    <w:rsid w:val="00E71F01"/>
    <w:rsid w:val="00E728A5"/>
    <w:rsid w:val="00E736AD"/>
    <w:rsid w:val="00E74C2C"/>
    <w:rsid w:val="00E764E2"/>
    <w:rsid w:val="00E779A2"/>
    <w:rsid w:val="00E80F82"/>
    <w:rsid w:val="00E82182"/>
    <w:rsid w:val="00E82F56"/>
    <w:rsid w:val="00E87567"/>
    <w:rsid w:val="00E87914"/>
    <w:rsid w:val="00E91881"/>
    <w:rsid w:val="00E91C88"/>
    <w:rsid w:val="00E9287B"/>
    <w:rsid w:val="00E92F75"/>
    <w:rsid w:val="00E93038"/>
    <w:rsid w:val="00E9572C"/>
    <w:rsid w:val="00E975A1"/>
    <w:rsid w:val="00EA04C8"/>
    <w:rsid w:val="00EA0FBA"/>
    <w:rsid w:val="00EA1A14"/>
    <w:rsid w:val="00EA353E"/>
    <w:rsid w:val="00EA3817"/>
    <w:rsid w:val="00EA447A"/>
    <w:rsid w:val="00EA4652"/>
    <w:rsid w:val="00EA587C"/>
    <w:rsid w:val="00EA5D91"/>
    <w:rsid w:val="00EA613A"/>
    <w:rsid w:val="00EA6433"/>
    <w:rsid w:val="00EA7A7F"/>
    <w:rsid w:val="00EA7ED1"/>
    <w:rsid w:val="00EB1DF0"/>
    <w:rsid w:val="00EB2967"/>
    <w:rsid w:val="00EB3ED2"/>
    <w:rsid w:val="00EB441F"/>
    <w:rsid w:val="00EB4C38"/>
    <w:rsid w:val="00EB6047"/>
    <w:rsid w:val="00EB78D4"/>
    <w:rsid w:val="00EC01EB"/>
    <w:rsid w:val="00EC0C89"/>
    <w:rsid w:val="00EC37CF"/>
    <w:rsid w:val="00EC3D1E"/>
    <w:rsid w:val="00EC4836"/>
    <w:rsid w:val="00EC5CF0"/>
    <w:rsid w:val="00EC631F"/>
    <w:rsid w:val="00EC6C72"/>
    <w:rsid w:val="00EC6D51"/>
    <w:rsid w:val="00ED146A"/>
    <w:rsid w:val="00ED1C4B"/>
    <w:rsid w:val="00ED1C73"/>
    <w:rsid w:val="00ED1F96"/>
    <w:rsid w:val="00ED4FD9"/>
    <w:rsid w:val="00ED5414"/>
    <w:rsid w:val="00ED7575"/>
    <w:rsid w:val="00EE0056"/>
    <w:rsid w:val="00EE1246"/>
    <w:rsid w:val="00EE4615"/>
    <w:rsid w:val="00EE6AD7"/>
    <w:rsid w:val="00EF01BC"/>
    <w:rsid w:val="00EF069A"/>
    <w:rsid w:val="00EF0CC2"/>
    <w:rsid w:val="00EF109E"/>
    <w:rsid w:val="00EF2062"/>
    <w:rsid w:val="00EF25BF"/>
    <w:rsid w:val="00EF2F50"/>
    <w:rsid w:val="00EF4056"/>
    <w:rsid w:val="00EF7253"/>
    <w:rsid w:val="00EF75FC"/>
    <w:rsid w:val="00F00434"/>
    <w:rsid w:val="00F02704"/>
    <w:rsid w:val="00F04591"/>
    <w:rsid w:val="00F0497B"/>
    <w:rsid w:val="00F04AF6"/>
    <w:rsid w:val="00F061FD"/>
    <w:rsid w:val="00F06964"/>
    <w:rsid w:val="00F0768A"/>
    <w:rsid w:val="00F07A09"/>
    <w:rsid w:val="00F1062F"/>
    <w:rsid w:val="00F10A13"/>
    <w:rsid w:val="00F10BA6"/>
    <w:rsid w:val="00F13F2D"/>
    <w:rsid w:val="00F14C52"/>
    <w:rsid w:val="00F15286"/>
    <w:rsid w:val="00F15396"/>
    <w:rsid w:val="00F20035"/>
    <w:rsid w:val="00F21B5C"/>
    <w:rsid w:val="00F21F87"/>
    <w:rsid w:val="00F24057"/>
    <w:rsid w:val="00F242E7"/>
    <w:rsid w:val="00F2490D"/>
    <w:rsid w:val="00F25FF6"/>
    <w:rsid w:val="00F267B5"/>
    <w:rsid w:val="00F2687F"/>
    <w:rsid w:val="00F268FB"/>
    <w:rsid w:val="00F26A2F"/>
    <w:rsid w:val="00F27059"/>
    <w:rsid w:val="00F276CF"/>
    <w:rsid w:val="00F27E19"/>
    <w:rsid w:val="00F31723"/>
    <w:rsid w:val="00F31AEE"/>
    <w:rsid w:val="00F31FAC"/>
    <w:rsid w:val="00F3355D"/>
    <w:rsid w:val="00F33D43"/>
    <w:rsid w:val="00F34128"/>
    <w:rsid w:val="00F3549E"/>
    <w:rsid w:val="00F355AF"/>
    <w:rsid w:val="00F35805"/>
    <w:rsid w:val="00F35921"/>
    <w:rsid w:val="00F40221"/>
    <w:rsid w:val="00F40B3A"/>
    <w:rsid w:val="00F40E9E"/>
    <w:rsid w:val="00F415A9"/>
    <w:rsid w:val="00F42AFB"/>
    <w:rsid w:val="00F43200"/>
    <w:rsid w:val="00F46D01"/>
    <w:rsid w:val="00F4788E"/>
    <w:rsid w:val="00F50BAF"/>
    <w:rsid w:val="00F5129A"/>
    <w:rsid w:val="00F536B8"/>
    <w:rsid w:val="00F53D24"/>
    <w:rsid w:val="00F5595F"/>
    <w:rsid w:val="00F55E39"/>
    <w:rsid w:val="00F5603A"/>
    <w:rsid w:val="00F560C3"/>
    <w:rsid w:val="00F5617B"/>
    <w:rsid w:val="00F572BF"/>
    <w:rsid w:val="00F6395A"/>
    <w:rsid w:val="00F639CC"/>
    <w:rsid w:val="00F63BAF"/>
    <w:rsid w:val="00F6491C"/>
    <w:rsid w:val="00F66AB6"/>
    <w:rsid w:val="00F66D15"/>
    <w:rsid w:val="00F66D8F"/>
    <w:rsid w:val="00F66F1D"/>
    <w:rsid w:val="00F66F62"/>
    <w:rsid w:val="00F675EA"/>
    <w:rsid w:val="00F676B9"/>
    <w:rsid w:val="00F71382"/>
    <w:rsid w:val="00F715D0"/>
    <w:rsid w:val="00F7229E"/>
    <w:rsid w:val="00F7268F"/>
    <w:rsid w:val="00F74886"/>
    <w:rsid w:val="00F76C3E"/>
    <w:rsid w:val="00F8041C"/>
    <w:rsid w:val="00F80478"/>
    <w:rsid w:val="00F824AC"/>
    <w:rsid w:val="00F82E29"/>
    <w:rsid w:val="00F83451"/>
    <w:rsid w:val="00F8467F"/>
    <w:rsid w:val="00F8563B"/>
    <w:rsid w:val="00F856F7"/>
    <w:rsid w:val="00F86187"/>
    <w:rsid w:val="00F86644"/>
    <w:rsid w:val="00F878BA"/>
    <w:rsid w:val="00F972B8"/>
    <w:rsid w:val="00FA0B31"/>
    <w:rsid w:val="00FA1373"/>
    <w:rsid w:val="00FA2648"/>
    <w:rsid w:val="00FA5DF5"/>
    <w:rsid w:val="00FA5EDD"/>
    <w:rsid w:val="00FA67D8"/>
    <w:rsid w:val="00FB22A8"/>
    <w:rsid w:val="00FB28A6"/>
    <w:rsid w:val="00FB2901"/>
    <w:rsid w:val="00FB36DE"/>
    <w:rsid w:val="00FB656A"/>
    <w:rsid w:val="00FC0228"/>
    <w:rsid w:val="00FC02F7"/>
    <w:rsid w:val="00FC1FA4"/>
    <w:rsid w:val="00FC330D"/>
    <w:rsid w:val="00FC36A4"/>
    <w:rsid w:val="00FC3B0A"/>
    <w:rsid w:val="00FC5312"/>
    <w:rsid w:val="00FC663E"/>
    <w:rsid w:val="00FC6788"/>
    <w:rsid w:val="00FC6C6D"/>
    <w:rsid w:val="00FD1B1E"/>
    <w:rsid w:val="00FD1DFE"/>
    <w:rsid w:val="00FD4945"/>
    <w:rsid w:val="00FD6133"/>
    <w:rsid w:val="00FD68BC"/>
    <w:rsid w:val="00FD78B1"/>
    <w:rsid w:val="00FD7F2B"/>
    <w:rsid w:val="00FD7FE6"/>
    <w:rsid w:val="00FE3ACE"/>
    <w:rsid w:val="00FE3F89"/>
    <w:rsid w:val="00FE55C9"/>
    <w:rsid w:val="00FE5DF6"/>
    <w:rsid w:val="00FE6265"/>
    <w:rsid w:val="00FE7386"/>
    <w:rsid w:val="00FE770A"/>
    <w:rsid w:val="00FE7834"/>
    <w:rsid w:val="00FF06CE"/>
    <w:rsid w:val="00FF08EC"/>
    <w:rsid w:val="00FF09A1"/>
    <w:rsid w:val="00FF0FF5"/>
    <w:rsid w:val="00FF10AB"/>
    <w:rsid w:val="00FF210D"/>
    <w:rsid w:val="00FF2846"/>
    <w:rsid w:val="00FF4C41"/>
    <w:rsid w:val="00FF50D1"/>
    <w:rsid w:val="00FF7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E49450"/>
  <w15:docId w15:val="{5A52A1A6-E076-48DD-B9DD-FE1B9971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027"/>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191A"/>
    <w:pPr>
      <w:spacing w:after="0" w:line="240" w:lineRule="auto"/>
      <w:jc w:val="center"/>
    </w:pPr>
    <w:rPr>
      <w:rFonts w:ascii="Times New Roman" w:hAnsi="Times New Roman"/>
      <w:sz w:val="28"/>
      <w:szCs w:val="24"/>
      <w:lang w:val="ru-RU" w:eastAsia="ru-RU"/>
    </w:rPr>
  </w:style>
  <w:style w:type="character" w:customStyle="1" w:styleId="a4">
    <w:name w:val="Заголовок Знак"/>
    <w:basedOn w:val="a0"/>
    <w:link w:val="a3"/>
    <w:rsid w:val="003F191A"/>
    <w:rPr>
      <w:rFonts w:ascii="Times New Roman" w:eastAsia="Times New Roman" w:hAnsi="Times New Roman" w:cs="Times New Roman"/>
      <w:sz w:val="28"/>
      <w:szCs w:val="24"/>
      <w:lang w:eastAsia="ru-RU"/>
    </w:rPr>
  </w:style>
  <w:style w:type="paragraph" w:styleId="a5">
    <w:name w:val="Body Text Indent"/>
    <w:basedOn w:val="a"/>
    <w:link w:val="a6"/>
    <w:uiPriority w:val="99"/>
    <w:unhideWhenUsed/>
    <w:rsid w:val="003F191A"/>
    <w:pPr>
      <w:spacing w:after="0" w:line="240" w:lineRule="auto"/>
      <w:ind w:firstLine="709"/>
    </w:pPr>
    <w:rPr>
      <w:rFonts w:eastAsia="Calibri"/>
      <w:sz w:val="28"/>
      <w:szCs w:val="24"/>
      <w:lang w:val="ru-RU" w:eastAsia="ru-RU"/>
    </w:rPr>
  </w:style>
  <w:style w:type="character" w:customStyle="1" w:styleId="a6">
    <w:name w:val="Основной текст с отступом Знак"/>
    <w:basedOn w:val="a0"/>
    <w:link w:val="a5"/>
    <w:uiPriority w:val="99"/>
    <w:rsid w:val="003F191A"/>
    <w:rPr>
      <w:rFonts w:ascii="Calibri" w:eastAsia="Calibri" w:hAnsi="Calibri" w:cs="Times New Roman"/>
      <w:sz w:val="28"/>
      <w:szCs w:val="24"/>
      <w:lang w:eastAsia="ru-RU"/>
    </w:rPr>
  </w:style>
  <w:style w:type="paragraph" w:styleId="a7">
    <w:name w:val="Subtitle"/>
    <w:basedOn w:val="a"/>
    <w:link w:val="a8"/>
    <w:uiPriority w:val="99"/>
    <w:qFormat/>
    <w:rsid w:val="003F191A"/>
    <w:pPr>
      <w:spacing w:after="0" w:line="240" w:lineRule="auto"/>
    </w:pPr>
    <w:rPr>
      <w:rFonts w:eastAsia="Calibri"/>
      <w:sz w:val="28"/>
      <w:szCs w:val="24"/>
      <w:lang w:val="ru-RU" w:eastAsia="ru-RU"/>
    </w:rPr>
  </w:style>
  <w:style w:type="character" w:customStyle="1" w:styleId="a8">
    <w:name w:val="Подзаголовок Знак"/>
    <w:basedOn w:val="a0"/>
    <w:link w:val="a7"/>
    <w:uiPriority w:val="99"/>
    <w:rsid w:val="003F191A"/>
    <w:rPr>
      <w:rFonts w:ascii="Calibri" w:eastAsia="Calibri" w:hAnsi="Calibri" w:cs="Times New Roman"/>
      <w:sz w:val="28"/>
      <w:szCs w:val="24"/>
      <w:lang w:eastAsia="ru-RU"/>
    </w:rPr>
  </w:style>
  <w:style w:type="paragraph" w:styleId="a9">
    <w:name w:val="Balloon Text"/>
    <w:basedOn w:val="a"/>
    <w:link w:val="aa"/>
    <w:uiPriority w:val="99"/>
    <w:semiHidden/>
    <w:unhideWhenUsed/>
    <w:rsid w:val="001946A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946A9"/>
    <w:rPr>
      <w:rFonts w:ascii="Segoe UI" w:eastAsia="Times New Roman" w:hAnsi="Segoe UI" w:cs="Segoe UI"/>
      <w:sz w:val="18"/>
      <w:szCs w:val="18"/>
      <w:lang w:val="en-US"/>
    </w:rPr>
  </w:style>
  <w:style w:type="paragraph" w:styleId="ab">
    <w:name w:val="header"/>
    <w:basedOn w:val="a"/>
    <w:link w:val="ac"/>
    <w:uiPriority w:val="99"/>
    <w:unhideWhenUsed/>
    <w:rsid w:val="004A0C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A0CC2"/>
    <w:rPr>
      <w:rFonts w:ascii="Calibri" w:eastAsia="Times New Roman" w:hAnsi="Calibri" w:cs="Times New Roman"/>
      <w:lang w:val="en-US"/>
    </w:rPr>
  </w:style>
  <w:style w:type="paragraph" w:styleId="ad">
    <w:name w:val="footer"/>
    <w:basedOn w:val="a"/>
    <w:link w:val="ae"/>
    <w:uiPriority w:val="99"/>
    <w:unhideWhenUsed/>
    <w:rsid w:val="004A0C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A0CC2"/>
    <w:rPr>
      <w:rFonts w:ascii="Calibri" w:eastAsia="Times New Roman" w:hAnsi="Calibri" w:cs="Times New Roman"/>
      <w:lang w:val="en-US"/>
    </w:rPr>
  </w:style>
  <w:style w:type="paragraph" w:styleId="af">
    <w:name w:val="List Paragraph"/>
    <w:basedOn w:val="a"/>
    <w:uiPriority w:val="34"/>
    <w:qFormat/>
    <w:rsid w:val="004E6990"/>
    <w:pPr>
      <w:ind w:left="720"/>
      <w:contextualSpacing/>
    </w:pPr>
    <w:rPr>
      <w:lang w:val="ru-RU" w:eastAsia="ru-RU"/>
    </w:rPr>
  </w:style>
  <w:style w:type="character" w:styleId="af0">
    <w:name w:val="Hyperlink"/>
    <w:basedOn w:val="a0"/>
    <w:uiPriority w:val="99"/>
    <w:unhideWhenUsed/>
    <w:rsid w:val="00E71F01"/>
    <w:rPr>
      <w:color w:val="0563C1" w:themeColor="hyperlink"/>
      <w:u w:val="single"/>
    </w:rPr>
  </w:style>
  <w:style w:type="table" w:styleId="af1">
    <w:name w:val="Table Grid"/>
    <w:basedOn w:val="a1"/>
    <w:uiPriority w:val="59"/>
    <w:rsid w:val="0008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83390D"/>
    <w:pPr>
      <w:spacing w:line="240" w:lineRule="auto"/>
    </w:pPr>
    <w:rPr>
      <w:rFonts w:asciiTheme="minorHAnsi" w:eastAsiaTheme="minorEastAsia" w:hAnsiTheme="minorHAnsi"/>
      <w:sz w:val="20"/>
      <w:szCs w:val="20"/>
      <w:lang w:val="ro-RO" w:eastAsia="en-GB"/>
    </w:rPr>
  </w:style>
  <w:style w:type="character" w:customStyle="1" w:styleId="af3">
    <w:name w:val="Текст примечания Знак"/>
    <w:basedOn w:val="a0"/>
    <w:link w:val="af2"/>
    <w:uiPriority w:val="99"/>
    <w:semiHidden/>
    <w:rsid w:val="0083390D"/>
    <w:rPr>
      <w:rFonts w:eastAsiaTheme="minorEastAsia" w:cs="Times New Roman"/>
      <w:sz w:val="20"/>
      <w:szCs w:val="20"/>
      <w:lang w:val="ro-RO" w:eastAsia="en-GB"/>
    </w:rPr>
  </w:style>
  <w:style w:type="character" w:customStyle="1" w:styleId="af4">
    <w:name w:val="Без интервала Знак"/>
    <w:basedOn w:val="a0"/>
    <w:link w:val="af5"/>
    <w:uiPriority w:val="1"/>
    <w:locked/>
    <w:rsid w:val="00F31FAC"/>
    <w:rPr>
      <w:rFonts w:ascii="Times New Roman" w:eastAsia="Times New Roman" w:hAnsi="Times New Roman" w:cs="Times New Roman"/>
      <w:sz w:val="20"/>
      <w:szCs w:val="20"/>
      <w:lang w:val="ro-RO"/>
    </w:rPr>
  </w:style>
  <w:style w:type="paragraph" w:styleId="af5">
    <w:name w:val="No Spacing"/>
    <w:link w:val="af4"/>
    <w:uiPriority w:val="1"/>
    <w:qFormat/>
    <w:rsid w:val="00F31FAC"/>
    <w:pPr>
      <w:spacing w:after="0" w:line="240" w:lineRule="auto"/>
    </w:pPr>
    <w:rPr>
      <w:rFonts w:ascii="Times New Roman" w:eastAsia="Times New Roman" w:hAnsi="Times New Roman" w:cs="Times New Roman"/>
      <w:sz w:val="20"/>
      <w:szCs w:val="20"/>
      <w:lang w:val="ro-RO"/>
    </w:rPr>
  </w:style>
  <w:style w:type="paragraph" w:customStyle="1" w:styleId="tt">
    <w:name w:val="tt"/>
    <w:basedOn w:val="a"/>
    <w:rsid w:val="005E38BC"/>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71">
      <w:bodyDiv w:val="1"/>
      <w:marLeft w:val="0"/>
      <w:marRight w:val="0"/>
      <w:marTop w:val="0"/>
      <w:marBottom w:val="0"/>
      <w:divBdr>
        <w:top w:val="none" w:sz="0" w:space="0" w:color="auto"/>
        <w:left w:val="none" w:sz="0" w:space="0" w:color="auto"/>
        <w:bottom w:val="none" w:sz="0" w:space="0" w:color="auto"/>
        <w:right w:val="none" w:sz="0" w:space="0" w:color="auto"/>
      </w:divBdr>
    </w:div>
    <w:div w:id="83455416">
      <w:bodyDiv w:val="1"/>
      <w:marLeft w:val="0"/>
      <w:marRight w:val="0"/>
      <w:marTop w:val="0"/>
      <w:marBottom w:val="0"/>
      <w:divBdr>
        <w:top w:val="none" w:sz="0" w:space="0" w:color="auto"/>
        <w:left w:val="none" w:sz="0" w:space="0" w:color="auto"/>
        <w:bottom w:val="none" w:sz="0" w:space="0" w:color="auto"/>
        <w:right w:val="none" w:sz="0" w:space="0" w:color="auto"/>
      </w:divBdr>
    </w:div>
    <w:div w:id="142358403">
      <w:bodyDiv w:val="1"/>
      <w:marLeft w:val="0"/>
      <w:marRight w:val="0"/>
      <w:marTop w:val="0"/>
      <w:marBottom w:val="0"/>
      <w:divBdr>
        <w:top w:val="none" w:sz="0" w:space="0" w:color="auto"/>
        <w:left w:val="none" w:sz="0" w:space="0" w:color="auto"/>
        <w:bottom w:val="none" w:sz="0" w:space="0" w:color="auto"/>
        <w:right w:val="none" w:sz="0" w:space="0" w:color="auto"/>
      </w:divBdr>
    </w:div>
    <w:div w:id="321735893">
      <w:bodyDiv w:val="1"/>
      <w:marLeft w:val="0"/>
      <w:marRight w:val="0"/>
      <w:marTop w:val="0"/>
      <w:marBottom w:val="0"/>
      <w:divBdr>
        <w:top w:val="none" w:sz="0" w:space="0" w:color="auto"/>
        <w:left w:val="none" w:sz="0" w:space="0" w:color="auto"/>
        <w:bottom w:val="none" w:sz="0" w:space="0" w:color="auto"/>
        <w:right w:val="none" w:sz="0" w:space="0" w:color="auto"/>
      </w:divBdr>
    </w:div>
    <w:div w:id="432281976">
      <w:bodyDiv w:val="1"/>
      <w:marLeft w:val="0"/>
      <w:marRight w:val="0"/>
      <w:marTop w:val="0"/>
      <w:marBottom w:val="0"/>
      <w:divBdr>
        <w:top w:val="none" w:sz="0" w:space="0" w:color="auto"/>
        <w:left w:val="none" w:sz="0" w:space="0" w:color="auto"/>
        <w:bottom w:val="none" w:sz="0" w:space="0" w:color="auto"/>
        <w:right w:val="none" w:sz="0" w:space="0" w:color="auto"/>
      </w:divBdr>
    </w:div>
    <w:div w:id="592934974">
      <w:bodyDiv w:val="1"/>
      <w:marLeft w:val="0"/>
      <w:marRight w:val="0"/>
      <w:marTop w:val="0"/>
      <w:marBottom w:val="0"/>
      <w:divBdr>
        <w:top w:val="none" w:sz="0" w:space="0" w:color="auto"/>
        <w:left w:val="none" w:sz="0" w:space="0" w:color="auto"/>
        <w:bottom w:val="none" w:sz="0" w:space="0" w:color="auto"/>
        <w:right w:val="none" w:sz="0" w:space="0" w:color="auto"/>
      </w:divBdr>
    </w:div>
    <w:div w:id="673343396">
      <w:bodyDiv w:val="1"/>
      <w:marLeft w:val="0"/>
      <w:marRight w:val="0"/>
      <w:marTop w:val="0"/>
      <w:marBottom w:val="0"/>
      <w:divBdr>
        <w:top w:val="none" w:sz="0" w:space="0" w:color="auto"/>
        <w:left w:val="none" w:sz="0" w:space="0" w:color="auto"/>
        <w:bottom w:val="none" w:sz="0" w:space="0" w:color="auto"/>
        <w:right w:val="none" w:sz="0" w:space="0" w:color="auto"/>
      </w:divBdr>
    </w:div>
    <w:div w:id="725421036">
      <w:bodyDiv w:val="1"/>
      <w:marLeft w:val="0"/>
      <w:marRight w:val="0"/>
      <w:marTop w:val="0"/>
      <w:marBottom w:val="0"/>
      <w:divBdr>
        <w:top w:val="none" w:sz="0" w:space="0" w:color="auto"/>
        <w:left w:val="none" w:sz="0" w:space="0" w:color="auto"/>
        <w:bottom w:val="none" w:sz="0" w:space="0" w:color="auto"/>
        <w:right w:val="none" w:sz="0" w:space="0" w:color="auto"/>
      </w:divBdr>
    </w:div>
    <w:div w:id="789517422">
      <w:bodyDiv w:val="1"/>
      <w:marLeft w:val="0"/>
      <w:marRight w:val="0"/>
      <w:marTop w:val="0"/>
      <w:marBottom w:val="0"/>
      <w:divBdr>
        <w:top w:val="none" w:sz="0" w:space="0" w:color="auto"/>
        <w:left w:val="none" w:sz="0" w:space="0" w:color="auto"/>
        <w:bottom w:val="none" w:sz="0" w:space="0" w:color="auto"/>
        <w:right w:val="none" w:sz="0" w:space="0" w:color="auto"/>
      </w:divBdr>
    </w:div>
    <w:div w:id="860585229">
      <w:bodyDiv w:val="1"/>
      <w:marLeft w:val="0"/>
      <w:marRight w:val="0"/>
      <w:marTop w:val="0"/>
      <w:marBottom w:val="0"/>
      <w:divBdr>
        <w:top w:val="none" w:sz="0" w:space="0" w:color="auto"/>
        <w:left w:val="none" w:sz="0" w:space="0" w:color="auto"/>
        <w:bottom w:val="none" w:sz="0" w:space="0" w:color="auto"/>
        <w:right w:val="none" w:sz="0" w:space="0" w:color="auto"/>
      </w:divBdr>
    </w:div>
    <w:div w:id="863784129">
      <w:bodyDiv w:val="1"/>
      <w:marLeft w:val="0"/>
      <w:marRight w:val="0"/>
      <w:marTop w:val="0"/>
      <w:marBottom w:val="0"/>
      <w:divBdr>
        <w:top w:val="none" w:sz="0" w:space="0" w:color="auto"/>
        <w:left w:val="none" w:sz="0" w:space="0" w:color="auto"/>
        <w:bottom w:val="none" w:sz="0" w:space="0" w:color="auto"/>
        <w:right w:val="none" w:sz="0" w:space="0" w:color="auto"/>
      </w:divBdr>
    </w:div>
    <w:div w:id="865602001">
      <w:bodyDiv w:val="1"/>
      <w:marLeft w:val="0"/>
      <w:marRight w:val="0"/>
      <w:marTop w:val="0"/>
      <w:marBottom w:val="0"/>
      <w:divBdr>
        <w:top w:val="none" w:sz="0" w:space="0" w:color="auto"/>
        <w:left w:val="none" w:sz="0" w:space="0" w:color="auto"/>
        <w:bottom w:val="none" w:sz="0" w:space="0" w:color="auto"/>
        <w:right w:val="none" w:sz="0" w:space="0" w:color="auto"/>
      </w:divBdr>
    </w:div>
    <w:div w:id="899905003">
      <w:bodyDiv w:val="1"/>
      <w:marLeft w:val="0"/>
      <w:marRight w:val="0"/>
      <w:marTop w:val="0"/>
      <w:marBottom w:val="0"/>
      <w:divBdr>
        <w:top w:val="none" w:sz="0" w:space="0" w:color="auto"/>
        <w:left w:val="none" w:sz="0" w:space="0" w:color="auto"/>
        <w:bottom w:val="none" w:sz="0" w:space="0" w:color="auto"/>
        <w:right w:val="none" w:sz="0" w:space="0" w:color="auto"/>
      </w:divBdr>
    </w:div>
    <w:div w:id="964654557">
      <w:bodyDiv w:val="1"/>
      <w:marLeft w:val="0"/>
      <w:marRight w:val="0"/>
      <w:marTop w:val="0"/>
      <w:marBottom w:val="0"/>
      <w:divBdr>
        <w:top w:val="none" w:sz="0" w:space="0" w:color="auto"/>
        <w:left w:val="none" w:sz="0" w:space="0" w:color="auto"/>
        <w:bottom w:val="none" w:sz="0" w:space="0" w:color="auto"/>
        <w:right w:val="none" w:sz="0" w:space="0" w:color="auto"/>
      </w:divBdr>
    </w:div>
    <w:div w:id="988092221">
      <w:bodyDiv w:val="1"/>
      <w:marLeft w:val="0"/>
      <w:marRight w:val="0"/>
      <w:marTop w:val="0"/>
      <w:marBottom w:val="0"/>
      <w:divBdr>
        <w:top w:val="none" w:sz="0" w:space="0" w:color="auto"/>
        <w:left w:val="none" w:sz="0" w:space="0" w:color="auto"/>
        <w:bottom w:val="none" w:sz="0" w:space="0" w:color="auto"/>
        <w:right w:val="none" w:sz="0" w:space="0" w:color="auto"/>
      </w:divBdr>
    </w:div>
    <w:div w:id="1052921303">
      <w:bodyDiv w:val="1"/>
      <w:marLeft w:val="0"/>
      <w:marRight w:val="0"/>
      <w:marTop w:val="0"/>
      <w:marBottom w:val="0"/>
      <w:divBdr>
        <w:top w:val="none" w:sz="0" w:space="0" w:color="auto"/>
        <w:left w:val="none" w:sz="0" w:space="0" w:color="auto"/>
        <w:bottom w:val="none" w:sz="0" w:space="0" w:color="auto"/>
        <w:right w:val="none" w:sz="0" w:space="0" w:color="auto"/>
      </w:divBdr>
    </w:div>
    <w:div w:id="1058475153">
      <w:bodyDiv w:val="1"/>
      <w:marLeft w:val="0"/>
      <w:marRight w:val="0"/>
      <w:marTop w:val="0"/>
      <w:marBottom w:val="0"/>
      <w:divBdr>
        <w:top w:val="none" w:sz="0" w:space="0" w:color="auto"/>
        <w:left w:val="none" w:sz="0" w:space="0" w:color="auto"/>
        <w:bottom w:val="none" w:sz="0" w:space="0" w:color="auto"/>
        <w:right w:val="none" w:sz="0" w:space="0" w:color="auto"/>
      </w:divBdr>
    </w:div>
    <w:div w:id="1087194184">
      <w:bodyDiv w:val="1"/>
      <w:marLeft w:val="0"/>
      <w:marRight w:val="0"/>
      <w:marTop w:val="0"/>
      <w:marBottom w:val="0"/>
      <w:divBdr>
        <w:top w:val="none" w:sz="0" w:space="0" w:color="auto"/>
        <w:left w:val="none" w:sz="0" w:space="0" w:color="auto"/>
        <w:bottom w:val="none" w:sz="0" w:space="0" w:color="auto"/>
        <w:right w:val="none" w:sz="0" w:space="0" w:color="auto"/>
      </w:divBdr>
    </w:div>
    <w:div w:id="1161044415">
      <w:bodyDiv w:val="1"/>
      <w:marLeft w:val="0"/>
      <w:marRight w:val="0"/>
      <w:marTop w:val="0"/>
      <w:marBottom w:val="0"/>
      <w:divBdr>
        <w:top w:val="none" w:sz="0" w:space="0" w:color="auto"/>
        <w:left w:val="none" w:sz="0" w:space="0" w:color="auto"/>
        <w:bottom w:val="none" w:sz="0" w:space="0" w:color="auto"/>
        <w:right w:val="none" w:sz="0" w:space="0" w:color="auto"/>
      </w:divBdr>
    </w:div>
    <w:div w:id="1232739374">
      <w:bodyDiv w:val="1"/>
      <w:marLeft w:val="0"/>
      <w:marRight w:val="0"/>
      <w:marTop w:val="0"/>
      <w:marBottom w:val="0"/>
      <w:divBdr>
        <w:top w:val="none" w:sz="0" w:space="0" w:color="auto"/>
        <w:left w:val="none" w:sz="0" w:space="0" w:color="auto"/>
        <w:bottom w:val="none" w:sz="0" w:space="0" w:color="auto"/>
        <w:right w:val="none" w:sz="0" w:space="0" w:color="auto"/>
      </w:divBdr>
    </w:div>
    <w:div w:id="1249385328">
      <w:bodyDiv w:val="1"/>
      <w:marLeft w:val="0"/>
      <w:marRight w:val="0"/>
      <w:marTop w:val="0"/>
      <w:marBottom w:val="0"/>
      <w:divBdr>
        <w:top w:val="none" w:sz="0" w:space="0" w:color="auto"/>
        <w:left w:val="none" w:sz="0" w:space="0" w:color="auto"/>
        <w:bottom w:val="none" w:sz="0" w:space="0" w:color="auto"/>
        <w:right w:val="none" w:sz="0" w:space="0" w:color="auto"/>
      </w:divBdr>
    </w:div>
    <w:div w:id="1343362018">
      <w:bodyDiv w:val="1"/>
      <w:marLeft w:val="0"/>
      <w:marRight w:val="0"/>
      <w:marTop w:val="0"/>
      <w:marBottom w:val="0"/>
      <w:divBdr>
        <w:top w:val="none" w:sz="0" w:space="0" w:color="auto"/>
        <w:left w:val="none" w:sz="0" w:space="0" w:color="auto"/>
        <w:bottom w:val="none" w:sz="0" w:space="0" w:color="auto"/>
        <w:right w:val="none" w:sz="0" w:space="0" w:color="auto"/>
      </w:divBdr>
    </w:div>
    <w:div w:id="1387798711">
      <w:bodyDiv w:val="1"/>
      <w:marLeft w:val="0"/>
      <w:marRight w:val="0"/>
      <w:marTop w:val="0"/>
      <w:marBottom w:val="0"/>
      <w:divBdr>
        <w:top w:val="none" w:sz="0" w:space="0" w:color="auto"/>
        <w:left w:val="none" w:sz="0" w:space="0" w:color="auto"/>
        <w:bottom w:val="none" w:sz="0" w:space="0" w:color="auto"/>
        <w:right w:val="none" w:sz="0" w:space="0" w:color="auto"/>
      </w:divBdr>
    </w:div>
    <w:div w:id="1413235735">
      <w:bodyDiv w:val="1"/>
      <w:marLeft w:val="0"/>
      <w:marRight w:val="0"/>
      <w:marTop w:val="0"/>
      <w:marBottom w:val="0"/>
      <w:divBdr>
        <w:top w:val="none" w:sz="0" w:space="0" w:color="auto"/>
        <w:left w:val="none" w:sz="0" w:space="0" w:color="auto"/>
        <w:bottom w:val="none" w:sz="0" w:space="0" w:color="auto"/>
        <w:right w:val="none" w:sz="0" w:space="0" w:color="auto"/>
      </w:divBdr>
    </w:div>
    <w:div w:id="1417899064">
      <w:bodyDiv w:val="1"/>
      <w:marLeft w:val="0"/>
      <w:marRight w:val="0"/>
      <w:marTop w:val="0"/>
      <w:marBottom w:val="0"/>
      <w:divBdr>
        <w:top w:val="none" w:sz="0" w:space="0" w:color="auto"/>
        <w:left w:val="none" w:sz="0" w:space="0" w:color="auto"/>
        <w:bottom w:val="none" w:sz="0" w:space="0" w:color="auto"/>
        <w:right w:val="none" w:sz="0" w:space="0" w:color="auto"/>
      </w:divBdr>
    </w:div>
    <w:div w:id="1428697141">
      <w:bodyDiv w:val="1"/>
      <w:marLeft w:val="0"/>
      <w:marRight w:val="0"/>
      <w:marTop w:val="0"/>
      <w:marBottom w:val="0"/>
      <w:divBdr>
        <w:top w:val="none" w:sz="0" w:space="0" w:color="auto"/>
        <w:left w:val="none" w:sz="0" w:space="0" w:color="auto"/>
        <w:bottom w:val="none" w:sz="0" w:space="0" w:color="auto"/>
        <w:right w:val="none" w:sz="0" w:space="0" w:color="auto"/>
      </w:divBdr>
    </w:div>
    <w:div w:id="1450123282">
      <w:bodyDiv w:val="1"/>
      <w:marLeft w:val="0"/>
      <w:marRight w:val="0"/>
      <w:marTop w:val="0"/>
      <w:marBottom w:val="0"/>
      <w:divBdr>
        <w:top w:val="none" w:sz="0" w:space="0" w:color="auto"/>
        <w:left w:val="none" w:sz="0" w:space="0" w:color="auto"/>
        <w:bottom w:val="none" w:sz="0" w:space="0" w:color="auto"/>
        <w:right w:val="none" w:sz="0" w:space="0" w:color="auto"/>
      </w:divBdr>
    </w:div>
    <w:div w:id="1479416099">
      <w:bodyDiv w:val="1"/>
      <w:marLeft w:val="0"/>
      <w:marRight w:val="0"/>
      <w:marTop w:val="0"/>
      <w:marBottom w:val="0"/>
      <w:divBdr>
        <w:top w:val="none" w:sz="0" w:space="0" w:color="auto"/>
        <w:left w:val="none" w:sz="0" w:space="0" w:color="auto"/>
        <w:bottom w:val="none" w:sz="0" w:space="0" w:color="auto"/>
        <w:right w:val="none" w:sz="0" w:space="0" w:color="auto"/>
      </w:divBdr>
    </w:div>
    <w:div w:id="1484733674">
      <w:bodyDiv w:val="1"/>
      <w:marLeft w:val="0"/>
      <w:marRight w:val="0"/>
      <w:marTop w:val="0"/>
      <w:marBottom w:val="0"/>
      <w:divBdr>
        <w:top w:val="none" w:sz="0" w:space="0" w:color="auto"/>
        <w:left w:val="none" w:sz="0" w:space="0" w:color="auto"/>
        <w:bottom w:val="none" w:sz="0" w:space="0" w:color="auto"/>
        <w:right w:val="none" w:sz="0" w:space="0" w:color="auto"/>
      </w:divBdr>
    </w:div>
    <w:div w:id="1561011754">
      <w:bodyDiv w:val="1"/>
      <w:marLeft w:val="0"/>
      <w:marRight w:val="0"/>
      <w:marTop w:val="0"/>
      <w:marBottom w:val="0"/>
      <w:divBdr>
        <w:top w:val="none" w:sz="0" w:space="0" w:color="auto"/>
        <w:left w:val="none" w:sz="0" w:space="0" w:color="auto"/>
        <w:bottom w:val="none" w:sz="0" w:space="0" w:color="auto"/>
        <w:right w:val="none" w:sz="0" w:space="0" w:color="auto"/>
      </w:divBdr>
    </w:div>
    <w:div w:id="1570993581">
      <w:bodyDiv w:val="1"/>
      <w:marLeft w:val="0"/>
      <w:marRight w:val="0"/>
      <w:marTop w:val="0"/>
      <w:marBottom w:val="0"/>
      <w:divBdr>
        <w:top w:val="none" w:sz="0" w:space="0" w:color="auto"/>
        <w:left w:val="none" w:sz="0" w:space="0" w:color="auto"/>
        <w:bottom w:val="none" w:sz="0" w:space="0" w:color="auto"/>
        <w:right w:val="none" w:sz="0" w:space="0" w:color="auto"/>
      </w:divBdr>
    </w:div>
    <w:div w:id="1599094222">
      <w:bodyDiv w:val="1"/>
      <w:marLeft w:val="0"/>
      <w:marRight w:val="0"/>
      <w:marTop w:val="0"/>
      <w:marBottom w:val="0"/>
      <w:divBdr>
        <w:top w:val="none" w:sz="0" w:space="0" w:color="auto"/>
        <w:left w:val="none" w:sz="0" w:space="0" w:color="auto"/>
        <w:bottom w:val="none" w:sz="0" w:space="0" w:color="auto"/>
        <w:right w:val="none" w:sz="0" w:space="0" w:color="auto"/>
      </w:divBdr>
    </w:div>
    <w:div w:id="1608807874">
      <w:bodyDiv w:val="1"/>
      <w:marLeft w:val="0"/>
      <w:marRight w:val="0"/>
      <w:marTop w:val="0"/>
      <w:marBottom w:val="0"/>
      <w:divBdr>
        <w:top w:val="none" w:sz="0" w:space="0" w:color="auto"/>
        <w:left w:val="none" w:sz="0" w:space="0" w:color="auto"/>
        <w:bottom w:val="none" w:sz="0" w:space="0" w:color="auto"/>
        <w:right w:val="none" w:sz="0" w:space="0" w:color="auto"/>
      </w:divBdr>
    </w:div>
    <w:div w:id="1666349598">
      <w:bodyDiv w:val="1"/>
      <w:marLeft w:val="0"/>
      <w:marRight w:val="0"/>
      <w:marTop w:val="0"/>
      <w:marBottom w:val="0"/>
      <w:divBdr>
        <w:top w:val="none" w:sz="0" w:space="0" w:color="auto"/>
        <w:left w:val="none" w:sz="0" w:space="0" w:color="auto"/>
        <w:bottom w:val="none" w:sz="0" w:space="0" w:color="auto"/>
        <w:right w:val="none" w:sz="0" w:space="0" w:color="auto"/>
      </w:divBdr>
    </w:div>
    <w:div w:id="1681347432">
      <w:bodyDiv w:val="1"/>
      <w:marLeft w:val="0"/>
      <w:marRight w:val="0"/>
      <w:marTop w:val="0"/>
      <w:marBottom w:val="0"/>
      <w:divBdr>
        <w:top w:val="none" w:sz="0" w:space="0" w:color="auto"/>
        <w:left w:val="none" w:sz="0" w:space="0" w:color="auto"/>
        <w:bottom w:val="none" w:sz="0" w:space="0" w:color="auto"/>
        <w:right w:val="none" w:sz="0" w:space="0" w:color="auto"/>
      </w:divBdr>
    </w:div>
    <w:div w:id="1738625328">
      <w:bodyDiv w:val="1"/>
      <w:marLeft w:val="0"/>
      <w:marRight w:val="0"/>
      <w:marTop w:val="0"/>
      <w:marBottom w:val="0"/>
      <w:divBdr>
        <w:top w:val="none" w:sz="0" w:space="0" w:color="auto"/>
        <w:left w:val="none" w:sz="0" w:space="0" w:color="auto"/>
        <w:bottom w:val="none" w:sz="0" w:space="0" w:color="auto"/>
        <w:right w:val="none" w:sz="0" w:space="0" w:color="auto"/>
      </w:divBdr>
    </w:div>
    <w:div w:id="1738818669">
      <w:bodyDiv w:val="1"/>
      <w:marLeft w:val="0"/>
      <w:marRight w:val="0"/>
      <w:marTop w:val="0"/>
      <w:marBottom w:val="0"/>
      <w:divBdr>
        <w:top w:val="none" w:sz="0" w:space="0" w:color="auto"/>
        <w:left w:val="none" w:sz="0" w:space="0" w:color="auto"/>
        <w:bottom w:val="none" w:sz="0" w:space="0" w:color="auto"/>
        <w:right w:val="none" w:sz="0" w:space="0" w:color="auto"/>
      </w:divBdr>
    </w:div>
    <w:div w:id="1847361048">
      <w:bodyDiv w:val="1"/>
      <w:marLeft w:val="0"/>
      <w:marRight w:val="0"/>
      <w:marTop w:val="0"/>
      <w:marBottom w:val="0"/>
      <w:divBdr>
        <w:top w:val="none" w:sz="0" w:space="0" w:color="auto"/>
        <w:left w:val="none" w:sz="0" w:space="0" w:color="auto"/>
        <w:bottom w:val="none" w:sz="0" w:space="0" w:color="auto"/>
        <w:right w:val="none" w:sz="0" w:space="0" w:color="auto"/>
      </w:divBdr>
    </w:div>
    <w:div w:id="1951738732">
      <w:bodyDiv w:val="1"/>
      <w:marLeft w:val="0"/>
      <w:marRight w:val="0"/>
      <w:marTop w:val="0"/>
      <w:marBottom w:val="0"/>
      <w:divBdr>
        <w:top w:val="none" w:sz="0" w:space="0" w:color="auto"/>
        <w:left w:val="none" w:sz="0" w:space="0" w:color="auto"/>
        <w:bottom w:val="none" w:sz="0" w:space="0" w:color="auto"/>
        <w:right w:val="none" w:sz="0" w:space="0" w:color="auto"/>
      </w:divBdr>
    </w:div>
    <w:div w:id="1953201742">
      <w:bodyDiv w:val="1"/>
      <w:marLeft w:val="0"/>
      <w:marRight w:val="0"/>
      <w:marTop w:val="0"/>
      <w:marBottom w:val="0"/>
      <w:divBdr>
        <w:top w:val="none" w:sz="0" w:space="0" w:color="auto"/>
        <w:left w:val="none" w:sz="0" w:space="0" w:color="auto"/>
        <w:bottom w:val="none" w:sz="0" w:space="0" w:color="auto"/>
        <w:right w:val="none" w:sz="0" w:space="0" w:color="auto"/>
      </w:divBdr>
    </w:div>
    <w:div w:id="2048526802">
      <w:bodyDiv w:val="1"/>
      <w:marLeft w:val="0"/>
      <w:marRight w:val="0"/>
      <w:marTop w:val="0"/>
      <w:marBottom w:val="0"/>
      <w:divBdr>
        <w:top w:val="none" w:sz="0" w:space="0" w:color="auto"/>
        <w:left w:val="none" w:sz="0" w:space="0" w:color="auto"/>
        <w:bottom w:val="none" w:sz="0" w:space="0" w:color="auto"/>
        <w:right w:val="none" w:sz="0" w:space="0" w:color="auto"/>
      </w:divBdr>
    </w:div>
    <w:div w:id="20869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datepersonale.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5362E-D78E-4049-A584-1B48B4BA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11</Pages>
  <Words>3560</Words>
  <Characters>20297</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Сис Админ</cp:lastModifiedBy>
  <cp:revision>311</cp:revision>
  <cp:lastPrinted>2020-01-29T07:20:00Z</cp:lastPrinted>
  <dcterms:created xsi:type="dcterms:W3CDTF">2018-01-19T15:04:00Z</dcterms:created>
  <dcterms:modified xsi:type="dcterms:W3CDTF">2020-01-29T07:21:00Z</dcterms:modified>
</cp:coreProperties>
</file>