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5E70" w14:textId="77777777" w:rsidR="006B3FD6" w:rsidRPr="0027533C" w:rsidRDefault="006B3FD6" w:rsidP="006B3FD6">
      <w:pPr>
        <w:jc w:val="right"/>
        <w:rPr>
          <w:rFonts w:ascii="Times New Roman" w:hAnsi="Times New Roman"/>
          <w:b/>
          <w:color w:val="auto"/>
          <w:sz w:val="26"/>
          <w:szCs w:val="26"/>
        </w:rPr>
      </w:pPr>
      <w:r w:rsidRPr="0027533C">
        <w:rPr>
          <w:rFonts w:ascii="Times New Roman" w:hAnsi="Times New Roman"/>
          <w:b/>
          <w:color w:val="auto"/>
          <w:sz w:val="26"/>
          <w:szCs w:val="26"/>
        </w:rPr>
        <w:t>APROBAT:</w:t>
      </w:r>
    </w:p>
    <w:p w14:paraId="5E0EC621" w14:textId="77777777" w:rsidR="006B3FD6" w:rsidRPr="00C51001" w:rsidRDefault="006B3FD6" w:rsidP="006B3FD6">
      <w:pPr>
        <w:jc w:val="right"/>
        <w:rPr>
          <w:rFonts w:ascii="Times New Roman" w:hAnsi="Times New Roman"/>
          <w:b/>
          <w:color w:val="auto"/>
          <w:sz w:val="26"/>
          <w:szCs w:val="26"/>
          <w:lang w:val="en-US"/>
        </w:rPr>
      </w:pPr>
      <w:r w:rsidRPr="00C51001">
        <w:rPr>
          <w:rFonts w:ascii="Times New Roman" w:hAnsi="Times New Roman"/>
          <w:b/>
          <w:color w:val="auto"/>
          <w:sz w:val="26"/>
          <w:szCs w:val="26"/>
          <w:lang w:val="en-US"/>
        </w:rPr>
        <w:t xml:space="preserve"> </w:t>
      </w:r>
      <w:r w:rsidRPr="0027533C">
        <w:rPr>
          <w:rFonts w:ascii="Times New Roman" w:hAnsi="Times New Roman"/>
          <w:b/>
          <w:color w:val="auto"/>
          <w:sz w:val="26"/>
          <w:szCs w:val="26"/>
        </w:rPr>
        <w:t>Prin Ordinul nr.</w:t>
      </w:r>
      <w:r w:rsidR="008C0A5A">
        <w:rPr>
          <w:rFonts w:ascii="Times New Roman" w:hAnsi="Times New Roman"/>
          <w:b/>
          <w:color w:val="auto"/>
          <w:sz w:val="26"/>
          <w:szCs w:val="26"/>
          <w:lang w:val="en-US"/>
        </w:rPr>
        <w:t xml:space="preserve"> 111 </w:t>
      </w:r>
      <w:r w:rsidR="008C0A5A">
        <w:rPr>
          <w:rFonts w:ascii="Times New Roman" w:hAnsi="Times New Roman"/>
          <w:b/>
          <w:color w:val="auto"/>
          <w:sz w:val="26"/>
          <w:szCs w:val="26"/>
        </w:rPr>
        <w:t>din</w:t>
      </w:r>
      <w:r w:rsidR="008C0A5A">
        <w:rPr>
          <w:rFonts w:ascii="Times New Roman" w:hAnsi="Times New Roman"/>
          <w:b/>
          <w:color w:val="auto"/>
          <w:sz w:val="26"/>
          <w:szCs w:val="26"/>
          <w:lang w:val="en-US"/>
        </w:rPr>
        <w:t xml:space="preserve"> 30 </w:t>
      </w:r>
      <w:r w:rsidR="008C0A5A" w:rsidRPr="008C0A5A">
        <w:rPr>
          <w:rFonts w:ascii="Times New Roman" w:hAnsi="Times New Roman"/>
          <w:b/>
          <w:color w:val="auto"/>
          <w:sz w:val="26"/>
          <w:szCs w:val="26"/>
        </w:rPr>
        <w:t>noiembrie</w:t>
      </w:r>
      <w:r w:rsidR="008C0A5A">
        <w:rPr>
          <w:rFonts w:ascii="Times New Roman" w:hAnsi="Times New Roman"/>
          <w:b/>
          <w:color w:val="auto"/>
          <w:sz w:val="26"/>
          <w:szCs w:val="26"/>
          <w:lang w:val="en-US"/>
        </w:rPr>
        <w:t xml:space="preserve"> </w:t>
      </w:r>
      <w:r w:rsidRPr="00C51001">
        <w:rPr>
          <w:rFonts w:ascii="Times New Roman" w:hAnsi="Times New Roman"/>
          <w:b/>
          <w:color w:val="auto"/>
          <w:sz w:val="26"/>
          <w:szCs w:val="26"/>
          <w:lang w:val="en-US"/>
        </w:rPr>
        <w:t>2021</w:t>
      </w:r>
    </w:p>
    <w:p w14:paraId="77D3B8DA" w14:textId="77777777" w:rsidR="006B3FD6" w:rsidRPr="0027533C" w:rsidRDefault="006B3FD6" w:rsidP="006B3FD6">
      <w:pPr>
        <w:jc w:val="right"/>
        <w:rPr>
          <w:rFonts w:ascii="Times New Roman" w:hAnsi="Times New Roman"/>
          <w:b/>
          <w:color w:val="auto"/>
          <w:sz w:val="26"/>
          <w:szCs w:val="26"/>
        </w:rPr>
      </w:pPr>
      <w:r w:rsidRPr="0027533C">
        <w:rPr>
          <w:rFonts w:ascii="Times New Roman" w:hAnsi="Times New Roman"/>
          <w:b/>
          <w:color w:val="auto"/>
          <w:sz w:val="26"/>
          <w:szCs w:val="26"/>
        </w:rPr>
        <w:t>Președinte interimar al</w:t>
      </w:r>
      <w:r w:rsidRPr="00C51001">
        <w:rPr>
          <w:rFonts w:ascii="Times New Roman" w:hAnsi="Times New Roman"/>
          <w:b/>
          <w:color w:val="auto"/>
          <w:sz w:val="26"/>
          <w:szCs w:val="26"/>
          <w:lang w:val="en-US"/>
        </w:rPr>
        <w:t xml:space="preserve"> </w:t>
      </w:r>
      <w:r w:rsidRPr="0027533C">
        <w:rPr>
          <w:rFonts w:ascii="Times New Roman" w:hAnsi="Times New Roman"/>
          <w:b/>
          <w:color w:val="auto"/>
          <w:sz w:val="26"/>
          <w:szCs w:val="26"/>
        </w:rPr>
        <w:t>Curții de Apel Comrat</w:t>
      </w:r>
    </w:p>
    <w:p w14:paraId="10676D5F" w14:textId="77777777" w:rsidR="006B3FD6" w:rsidRPr="0027533C" w:rsidRDefault="006B3FD6" w:rsidP="006B3FD6">
      <w:pPr>
        <w:jc w:val="right"/>
        <w:rPr>
          <w:rFonts w:ascii="Times New Roman" w:hAnsi="Times New Roman"/>
          <w:b/>
          <w:color w:val="auto"/>
          <w:sz w:val="16"/>
          <w:szCs w:val="16"/>
        </w:rPr>
      </w:pPr>
      <w:r w:rsidRPr="0027533C">
        <w:rPr>
          <w:rFonts w:ascii="Times New Roman" w:hAnsi="Times New Roman"/>
          <w:b/>
          <w:color w:val="auto"/>
          <w:sz w:val="16"/>
          <w:szCs w:val="16"/>
        </w:rPr>
        <w:t xml:space="preserve">  </w:t>
      </w:r>
    </w:p>
    <w:p w14:paraId="6ADB97D2" w14:textId="77777777" w:rsidR="006B3FD6" w:rsidRPr="0027533C" w:rsidRDefault="00C51001" w:rsidP="006B3FD6">
      <w:pPr>
        <w:jc w:val="right"/>
        <w:rPr>
          <w:rFonts w:ascii="Times New Roman" w:hAnsi="Times New Roman"/>
          <w:b/>
          <w:color w:val="auto"/>
          <w:sz w:val="26"/>
          <w:szCs w:val="26"/>
        </w:rPr>
      </w:pPr>
      <w:r w:rsidRPr="00FD157D">
        <w:rPr>
          <w:rFonts w:ascii="Times New Roman" w:hAnsi="Times New Roman"/>
          <w:b/>
          <w:color w:val="auto"/>
          <w:sz w:val="26"/>
          <w:szCs w:val="26"/>
          <w:lang w:val="en-US"/>
        </w:rPr>
        <w:t>/</w:t>
      </w:r>
      <w:r w:rsidRPr="00C51001">
        <w:rPr>
          <w:rFonts w:ascii="Times New Roman" w:hAnsi="Times New Roman"/>
          <w:color w:val="auto"/>
          <w:sz w:val="26"/>
          <w:szCs w:val="26"/>
        </w:rPr>
        <w:t>semnătura</w:t>
      </w:r>
      <w:r w:rsidRPr="00FD157D">
        <w:rPr>
          <w:rFonts w:ascii="Times New Roman" w:hAnsi="Times New Roman"/>
          <w:b/>
          <w:color w:val="auto"/>
          <w:sz w:val="26"/>
          <w:szCs w:val="26"/>
          <w:lang w:val="en-US"/>
        </w:rPr>
        <w:t>/</w:t>
      </w:r>
      <w:r w:rsidR="006B3FD6" w:rsidRPr="0027533C">
        <w:rPr>
          <w:rFonts w:ascii="Times New Roman" w:hAnsi="Times New Roman"/>
          <w:b/>
          <w:color w:val="auto"/>
          <w:sz w:val="26"/>
          <w:szCs w:val="26"/>
        </w:rPr>
        <w:t xml:space="preserve"> Grigori COLEV</w:t>
      </w:r>
    </w:p>
    <w:p w14:paraId="055C49FB" w14:textId="77777777" w:rsidR="006B3FD6" w:rsidRPr="0027533C" w:rsidRDefault="006B3FD6" w:rsidP="006B3FD6">
      <w:pPr>
        <w:jc w:val="right"/>
        <w:rPr>
          <w:rFonts w:ascii="Times New Roman" w:hAnsi="Times New Roman"/>
          <w:b/>
          <w:color w:val="auto"/>
          <w:sz w:val="16"/>
          <w:szCs w:val="16"/>
        </w:rPr>
      </w:pPr>
      <w:r w:rsidRPr="0027533C">
        <w:rPr>
          <w:rFonts w:ascii="Times New Roman" w:hAnsi="Times New Roman"/>
          <w:b/>
          <w:color w:val="auto"/>
          <w:sz w:val="16"/>
          <w:szCs w:val="16"/>
        </w:rPr>
        <w:t xml:space="preserve"> </w:t>
      </w:r>
    </w:p>
    <w:p w14:paraId="410998B1" w14:textId="77777777" w:rsidR="006B3FD6" w:rsidRPr="0027533C" w:rsidRDefault="006B3FD6" w:rsidP="00323D7A">
      <w:pPr>
        <w:jc w:val="center"/>
        <w:rPr>
          <w:rFonts w:ascii="Times New Roman" w:hAnsi="Times New Roman" w:cs="Times New Roman"/>
          <w:b/>
          <w:color w:val="auto"/>
          <w:sz w:val="26"/>
          <w:szCs w:val="26"/>
        </w:rPr>
      </w:pPr>
    </w:p>
    <w:p w14:paraId="28338350" w14:textId="77777777" w:rsidR="00323D7A" w:rsidRPr="0027533C" w:rsidRDefault="00323D7A" w:rsidP="00323D7A">
      <w:pPr>
        <w:jc w:val="center"/>
        <w:rPr>
          <w:rFonts w:ascii="Times New Roman" w:hAnsi="Times New Roman" w:cs="Times New Roman"/>
          <w:b/>
          <w:color w:val="auto"/>
          <w:sz w:val="26"/>
          <w:szCs w:val="26"/>
        </w:rPr>
      </w:pPr>
      <w:r w:rsidRPr="0027533C">
        <w:rPr>
          <w:rFonts w:ascii="Times New Roman" w:hAnsi="Times New Roman" w:cs="Times New Roman"/>
          <w:b/>
          <w:color w:val="auto"/>
          <w:sz w:val="26"/>
          <w:szCs w:val="26"/>
        </w:rPr>
        <w:t>REGULAMENTUL</w:t>
      </w:r>
    </w:p>
    <w:p w14:paraId="5B4152B4" w14:textId="77777777" w:rsidR="00323D7A" w:rsidRPr="0027533C" w:rsidRDefault="00323D7A" w:rsidP="00323D7A">
      <w:pPr>
        <w:jc w:val="center"/>
        <w:rPr>
          <w:rFonts w:ascii="Times New Roman" w:hAnsi="Times New Roman" w:cs="Times New Roman"/>
          <w:b/>
          <w:color w:val="auto"/>
          <w:sz w:val="26"/>
          <w:szCs w:val="26"/>
        </w:rPr>
      </w:pPr>
      <w:r w:rsidRPr="0027533C">
        <w:rPr>
          <w:rFonts w:ascii="Times New Roman" w:hAnsi="Times New Roman" w:cs="Times New Roman"/>
          <w:b/>
          <w:color w:val="auto"/>
          <w:sz w:val="26"/>
          <w:szCs w:val="26"/>
        </w:rPr>
        <w:t>cu privire la organizarea și funcționarea</w:t>
      </w:r>
    </w:p>
    <w:p w14:paraId="740E9788" w14:textId="77777777" w:rsidR="00A67A77" w:rsidRPr="0027533C" w:rsidRDefault="00323D7A" w:rsidP="00323D7A">
      <w:pPr>
        <w:jc w:val="center"/>
        <w:rPr>
          <w:rFonts w:ascii="Times New Roman" w:hAnsi="Times New Roman" w:cs="Times New Roman"/>
          <w:b/>
          <w:color w:val="auto"/>
          <w:sz w:val="26"/>
          <w:szCs w:val="26"/>
        </w:rPr>
      </w:pPr>
      <w:r w:rsidRPr="0027533C">
        <w:rPr>
          <w:rFonts w:ascii="Times New Roman" w:hAnsi="Times New Roman" w:cs="Times New Roman"/>
          <w:b/>
          <w:color w:val="auto"/>
          <w:sz w:val="26"/>
          <w:szCs w:val="26"/>
        </w:rPr>
        <w:t>Serviciului Monitorizare și Relații Publice</w:t>
      </w:r>
    </w:p>
    <w:p w14:paraId="6ED83BEF" w14:textId="77777777" w:rsidR="006B3FD6" w:rsidRPr="0027533C" w:rsidRDefault="006B3FD6" w:rsidP="00323D7A">
      <w:pPr>
        <w:jc w:val="center"/>
        <w:rPr>
          <w:rFonts w:ascii="Times New Roman" w:hAnsi="Times New Roman" w:cs="Times New Roman"/>
          <w:b/>
          <w:color w:val="auto"/>
          <w:sz w:val="26"/>
          <w:szCs w:val="26"/>
        </w:rPr>
      </w:pPr>
    </w:p>
    <w:p w14:paraId="78801FA8" w14:textId="77777777" w:rsidR="00A67A77" w:rsidRPr="0027533C" w:rsidRDefault="00A67A77" w:rsidP="004657E7">
      <w:pPr>
        <w:pStyle w:val="a3"/>
        <w:numPr>
          <w:ilvl w:val="0"/>
          <w:numId w:val="10"/>
        </w:numPr>
        <w:tabs>
          <w:tab w:val="left" w:pos="3686"/>
        </w:tabs>
        <w:ind w:left="2977" w:hanging="249"/>
        <w:rPr>
          <w:rFonts w:ascii="Times New Roman" w:hAnsi="Times New Roman" w:cs="Times New Roman"/>
          <w:b/>
          <w:color w:val="auto"/>
          <w:sz w:val="26"/>
          <w:szCs w:val="26"/>
        </w:rPr>
      </w:pPr>
      <w:r w:rsidRPr="0027533C">
        <w:rPr>
          <w:rFonts w:ascii="Times New Roman" w:hAnsi="Times New Roman" w:cs="Times New Roman"/>
          <w:b/>
          <w:color w:val="auto"/>
          <w:sz w:val="26"/>
          <w:szCs w:val="26"/>
        </w:rPr>
        <w:t>Dispoziții generale</w:t>
      </w:r>
    </w:p>
    <w:p w14:paraId="664B5628" w14:textId="77777777" w:rsidR="00A67A77" w:rsidRPr="0027533C" w:rsidRDefault="002A0476" w:rsidP="002A0476">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67A77" w:rsidRPr="0027533C">
        <w:rPr>
          <w:rFonts w:ascii="Times New Roman" w:hAnsi="Times New Roman" w:cs="Times New Roman"/>
          <w:color w:val="auto"/>
          <w:sz w:val="26"/>
          <w:szCs w:val="26"/>
        </w:rPr>
        <w:t xml:space="preserve">1. Regulamentul privind organizarea și funcționarea </w:t>
      </w:r>
      <w:r w:rsidR="007C25A6" w:rsidRPr="0027533C">
        <w:rPr>
          <w:rFonts w:ascii="Times New Roman" w:hAnsi="Times New Roman" w:cs="Times New Roman"/>
          <w:color w:val="auto"/>
          <w:sz w:val="26"/>
          <w:szCs w:val="26"/>
        </w:rPr>
        <w:t>Serviciului Monitorizare și Relații P</w:t>
      </w:r>
      <w:r w:rsidR="009211A7" w:rsidRPr="0027533C">
        <w:rPr>
          <w:rFonts w:ascii="Times New Roman" w:hAnsi="Times New Roman" w:cs="Times New Roman"/>
          <w:color w:val="auto"/>
          <w:sz w:val="26"/>
          <w:szCs w:val="26"/>
        </w:rPr>
        <w:t>ublice</w:t>
      </w:r>
      <w:r w:rsidR="003E0BA9" w:rsidRPr="0027533C">
        <w:rPr>
          <w:rFonts w:ascii="Times New Roman" w:hAnsi="Times New Roman" w:cs="Times New Roman"/>
          <w:color w:val="auto"/>
          <w:sz w:val="26"/>
          <w:szCs w:val="26"/>
        </w:rPr>
        <w:t xml:space="preserve"> </w:t>
      </w:r>
      <w:r w:rsidR="00F04F70" w:rsidRPr="0027533C">
        <w:rPr>
          <w:rFonts w:ascii="Times New Roman" w:hAnsi="Times New Roman" w:cs="Times New Roman"/>
          <w:color w:val="auto"/>
          <w:sz w:val="26"/>
          <w:szCs w:val="26"/>
        </w:rPr>
        <w:t>stabilește</w:t>
      </w:r>
      <w:r w:rsidR="008953F3" w:rsidRPr="0027533C">
        <w:rPr>
          <w:rFonts w:ascii="Times New Roman" w:hAnsi="Times New Roman" w:cs="Times New Roman"/>
          <w:color w:val="auto"/>
          <w:sz w:val="26"/>
          <w:szCs w:val="26"/>
        </w:rPr>
        <w:t xml:space="preserve"> </w:t>
      </w:r>
      <w:r w:rsidR="00A67A77" w:rsidRPr="0027533C">
        <w:rPr>
          <w:rFonts w:ascii="Times New Roman" w:hAnsi="Times New Roman" w:cs="Times New Roman"/>
          <w:color w:val="auto"/>
          <w:sz w:val="26"/>
          <w:szCs w:val="26"/>
        </w:rPr>
        <w:t xml:space="preserve">misiunea, sarcinile de bază, atribuțiile, responsabilitățile și împuternicirile acesteia (în continuare </w:t>
      </w:r>
      <w:r w:rsidR="00D13927" w:rsidRPr="0027533C">
        <w:rPr>
          <w:rFonts w:ascii="Times New Roman" w:hAnsi="Times New Roman" w:cs="Times New Roman"/>
          <w:color w:val="auto"/>
          <w:sz w:val="26"/>
          <w:szCs w:val="26"/>
        </w:rPr>
        <w:t>Serviciul</w:t>
      </w:r>
      <w:r w:rsidR="003E0BA9" w:rsidRPr="0027533C">
        <w:rPr>
          <w:rFonts w:ascii="Times New Roman" w:hAnsi="Times New Roman" w:cs="Times New Roman"/>
          <w:color w:val="auto"/>
          <w:sz w:val="26"/>
          <w:szCs w:val="26"/>
        </w:rPr>
        <w:t xml:space="preserve"> M</w:t>
      </w:r>
      <w:r w:rsidR="00F73961" w:rsidRPr="0027533C">
        <w:rPr>
          <w:rFonts w:ascii="Times New Roman" w:hAnsi="Times New Roman" w:cs="Times New Roman"/>
          <w:color w:val="auto"/>
          <w:sz w:val="26"/>
          <w:szCs w:val="26"/>
        </w:rPr>
        <w:t xml:space="preserve"> </w:t>
      </w:r>
      <w:proofErr w:type="spellStart"/>
      <w:r w:rsidR="00F73961" w:rsidRPr="0027533C">
        <w:rPr>
          <w:rFonts w:ascii="Times New Roman" w:hAnsi="Times New Roman" w:cs="Times New Roman"/>
          <w:color w:val="auto"/>
          <w:sz w:val="26"/>
          <w:szCs w:val="26"/>
        </w:rPr>
        <w:t>şi</w:t>
      </w:r>
      <w:proofErr w:type="spellEnd"/>
      <w:r w:rsidR="00F73961" w:rsidRPr="0027533C">
        <w:rPr>
          <w:rFonts w:ascii="Times New Roman" w:hAnsi="Times New Roman" w:cs="Times New Roman"/>
          <w:color w:val="auto"/>
          <w:sz w:val="26"/>
          <w:szCs w:val="26"/>
        </w:rPr>
        <w:t xml:space="preserve"> </w:t>
      </w:r>
      <w:r w:rsidR="003E0BA9" w:rsidRPr="0027533C">
        <w:rPr>
          <w:rFonts w:ascii="Times New Roman" w:hAnsi="Times New Roman" w:cs="Times New Roman"/>
          <w:color w:val="auto"/>
          <w:sz w:val="26"/>
          <w:szCs w:val="26"/>
        </w:rPr>
        <w:t>RP</w:t>
      </w:r>
      <w:r w:rsidR="00A67A77" w:rsidRPr="0027533C">
        <w:rPr>
          <w:rFonts w:ascii="Times New Roman" w:hAnsi="Times New Roman" w:cs="Times New Roman"/>
          <w:color w:val="auto"/>
          <w:sz w:val="26"/>
          <w:szCs w:val="26"/>
        </w:rPr>
        <w:t>).</w:t>
      </w:r>
    </w:p>
    <w:p w14:paraId="73352C8C" w14:textId="77777777" w:rsidR="00A67A77" w:rsidRPr="0027533C" w:rsidRDefault="00A67A77" w:rsidP="005926F1">
      <w:pPr>
        <w:ind w:left="-567" w:firstLine="927"/>
        <w:jc w:val="both"/>
        <w:rPr>
          <w:rFonts w:ascii="Times New Roman" w:hAnsi="Times New Roman" w:cs="Times New Roman"/>
          <w:color w:val="auto"/>
          <w:sz w:val="16"/>
          <w:szCs w:val="16"/>
        </w:rPr>
      </w:pPr>
    </w:p>
    <w:p w14:paraId="59FAE5E7" w14:textId="77777777" w:rsidR="00A67A77" w:rsidRPr="0027533C" w:rsidRDefault="002A0476" w:rsidP="002A0476">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67A77" w:rsidRPr="0027533C">
        <w:rPr>
          <w:rFonts w:ascii="Times New Roman" w:hAnsi="Times New Roman" w:cs="Times New Roman"/>
          <w:color w:val="auto"/>
          <w:sz w:val="26"/>
          <w:szCs w:val="26"/>
        </w:rPr>
        <w:t xml:space="preserve">2. Prezentul Regulament este elaborat în conformitate cu prevederile Legii nr.514-XIII din 06 iulie 1995 privind organizarea judecătorească, Legii nr.158-XVI din 04 iulie 2008 cu privire la </w:t>
      </w:r>
      <w:r w:rsidR="00CB1A3E" w:rsidRPr="0027533C">
        <w:rPr>
          <w:rFonts w:ascii="Times New Roman" w:hAnsi="Times New Roman" w:cs="Times New Roman"/>
          <w:color w:val="auto"/>
          <w:sz w:val="26"/>
          <w:szCs w:val="26"/>
        </w:rPr>
        <w:t>funcția</w:t>
      </w:r>
      <w:r w:rsidR="00A67A77" w:rsidRPr="0027533C">
        <w:rPr>
          <w:rFonts w:ascii="Times New Roman" w:hAnsi="Times New Roman" w:cs="Times New Roman"/>
          <w:color w:val="auto"/>
          <w:sz w:val="26"/>
          <w:szCs w:val="26"/>
        </w:rPr>
        <w:t xml:space="preserve"> publică </w:t>
      </w:r>
      <w:proofErr w:type="spellStart"/>
      <w:r w:rsidR="00A67A77" w:rsidRPr="0027533C">
        <w:rPr>
          <w:rFonts w:ascii="Times New Roman" w:hAnsi="Times New Roman" w:cs="Times New Roman"/>
          <w:color w:val="auto"/>
          <w:sz w:val="26"/>
          <w:szCs w:val="26"/>
        </w:rPr>
        <w:t>şi</w:t>
      </w:r>
      <w:proofErr w:type="spellEnd"/>
      <w:r w:rsidR="00A67A77" w:rsidRPr="0027533C">
        <w:rPr>
          <w:rFonts w:ascii="Times New Roman" w:hAnsi="Times New Roman" w:cs="Times New Roman"/>
          <w:color w:val="auto"/>
          <w:sz w:val="26"/>
          <w:szCs w:val="26"/>
        </w:rPr>
        <w:t xml:space="preserve"> statutul </w:t>
      </w:r>
      <w:r w:rsidR="00FE7947" w:rsidRPr="0027533C">
        <w:rPr>
          <w:rFonts w:ascii="Times New Roman" w:hAnsi="Times New Roman" w:cs="Times New Roman"/>
          <w:color w:val="auto"/>
          <w:sz w:val="26"/>
          <w:szCs w:val="26"/>
        </w:rPr>
        <w:t>funcționarului</w:t>
      </w:r>
      <w:r w:rsidR="00A67A77" w:rsidRPr="0027533C">
        <w:rPr>
          <w:rFonts w:ascii="Times New Roman" w:hAnsi="Times New Roman" w:cs="Times New Roman"/>
          <w:color w:val="auto"/>
          <w:sz w:val="26"/>
          <w:szCs w:val="26"/>
        </w:rPr>
        <w:t xml:space="preserve"> public, Legii nr.133 din 08 iulie 2011 privind </w:t>
      </w:r>
      <w:r w:rsidR="00CB1A3E" w:rsidRPr="0027533C">
        <w:rPr>
          <w:rFonts w:ascii="Times New Roman" w:hAnsi="Times New Roman" w:cs="Times New Roman"/>
          <w:color w:val="auto"/>
          <w:sz w:val="26"/>
          <w:szCs w:val="26"/>
        </w:rPr>
        <w:t>protecția</w:t>
      </w:r>
      <w:r w:rsidR="00A67A77" w:rsidRPr="0027533C">
        <w:rPr>
          <w:rFonts w:ascii="Times New Roman" w:hAnsi="Times New Roman" w:cs="Times New Roman"/>
          <w:color w:val="auto"/>
          <w:sz w:val="26"/>
          <w:szCs w:val="26"/>
        </w:rPr>
        <w:t xml:space="preserve"> datelor cu caracter personal, Hotărârii Guvernului nr.201 din 11.03.2009 privind punerea în aplicare a prevederilor Legii nr.158-XVI din 04 iulie 2008 cu privire la </w:t>
      </w:r>
      <w:proofErr w:type="spellStart"/>
      <w:r w:rsidR="00A67A77" w:rsidRPr="0027533C">
        <w:rPr>
          <w:rFonts w:ascii="Times New Roman" w:hAnsi="Times New Roman" w:cs="Times New Roman"/>
          <w:color w:val="auto"/>
          <w:sz w:val="26"/>
          <w:szCs w:val="26"/>
        </w:rPr>
        <w:t>funcţia</w:t>
      </w:r>
      <w:proofErr w:type="spellEnd"/>
      <w:r w:rsidR="00A67A77" w:rsidRPr="0027533C">
        <w:rPr>
          <w:rFonts w:ascii="Times New Roman" w:hAnsi="Times New Roman" w:cs="Times New Roman"/>
          <w:color w:val="auto"/>
          <w:sz w:val="26"/>
          <w:szCs w:val="26"/>
        </w:rPr>
        <w:t xml:space="preserve"> publică </w:t>
      </w:r>
      <w:proofErr w:type="spellStart"/>
      <w:r w:rsidR="00A67A77" w:rsidRPr="0027533C">
        <w:rPr>
          <w:rFonts w:ascii="Times New Roman" w:hAnsi="Times New Roman" w:cs="Times New Roman"/>
          <w:color w:val="auto"/>
          <w:sz w:val="26"/>
          <w:szCs w:val="26"/>
        </w:rPr>
        <w:t>şi</w:t>
      </w:r>
      <w:proofErr w:type="spellEnd"/>
      <w:r w:rsidR="00A67A77" w:rsidRPr="0027533C">
        <w:rPr>
          <w:rFonts w:ascii="Times New Roman" w:hAnsi="Times New Roman" w:cs="Times New Roman"/>
          <w:color w:val="auto"/>
          <w:sz w:val="26"/>
          <w:szCs w:val="26"/>
        </w:rPr>
        <w:t xml:space="preserve"> statutul </w:t>
      </w:r>
      <w:r w:rsidR="00CB1A3E" w:rsidRPr="0027533C">
        <w:rPr>
          <w:rFonts w:ascii="Times New Roman" w:hAnsi="Times New Roman" w:cs="Times New Roman"/>
          <w:color w:val="auto"/>
          <w:sz w:val="26"/>
          <w:szCs w:val="26"/>
        </w:rPr>
        <w:t>funcționarului</w:t>
      </w:r>
      <w:r w:rsidR="00A67A77" w:rsidRPr="0027533C">
        <w:rPr>
          <w:rFonts w:ascii="Times New Roman" w:hAnsi="Times New Roman" w:cs="Times New Roman"/>
          <w:color w:val="auto"/>
          <w:sz w:val="26"/>
          <w:szCs w:val="26"/>
        </w:rPr>
        <w:t xml:space="preserve"> public, precum </w:t>
      </w:r>
      <w:proofErr w:type="spellStart"/>
      <w:r w:rsidR="00A67A77" w:rsidRPr="0027533C">
        <w:rPr>
          <w:rFonts w:ascii="Times New Roman" w:hAnsi="Times New Roman" w:cs="Times New Roman"/>
          <w:color w:val="auto"/>
          <w:sz w:val="26"/>
          <w:szCs w:val="26"/>
        </w:rPr>
        <w:t>şi</w:t>
      </w:r>
      <w:proofErr w:type="spellEnd"/>
      <w:r w:rsidR="00A67A77" w:rsidRPr="0027533C">
        <w:rPr>
          <w:rFonts w:ascii="Times New Roman" w:hAnsi="Times New Roman" w:cs="Times New Roman"/>
          <w:color w:val="auto"/>
          <w:sz w:val="26"/>
          <w:szCs w:val="26"/>
        </w:rPr>
        <w:t xml:space="preserve"> Statului de personal al </w:t>
      </w:r>
      <w:r w:rsidR="00CB1A3E" w:rsidRPr="0027533C">
        <w:rPr>
          <w:rFonts w:ascii="Times New Roman" w:hAnsi="Times New Roman" w:cs="Times New Roman"/>
          <w:color w:val="auto"/>
          <w:sz w:val="26"/>
          <w:szCs w:val="26"/>
        </w:rPr>
        <w:t>instanței</w:t>
      </w:r>
      <w:r w:rsidR="00A67A77" w:rsidRPr="0027533C">
        <w:rPr>
          <w:rFonts w:ascii="Times New Roman" w:hAnsi="Times New Roman" w:cs="Times New Roman"/>
          <w:color w:val="auto"/>
          <w:sz w:val="26"/>
          <w:szCs w:val="26"/>
        </w:rPr>
        <w:t>.</w:t>
      </w:r>
    </w:p>
    <w:p w14:paraId="0952B041" w14:textId="77777777" w:rsidR="00A67A77" w:rsidRPr="0027533C" w:rsidRDefault="00A67A77" w:rsidP="005926F1">
      <w:pPr>
        <w:ind w:left="-567" w:firstLine="927"/>
        <w:jc w:val="both"/>
        <w:rPr>
          <w:rFonts w:ascii="Times New Roman" w:hAnsi="Times New Roman" w:cs="Times New Roman"/>
          <w:color w:val="auto"/>
          <w:sz w:val="16"/>
          <w:szCs w:val="16"/>
        </w:rPr>
      </w:pPr>
    </w:p>
    <w:p w14:paraId="44405F37" w14:textId="77777777" w:rsidR="00A67A77" w:rsidRPr="0027533C" w:rsidRDefault="002A0476" w:rsidP="002A0476">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67A77" w:rsidRPr="0027533C">
        <w:rPr>
          <w:rFonts w:ascii="Times New Roman" w:hAnsi="Times New Roman" w:cs="Times New Roman"/>
          <w:color w:val="auto"/>
          <w:sz w:val="26"/>
          <w:szCs w:val="26"/>
        </w:rPr>
        <w:t xml:space="preserve">3. </w:t>
      </w:r>
      <w:r w:rsidR="004F3357" w:rsidRPr="0027533C">
        <w:rPr>
          <w:rFonts w:ascii="Times New Roman" w:hAnsi="Times New Roman" w:cs="Times New Roman"/>
          <w:color w:val="auto"/>
          <w:sz w:val="26"/>
          <w:szCs w:val="26"/>
        </w:rPr>
        <w:t>Serviciul</w:t>
      </w:r>
      <w:r w:rsidR="00AC6411" w:rsidRPr="0027533C">
        <w:rPr>
          <w:rFonts w:ascii="Times New Roman" w:hAnsi="Times New Roman" w:cs="Times New Roman"/>
          <w:color w:val="auto"/>
          <w:sz w:val="26"/>
          <w:szCs w:val="26"/>
        </w:rPr>
        <w:t xml:space="preserve"> M</w:t>
      </w:r>
      <w:r w:rsidR="00BB0DB5" w:rsidRPr="0027533C">
        <w:rPr>
          <w:rFonts w:ascii="Times New Roman" w:hAnsi="Times New Roman" w:cs="Times New Roman"/>
          <w:color w:val="auto"/>
          <w:sz w:val="26"/>
          <w:szCs w:val="26"/>
        </w:rPr>
        <w:t xml:space="preserve"> </w:t>
      </w:r>
      <w:proofErr w:type="spellStart"/>
      <w:r w:rsidR="00BB0DB5" w:rsidRPr="0027533C">
        <w:rPr>
          <w:rFonts w:ascii="Times New Roman" w:hAnsi="Times New Roman" w:cs="Times New Roman"/>
          <w:color w:val="auto"/>
          <w:sz w:val="26"/>
          <w:szCs w:val="26"/>
        </w:rPr>
        <w:t>şi</w:t>
      </w:r>
      <w:proofErr w:type="spellEnd"/>
      <w:r w:rsidR="00BB0DB5" w:rsidRPr="0027533C">
        <w:rPr>
          <w:rFonts w:ascii="Times New Roman" w:hAnsi="Times New Roman" w:cs="Times New Roman"/>
          <w:color w:val="auto"/>
          <w:sz w:val="26"/>
          <w:szCs w:val="26"/>
        </w:rPr>
        <w:t xml:space="preserve"> </w:t>
      </w:r>
      <w:r w:rsidR="00AC6411" w:rsidRPr="0027533C">
        <w:rPr>
          <w:rFonts w:ascii="Times New Roman" w:hAnsi="Times New Roman" w:cs="Times New Roman"/>
          <w:color w:val="auto"/>
          <w:sz w:val="26"/>
          <w:szCs w:val="26"/>
        </w:rPr>
        <w:t xml:space="preserve">RP </w:t>
      </w:r>
      <w:r w:rsidR="00A67A77" w:rsidRPr="0027533C">
        <w:rPr>
          <w:rFonts w:ascii="Times New Roman" w:hAnsi="Times New Roman" w:cs="Times New Roman"/>
          <w:color w:val="auto"/>
          <w:sz w:val="26"/>
          <w:szCs w:val="26"/>
        </w:rPr>
        <w:t xml:space="preserve">este o subdiviziune structurală a grefei secretariatului </w:t>
      </w:r>
      <w:r w:rsidR="0041300E" w:rsidRPr="0027533C">
        <w:rPr>
          <w:rFonts w:ascii="Times New Roman" w:hAnsi="Times New Roman" w:cs="Times New Roman"/>
          <w:color w:val="auto"/>
          <w:sz w:val="26"/>
          <w:szCs w:val="26"/>
        </w:rPr>
        <w:t>responsabil</w:t>
      </w:r>
      <w:r w:rsidR="00A67A77" w:rsidRPr="0027533C">
        <w:rPr>
          <w:rFonts w:ascii="Times New Roman" w:hAnsi="Times New Roman" w:cs="Times New Roman"/>
          <w:color w:val="auto"/>
          <w:sz w:val="26"/>
          <w:szCs w:val="26"/>
        </w:rPr>
        <w:t xml:space="preserve"> </w:t>
      </w:r>
      <w:r w:rsidR="00502BEC" w:rsidRPr="0027533C">
        <w:rPr>
          <w:rFonts w:ascii="Times New Roman" w:hAnsi="Times New Roman" w:cs="Times New Roman"/>
          <w:color w:val="auto"/>
          <w:sz w:val="26"/>
          <w:szCs w:val="26"/>
        </w:rPr>
        <w:t xml:space="preserve">de </w:t>
      </w:r>
      <w:r w:rsidR="00B9531E" w:rsidRPr="0027533C">
        <w:rPr>
          <w:rFonts w:ascii="Times New Roman" w:hAnsi="Times New Roman" w:cs="Times New Roman"/>
          <w:color w:val="auto"/>
          <w:sz w:val="26"/>
          <w:szCs w:val="26"/>
        </w:rPr>
        <w:t>monitorizare</w:t>
      </w:r>
      <w:r w:rsidR="00A67A77" w:rsidRPr="0027533C">
        <w:rPr>
          <w:rFonts w:ascii="Times New Roman" w:hAnsi="Times New Roman" w:cs="Times New Roman"/>
          <w:color w:val="auto"/>
          <w:sz w:val="26"/>
          <w:szCs w:val="26"/>
        </w:rPr>
        <w:t xml:space="preserve"> și </w:t>
      </w:r>
      <w:proofErr w:type="spellStart"/>
      <w:r w:rsidR="00B9531E" w:rsidRPr="0027533C">
        <w:rPr>
          <w:rFonts w:ascii="Times New Roman" w:hAnsi="Times New Roman" w:cs="Times New Roman"/>
          <w:color w:val="auto"/>
          <w:sz w:val="26"/>
          <w:szCs w:val="26"/>
        </w:rPr>
        <w:t>relaţii</w:t>
      </w:r>
      <w:proofErr w:type="spellEnd"/>
      <w:r w:rsidR="00B9531E" w:rsidRPr="0027533C">
        <w:rPr>
          <w:rFonts w:ascii="Times New Roman" w:hAnsi="Times New Roman" w:cs="Times New Roman"/>
          <w:color w:val="auto"/>
          <w:sz w:val="26"/>
          <w:szCs w:val="26"/>
        </w:rPr>
        <w:t xml:space="preserve"> publice. </w:t>
      </w:r>
      <w:r w:rsidR="00A67A77" w:rsidRPr="0027533C">
        <w:rPr>
          <w:rFonts w:ascii="Times New Roman" w:hAnsi="Times New Roman" w:cs="Times New Roman"/>
          <w:color w:val="auto"/>
          <w:sz w:val="26"/>
          <w:szCs w:val="26"/>
        </w:rPr>
        <w:t xml:space="preserve">În activitatea sa, </w:t>
      </w:r>
      <w:r w:rsidR="00567636" w:rsidRPr="0027533C">
        <w:rPr>
          <w:rFonts w:ascii="Times New Roman" w:hAnsi="Times New Roman" w:cs="Times New Roman"/>
          <w:color w:val="auto"/>
          <w:sz w:val="26"/>
          <w:szCs w:val="26"/>
        </w:rPr>
        <w:t>Serviciul</w:t>
      </w:r>
      <w:r w:rsidR="00CD7B84" w:rsidRPr="0027533C">
        <w:rPr>
          <w:rFonts w:ascii="Times New Roman" w:hAnsi="Times New Roman" w:cs="Times New Roman"/>
          <w:color w:val="auto"/>
          <w:sz w:val="26"/>
          <w:szCs w:val="26"/>
        </w:rPr>
        <w:t xml:space="preserve"> M şi RP</w:t>
      </w:r>
      <w:r w:rsidR="00A67A77" w:rsidRPr="0027533C">
        <w:rPr>
          <w:rFonts w:ascii="Times New Roman" w:hAnsi="Times New Roman" w:cs="Times New Roman"/>
          <w:color w:val="auto"/>
          <w:sz w:val="26"/>
          <w:szCs w:val="26"/>
        </w:rPr>
        <w:t xml:space="preserve"> </w:t>
      </w:r>
      <w:r w:rsidR="0023135F" w:rsidRPr="0027533C">
        <w:rPr>
          <w:rFonts w:ascii="Times New Roman" w:hAnsi="Times New Roman" w:cs="Times New Roman"/>
          <w:color w:val="auto"/>
          <w:sz w:val="26"/>
          <w:szCs w:val="26"/>
        </w:rPr>
        <w:t xml:space="preserve">se </w:t>
      </w:r>
      <w:r w:rsidR="00A67A77" w:rsidRPr="0027533C">
        <w:rPr>
          <w:rFonts w:ascii="Times New Roman" w:hAnsi="Times New Roman" w:cs="Times New Roman"/>
          <w:color w:val="auto"/>
          <w:sz w:val="26"/>
          <w:szCs w:val="26"/>
        </w:rPr>
        <w:t>călăuzește de Constituția Republicii Moldova, legile Republicii Moldova, hotărârile Parlamentului, hotărârile și ordonanțele Guvernului, cadrul normativ intern aprobat de către instanța de judecată și Consiliul Superior al Magistraturii, actele administrative și indicațiile președintelui, șefului de secretariat, precum și de prezentul Regulament.</w:t>
      </w:r>
    </w:p>
    <w:p w14:paraId="7491A442" w14:textId="77777777" w:rsidR="00A67A77" w:rsidRPr="0027533C" w:rsidRDefault="00A67A77" w:rsidP="005926F1">
      <w:pPr>
        <w:ind w:left="-567" w:firstLine="927"/>
        <w:jc w:val="both"/>
        <w:rPr>
          <w:rFonts w:ascii="Times New Roman" w:hAnsi="Times New Roman" w:cs="Times New Roman"/>
          <w:color w:val="auto"/>
          <w:sz w:val="16"/>
          <w:szCs w:val="16"/>
        </w:rPr>
      </w:pPr>
    </w:p>
    <w:p w14:paraId="12576BAB" w14:textId="77777777" w:rsidR="00A67A77" w:rsidRPr="0027533C" w:rsidRDefault="002A0476" w:rsidP="009465A5">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67A77" w:rsidRPr="0027533C">
        <w:rPr>
          <w:rFonts w:ascii="Times New Roman" w:hAnsi="Times New Roman" w:cs="Times New Roman"/>
          <w:color w:val="auto"/>
          <w:sz w:val="26"/>
          <w:szCs w:val="26"/>
        </w:rPr>
        <w:t xml:space="preserve">4. Activitatea </w:t>
      </w:r>
      <w:r w:rsidR="00F82CE2" w:rsidRPr="0027533C">
        <w:rPr>
          <w:rFonts w:ascii="Times New Roman" w:hAnsi="Times New Roman" w:cs="Times New Roman"/>
          <w:color w:val="auto"/>
          <w:sz w:val="26"/>
          <w:szCs w:val="26"/>
        </w:rPr>
        <w:t xml:space="preserve">Serviciului M </w:t>
      </w:r>
      <w:proofErr w:type="spellStart"/>
      <w:r w:rsidR="00F82CE2" w:rsidRPr="0027533C">
        <w:rPr>
          <w:rFonts w:ascii="Times New Roman" w:hAnsi="Times New Roman" w:cs="Times New Roman"/>
          <w:color w:val="auto"/>
          <w:sz w:val="26"/>
          <w:szCs w:val="26"/>
        </w:rPr>
        <w:t>şi</w:t>
      </w:r>
      <w:proofErr w:type="spellEnd"/>
      <w:r w:rsidR="00F82CE2" w:rsidRPr="0027533C">
        <w:rPr>
          <w:rFonts w:ascii="Times New Roman" w:hAnsi="Times New Roman" w:cs="Times New Roman"/>
          <w:color w:val="auto"/>
          <w:sz w:val="26"/>
          <w:szCs w:val="26"/>
        </w:rPr>
        <w:t xml:space="preserve"> RP </w:t>
      </w:r>
      <w:r w:rsidR="00A67A77" w:rsidRPr="0027533C">
        <w:rPr>
          <w:rFonts w:ascii="Times New Roman" w:hAnsi="Times New Roman" w:cs="Times New Roman"/>
          <w:color w:val="auto"/>
          <w:sz w:val="26"/>
          <w:szCs w:val="26"/>
        </w:rPr>
        <w:t xml:space="preserve">se desfășoară în conformitate cu </w:t>
      </w:r>
      <w:r w:rsidR="00856930" w:rsidRPr="0027533C">
        <w:rPr>
          <w:rFonts w:ascii="Times New Roman" w:hAnsi="Times New Roman" w:cs="Times New Roman"/>
          <w:color w:val="auto"/>
          <w:sz w:val="26"/>
          <w:szCs w:val="26"/>
        </w:rPr>
        <w:t xml:space="preserve">Politica de comunicare a Curții de Apel Comrat, </w:t>
      </w:r>
      <w:r w:rsidR="005411B4" w:rsidRPr="0027533C">
        <w:rPr>
          <w:rFonts w:ascii="Times New Roman" w:hAnsi="Times New Roman" w:cs="Times New Roman"/>
          <w:color w:val="auto"/>
          <w:sz w:val="26"/>
          <w:szCs w:val="26"/>
        </w:rPr>
        <w:t>Pla</w:t>
      </w:r>
      <w:r w:rsidR="00454C35" w:rsidRPr="0027533C">
        <w:rPr>
          <w:rFonts w:ascii="Times New Roman" w:hAnsi="Times New Roman" w:cs="Times New Roman"/>
          <w:color w:val="auto"/>
          <w:sz w:val="26"/>
          <w:szCs w:val="26"/>
        </w:rPr>
        <w:t xml:space="preserve">nul de activitate strategică a </w:t>
      </w:r>
      <w:r w:rsidR="0023135F" w:rsidRPr="0027533C">
        <w:rPr>
          <w:rFonts w:ascii="Times New Roman" w:hAnsi="Times New Roman" w:cs="Times New Roman"/>
          <w:color w:val="auto"/>
          <w:sz w:val="26"/>
          <w:szCs w:val="26"/>
        </w:rPr>
        <w:t>Curți</w:t>
      </w:r>
      <w:r w:rsidR="00454C35" w:rsidRPr="0027533C">
        <w:rPr>
          <w:rFonts w:ascii="Times New Roman" w:hAnsi="Times New Roman" w:cs="Times New Roman"/>
          <w:color w:val="auto"/>
          <w:sz w:val="26"/>
          <w:szCs w:val="26"/>
        </w:rPr>
        <w:t xml:space="preserve"> de Apel Comrat, </w:t>
      </w:r>
      <w:r w:rsidR="00856930" w:rsidRPr="0027533C">
        <w:rPr>
          <w:rFonts w:ascii="Times New Roman" w:hAnsi="Times New Roman" w:cs="Times New Roman"/>
          <w:color w:val="auto"/>
          <w:sz w:val="26"/>
          <w:szCs w:val="26"/>
        </w:rPr>
        <w:t xml:space="preserve">Planul </w:t>
      </w:r>
      <w:r w:rsidR="00454C35" w:rsidRPr="0027533C">
        <w:rPr>
          <w:rFonts w:ascii="Times New Roman" w:hAnsi="Times New Roman" w:cs="Times New Roman"/>
          <w:color w:val="auto"/>
          <w:sz w:val="26"/>
          <w:szCs w:val="26"/>
        </w:rPr>
        <w:t xml:space="preserve">anual </w:t>
      </w:r>
      <w:r w:rsidR="00856930" w:rsidRPr="0027533C">
        <w:rPr>
          <w:rFonts w:ascii="Times New Roman" w:hAnsi="Times New Roman" w:cs="Times New Roman"/>
          <w:color w:val="auto"/>
          <w:sz w:val="26"/>
          <w:szCs w:val="26"/>
        </w:rPr>
        <w:t xml:space="preserve">de activitate </w:t>
      </w:r>
      <w:r w:rsidR="00992612" w:rsidRPr="0027533C">
        <w:rPr>
          <w:rFonts w:ascii="Times New Roman" w:hAnsi="Times New Roman" w:cs="Times New Roman"/>
          <w:color w:val="auto"/>
          <w:sz w:val="26"/>
          <w:szCs w:val="26"/>
        </w:rPr>
        <w:t xml:space="preserve">a </w:t>
      </w:r>
      <w:r w:rsidR="0023135F" w:rsidRPr="0027533C">
        <w:rPr>
          <w:rFonts w:ascii="Times New Roman" w:hAnsi="Times New Roman" w:cs="Times New Roman"/>
          <w:color w:val="auto"/>
          <w:sz w:val="26"/>
          <w:szCs w:val="26"/>
        </w:rPr>
        <w:t>instanței</w:t>
      </w:r>
      <w:r w:rsidR="009465A5" w:rsidRPr="0027533C">
        <w:rPr>
          <w:rFonts w:ascii="Times New Roman" w:hAnsi="Times New Roman" w:cs="Times New Roman"/>
          <w:color w:val="auto"/>
          <w:sz w:val="26"/>
          <w:szCs w:val="26"/>
        </w:rPr>
        <w:t xml:space="preserve">, </w:t>
      </w:r>
      <w:r w:rsidR="00A67A77" w:rsidRPr="0027533C">
        <w:rPr>
          <w:rFonts w:ascii="Times New Roman" w:hAnsi="Times New Roman" w:cs="Times New Roman"/>
          <w:color w:val="auto"/>
          <w:sz w:val="26"/>
          <w:szCs w:val="26"/>
        </w:rPr>
        <w:t>alte acte administrative aprobate de Președintele instanței, precum și conform prezentului Regulament.</w:t>
      </w:r>
      <w:r w:rsidR="00833369" w:rsidRPr="0027533C">
        <w:rPr>
          <w:rFonts w:ascii="Times New Roman" w:hAnsi="Times New Roman" w:cs="Times New Roman"/>
          <w:color w:val="auto"/>
          <w:sz w:val="26"/>
          <w:szCs w:val="26"/>
        </w:rPr>
        <w:t xml:space="preserve"> </w:t>
      </w:r>
    </w:p>
    <w:p w14:paraId="3ECA43FB" w14:textId="77777777" w:rsidR="00A67A77" w:rsidRPr="0027533C" w:rsidRDefault="00A67A77" w:rsidP="005926F1">
      <w:pPr>
        <w:ind w:left="-567" w:firstLine="927"/>
        <w:jc w:val="both"/>
        <w:rPr>
          <w:rFonts w:ascii="Times New Roman" w:hAnsi="Times New Roman" w:cs="Times New Roman"/>
          <w:color w:val="auto"/>
          <w:sz w:val="16"/>
          <w:szCs w:val="16"/>
        </w:rPr>
      </w:pPr>
    </w:p>
    <w:p w14:paraId="709ECB3F" w14:textId="77777777" w:rsidR="00A67A77" w:rsidRPr="0027533C" w:rsidRDefault="00A67A77" w:rsidP="002A0476">
      <w:pPr>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5. Activitatea </w:t>
      </w:r>
      <w:r w:rsidR="00866426" w:rsidRPr="0027533C">
        <w:rPr>
          <w:rFonts w:ascii="Times New Roman" w:hAnsi="Times New Roman" w:cs="Times New Roman"/>
          <w:color w:val="auto"/>
          <w:sz w:val="26"/>
          <w:szCs w:val="26"/>
        </w:rPr>
        <w:t xml:space="preserve">Serviciului M </w:t>
      </w:r>
      <w:proofErr w:type="spellStart"/>
      <w:r w:rsidR="00866426" w:rsidRPr="0027533C">
        <w:rPr>
          <w:rFonts w:ascii="Times New Roman" w:hAnsi="Times New Roman" w:cs="Times New Roman"/>
          <w:color w:val="auto"/>
          <w:sz w:val="26"/>
          <w:szCs w:val="26"/>
        </w:rPr>
        <w:t>şi</w:t>
      </w:r>
      <w:proofErr w:type="spellEnd"/>
      <w:r w:rsidR="00866426" w:rsidRPr="0027533C">
        <w:rPr>
          <w:rFonts w:ascii="Times New Roman" w:hAnsi="Times New Roman" w:cs="Times New Roman"/>
          <w:color w:val="auto"/>
          <w:sz w:val="26"/>
          <w:szCs w:val="26"/>
        </w:rPr>
        <w:t xml:space="preserve"> RP </w:t>
      </w:r>
      <w:r w:rsidRPr="0027533C">
        <w:rPr>
          <w:rFonts w:ascii="Times New Roman" w:hAnsi="Times New Roman" w:cs="Times New Roman"/>
          <w:color w:val="auto"/>
          <w:sz w:val="26"/>
          <w:szCs w:val="26"/>
        </w:rPr>
        <w:t>se bazează pe următoarele principii:</w:t>
      </w:r>
    </w:p>
    <w:p w14:paraId="16E832A4" w14:textId="77777777" w:rsidR="00A67A77" w:rsidRPr="0027533C" w:rsidRDefault="005926F1" w:rsidP="005926F1">
      <w:pPr>
        <w:ind w:left="-567"/>
        <w:jc w:val="both"/>
        <w:rPr>
          <w:rFonts w:ascii="Times New Roman" w:hAnsi="Times New Roman" w:cs="Times New Roman"/>
          <w:color w:val="auto"/>
          <w:sz w:val="26"/>
          <w:szCs w:val="26"/>
        </w:rPr>
      </w:pPr>
      <w:r w:rsidRPr="0027533C">
        <w:rPr>
          <w:rFonts w:ascii="Times New Roman" w:hAnsi="Times New Roman" w:cs="Times New Roman"/>
          <w:i/>
          <w:color w:val="auto"/>
          <w:sz w:val="26"/>
          <w:szCs w:val="26"/>
        </w:rPr>
        <w:t xml:space="preserve">    </w:t>
      </w:r>
      <w:r w:rsidR="00A67A77" w:rsidRPr="0027533C">
        <w:rPr>
          <w:rFonts w:ascii="Times New Roman" w:hAnsi="Times New Roman" w:cs="Times New Roman"/>
          <w:i/>
          <w:color w:val="auto"/>
          <w:sz w:val="26"/>
          <w:szCs w:val="26"/>
        </w:rPr>
        <w:t>legalitate</w:t>
      </w:r>
      <w:r w:rsidR="00A67A77" w:rsidRPr="0027533C">
        <w:rPr>
          <w:rFonts w:ascii="Times New Roman" w:hAnsi="Times New Roman" w:cs="Times New Roman"/>
          <w:color w:val="auto"/>
          <w:sz w:val="26"/>
          <w:szCs w:val="26"/>
        </w:rPr>
        <w:t xml:space="preserve"> - ceea ce presupune că, în</w:t>
      </w:r>
      <w:r w:rsidR="00823324" w:rsidRPr="0027533C">
        <w:rPr>
          <w:color w:val="auto"/>
        </w:rPr>
        <w:t xml:space="preserve"> </w:t>
      </w:r>
      <w:r w:rsidR="00833369" w:rsidRPr="0027533C">
        <w:rPr>
          <w:rFonts w:ascii="Times New Roman" w:hAnsi="Times New Roman" w:cs="Times New Roman"/>
          <w:color w:val="auto"/>
          <w:sz w:val="26"/>
          <w:szCs w:val="26"/>
        </w:rPr>
        <w:t xml:space="preserve">Serviciului M </w:t>
      </w:r>
      <w:proofErr w:type="spellStart"/>
      <w:r w:rsidR="00833369" w:rsidRPr="0027533C">
        <w:rPr>
          <w:rFonts w:ascii="Times New Roman" w:hAnsi="Times New Roman" w:cs="Times New Roman"/>
          <w:color w:val="auto"/>
          <w:sz w:val="26"/>
          <w:szCs w:val="26"/>
        </w:rPr>
        <w:t>şi</w:t>
      </w:r>
      <w:proofErr w:type="spellEnd"/>
      <w:r w:rsidR="00833369" w:rsidRPr="0027533C">
        <w:rPr>
          <w:rFonts w:ascii="Times New Roman" w:hAnsi="Times New Roman" w:cs="Times New Roman"/>
          <w:color w:val="auto"/>
          <w:sz w:val="26"/>
          <w:szCs w:val="26"/>
        </w:rPr>
        <w:t xml:space="preserve"> RP </w:t>
      </w:r>
      <w:r w:rsidR="00A67A77" w:rsidRPr="0027533C">
        <w:rPr>
          <w:rFonts w:ascii="Times New Roman" w:hAnsi="Times New Roman" w:cs="Times New Roman"/>
          <w:color w:val="auto"/>
          <w:sz w:val="26"/>
          <w:szCs w:val="26"/>
        </w:rPr>
        <w:t>toate acțiunile angajații Secției sunt obligați să respecte cu strictețe legea, drepturile, libertățile constituționale și fundamentale ale angajaților, în corespundere cu Declarația Universală a Drepturilor Omului, Convenția Europeană pentru Apărarea Drepturilor Omului și a Libertăților Fundamentale, Constituția Republicii Moldova, alte acte legislative și normative în vigoare;</w:t>
      </w:r>
    </w:p>
    <w:p w14:paraId="64EB6FB4" w14:textId="77777777" w:rsidR="00A67A77" w:rsidRPr="0027533C" w:rsidRDefault="005926F1" w:rsidP="005926F1">
      <w:pPr>
        <w:ind w:left="-567"/>
        <w:jc w:val="both"/>
        <w:rPr>
          <w:rFonts w:ascii="Times New Roman" w:hAnsi="Times New Roman" w:cs="Times New Roman"/>
          <w:color w:val="auto"/>
          <w:sz w:val="26"/>
          <w:szCs w:val="26"/>
        </w:rPr>
      </w:pPr>
      <w:r w:rsidRPr="0027533C">
        <w:rPr>
          <w:rFonts w:ascii="Times New Roman" w:hAnsi="Times New Roman" w:cs="Times New Roman"/>
          <w:i/>
          <w:color w:val="auto"/>
          <w:sz w:val="26"/>
          <w:szCs w:val="26"/>
        </w:rPr>
        <w:t xml:space="preserve">    </w:t>
      </w:r>
      <w:r w:rsidR="00A67A77" w:rsidRPr="0027533C">
        <w:rPr>
          <w:rFonts w:ascii="Times New Roman" w:hAnsi="Times New Roman" w:cs="Times New Roman"/>
          <w:i/>
          <w:color w:val="auto"/>
          <w:sz w:val="26"/>
          <w:szCs w:val="26"/>
        </w:rPr>
        <w:t>profesionalism</w:t>
      </w:r>
      <w:r w:rsidR="00A67A77" w:rsidRPr="0027533C">
        <w:rPr>
          <w:rFonts w:ascii="Times New Roman" w:hAnsi="Times New Roman" w:cs="Times New Roman"/>
          <w:color w:val="auto"/>
          <w:sz w:val="26"/>
          <w:szCs w:val="26"/>
        </w:rPr>
        <w:t xml:space="preserve"> - angajații Secției au obligația să-și îndeplinească atribuțiile de serviciu cu responsabilitate, competență, eficiență și corectitudine, aplicând experiența și abilitățile dobândite;</w:t>
      </w:r>
    </w:p>
    <w:p w14:paraId="37293A16" w14:textId="77777777" w:rsidR="00A67A77" w:rsidRPr="0027533C" w:rsidRDefault="005926F1" w:rsidP="005926F1">
      <w:pPr>
        <w:ind w:left="-567"/>
        <w:jc w:val="both"/>
        <w:rPr>
          <w:rFonts w:ascii="Times New Roman" w:hAnsi="Times New Roman" w:cs="Times New Roman"/>
          <w:color w:val="auto"/>
          <w:sz w:val="26"/>
          <w:szCs w:val="26"/>
        </w:rPr>
      </w:pPr>
      <w:r w:rsidRPr="0027533C">
        <w:rPr>
          <w:rFonts w:ascii="Times New Roman" w:hAnsi="Times New Roman" w:cs="Times New Roman"/>
          <w:i/>
          <w:color w:val="auto"/>
          <w:sz w:val="26"/>
          <w:szCs w:val="26"/>
        </w:rPr>
        <w:t xml:space="preserve">    </w:t>
      </w:r>
      <w:r w:rsidR="00A67A77" w:rsidRPr="0027533C">
        <w:rPr>
          <w:rFonts w:ascii="Times New Roman" w:hAnsi="Times New Roman" w:cs="Times New Roman"/>
          <w:i/>
          <w:color w:val="auto"/>
          <w:sz w:val="26"/>
          <w:szCs w:val="26"/>
        </w:rPr>
        <w:t>integritate morală</w:t>
      </w:r>
      <w:r w:rsidR="00A67A77" w:rsidRPr="0027533C">
        <w:rPr>
          <w:rFonts w:ascii="Times New Roman" w:hAnsi="Times New Roman" w:cs="Times New Roman"/>
          <w:color w:val="auto"/>
          <w:sz w:val="26"/>
          <w:szCs w:val="26"/>
        </w:rPr>
        <w:t xml:space="preserve"> - funcționarii Secției trebuie să aibă un comportament care să asigure onestitatea și integritatea exercitării funcției;</w:t>
      </w:r>
    </w:p>
    <w:p w14:paraId="43A634D6" w14:textId="77777777" w:rsidR="00A67A77" w:rsidRPr="0027533C" w:rsidRDefault="005926F1" w:rsidP="005926F1">
      <w:pPr>
        <w:ind w:left="-567"/>
        <w:jc w:val="both"/>
        <w:rPr>
          <w:rFonts w:ascii="Times New Roman" w:hAnsi="Times New Roman" w:cs="Times New Roman"/>
          <w:color w:val="auto"/>
          <w:sz w:val="26"/>
          <w:szCs w:val="26"/>
        </w:rPr>
      </w:pPr>
      <w:r w:rsidRPr="0027533C">
        <w:rPr>
          <w:rFonts w:ascii="Times New Roman" w:hAnsi="Times New Roman" w:cs="Times New Roman"/>
          <w:i/>
          <w:color w:val="auto"/>
          <w:sz w:val="26"/>
          <w:szCs w:val="26"/>
        </w:rPr>
        <w:t xml:space="preserve">    </w:t>
      </w:r>
      <w:r w:rsidR="00A67A77" w:rsidRPr="0027533C">
        <w:rPr>
          <w:rFonts w:ascii="Times New Roman" w:hAnsi="Times New Roman" w:cs="Times New Roman"/>
          <w:i/>
          <w:color w:val="auto"/>
          <w:sz w:val="26"/>
          <w:szCs w:val="26"/>
        </w:rPr>
        <w:t>confidențialitate</w:t>
      </w:r>
      <w:r w:rsidR="00A67A77" w:rsidRPr="0027533C">
        <w:rPr>
          <w:rFonts w:ascii="Times New Roman" w:hAnsi="Times New Roman" w:cs="Times New Roman"/>
          <w:color w:val="auto"/>
          <w:sz w:val="26"/>
          <w:szCs w:val="26"/>
        </w:rPr>
        <w:t xml:space="preserve"> - determină obligația funcționarului Secției de a garanta prelucrarea, utilizarea, securizarea datelor și a informațiilor obținute în exercitarea atribuțiilor prevăzute de lege, prin nedivulgarea lor unor terțe persoane;</w:t>
      </w:r>
    </w:p>
    <w:p w14:paraId="5A45BD39" w14:textId="77777777" w:rsidR="00A67A77" w:rsidRPr="0027533C" w:rsidRDefault="00056ACD" w:rsidP="00056ACD">
      <w:pPr>
        <w:ind w:left="-567"/>
        <w:jc w:val="both"/>
        <w:rPr>
          <w:rFonts w:ascii="Times New Roman" w:hAnsi="Times New Roman" w:cs="Times New Roman"/>
          <w:color w:val="auto"/>
          <w:sz w:val="26"/>
          <w:szCs w:val="26"/>
        </w:rPr>
      </w:pPr>
      <w:r w:rsidRPr="0027533C">
        <w:rPr>
          <w:rFonts w:ascii="Times New Roman" w:hAnsi="Times New Roman" w:cs="Times New Roman"/>
          <w:i/>
          <w:color w:val="auto"/>
          <w:sz w:val="26"/>
          <w:szCs w:val="26"/>
        </w:rPr>
        <w:t xml:space="preserve">     </w:t>
      </w:r>
      <w:r w:rsidR="00A67A77" w:rsidRPr="0027533C">
        <w:rPr>
          <w:rFonts w:ascii="Times New Roman" w:hAnsi="Times New Roman" w:cs="Times New Roman"/>
          <w:i/>
          <w:color w:val="auto"/>
          <w:sz w:val="26"/>
          <w:szCs w:val="26"/>
        </w:rPr>
        <w:t>respect</w:t>
      </w:r>
      <w:r w:rsidR="00A67A77" w:rsidRPr="0027533C">
        <w:rPr>
          <w:rFonts w:ascii="Times New Roman" w:hAnsi="Times New Roman" w:cs="Times New Roman"/>
          <w:color w:val="auto"/>
          <w:sz w:val="26"/>
          <w:szCs w:val="26"/>
        </w:rPr>
        <w:t xml:space="preserve"> - funcț</w:t>
      </w:r>
      <w:r w:rsidR="002F5959" w:rsidRPr="0027533C">
        <w:rPr>
          <w:rFonts w:ascii="Times New Roman" w:hAnsi="Times New Roman" w:cs="Times New Roman"/>
          <w:color w:val="auto"/>
          <w:sz w:val="26"/>
          <w:szCs w:val="26"/>
        </w:rPr>
        <w:t>ionarii Secției sunt obligați s</w:t>
      </w:r>
      <w:r w:rsidR="00A67A77" w:rsidRPr="0027533C">
        <w:rPr>
          <w:rFonts w:ascii="Times New Roman" w:hAnsi="Times New Roman" w:cs="Times New Roman"/>
          <w:color w:val="auto"/>
          <w:sz w:val="26"/>
          <w:szCs w:val="26"/>
        </w:rPr>
        <w:t xml:space="preserve">ă aibă un comportament onorabil și politicos în relațiile cu alți angajați, cu superiorii, colegii, subordonații, alte persoane atât în exercitarea funcției, cât și în afara acestora, precum și să respecte instituțiile statului, valorile sociale și </w:t>
      </w:r>
      <w:r w:rsidR="00A67A77" w:rsidRPr="0027533C">
        <w:rPr>
          <w:rFonts w:ascii="Times New Roman" w:hAnsi="Times New Roman" w:cs="Times New Roman"/>
          <w:color w:val="auto"/>
          <w:sz w:val="26"/>
          <w:szCs w:val="26"/>
        </w:rPr>
        <w:lastRenderedPageBreak/>
        <w:t>normele</w:t>
      </w:r>
      <w:r w:rsidR="00A67A77" w:rsidRPr="0027533C">
        <w:rPr>
          <w:rFonts w:ascii="Times New Roman" w:hAnsi="Times New Roman" w:cs="Times New Roman"/>
          <w:b/>
          <w:color w:val="auto"/>
          <w:sz w:val="26"/>
          <w:szCs w:val="26"/>
        </w:rPr>
        <w:t xml:space="preserve"> </w:t>
      </w:r>
      <w:r w:rsidR="00A67A77" w:rsidRPr="0027533C">
        <w:rPr>
          <w:rFonts w:ascii="Times New Roman" w:hAnsi="Times New Roman" w:cs="Times New Roman"/>
          <w:color w:val="auto"/>
          <w:sz w:val="26"/>
          <w:szCs w:val="26"/>
        </w:rPr>
        <w:t>deontologice.</w:t>
      </w:r>
    </w:p>
    <w:p w14:paraId="4079187C" w14:textId="77777777" w:rsidR="00085F3D" w:rsidRPr="0027533C" w:rsidRDefault="00085F3D" w:rsidP="005926F1">
      <w:pPr>
        <w:ind w:left="-567" w:firstLine="927"/>
        <w:rPr>
          <w:color w:val="auto"/>
          <w:sz w:val="26"/>
          <w:szCs w:val="26"/>
          <w:lang w:val="ro-MD"/>
        </w:rPr>
      </w:pPr>
    </w:p>
    <w:p w14:paraId="00AD32A7" w14:textId="77777777" w:rsidR="00833369" w:rsidRPr="0027533C" w:rsidRDefault="00241329" w:rsidP="005926F1">
      <w:pPr>
        <w:pStyle w:val="a3"/>
        <w:numPr>
          <w:ilvl w:val="0"/>
          <w:numId w:val="1"/>
        </w:numPr>
        <w:ind w:left="-567" w:firstLine="927"/>
        <w:jc w:val="center"/>
        <w:rPr>
          <w:rFonts w:ascii="Times New Roman" w:hAnsi="Times New Roman" w:cs="Times New Roman"/>
          <w:b/>
          <w:color w:val="auto"/>
          <w:sz w:val="26"/>
          <w:szCs w:val="26"/>
          <w:lang w:val="ro-MD"/>
        </w:rPr>
      </w:pPr>
      <w:r w:rsidRPr="0027533C">
        <w:rPr>
          <w:rFonts w:ascii="Times New Roman" w:hAnsi="Times New Roman" w:cs="Times New Roman"/>
          <w:b/>
          <w:color w:val="auto"/>
          <w:sz w:val="26"/>
          <w:szCs w:val="26"/>
          <w:lang w:val="ro-MD"/>
        </w:rPr>
        <w:t xml:space="preserve">Misiunea, sarcinile de bază și structura </w:t>
      </w:r>
      <w:r w:rsidR="00203174" w:rsidRPr="0027533C">
        <w:rPr>
          <w:rFonts w:ascii="Times New Roman" w:hAnsi="Times New Roman" w:cs="Times New Roman"/>
          <w:b/>
          <w:color w:val="auto"/>
          <w:sz w:val="26"/>
          <w:szCs w:val="26"/>
          <w:lang w:val="ro-MD"/>
        </w:rPr>
        <w:t xml:space="preserve">cu privire la </w:t>
      </w:r>
    </w:p>
    <w:p w14:paraId="0F7CEFD6" w14:textId="77777777" w:rsidR="00203174" w:rsidRPr="0027533C" w:rsidRDefault="00203174" w:rsidP="005926F1">
      <w:pPr>
        <w:pStyle w:val="a3"/>
        <w:ind w:left="-567" w:firstLine="927"/>
        <w:rPr>
          <w:rFonts w:ascii="Times New Roman" w:hAnsi="Times New Roman" w:cs="Times New Roman"/>
          <w:b/>
          <w:color w:val="auto"/>
          <w:sz w:val="26"/>
          <w:szCs w:val="26"/>
          <w:lang w:val="ro-MD"/>
        </w:rPr>
      </w:pPr>
      <w:r w:rsidRPr="0027533C">
        <w:rPr>
          <w:rFonts w:ascii="Times New Roman" w:hAnsi="Times New Roman" w:cs="Times New Roman"/>
          <w:b/>
          <w:color w:val="auto"/>
          <w:sz w:val="26"/>
          <w:szCs w:val="26"/>
          <w:lang w:val="ro-MD"/>
        </w:rPr>
        <w:t>organizar</w:t>
      </w:r>
      <w:r w:rsidR="00C10D22" w:rsidRPr="0027533C">
        <w:rPr>
          <w:rFonts w:ascii="Times New Roman" w:hAnsi="Times New Roman" w:cs="Times New Roman"/>
          <w:b/>
          <w:color w:val="auto"/>
          <w:sz w:val="26"/>
          <w:szCs w:val="26"/>
          <w:lang w:val="ro-MD"/>
        </w:rPr>
        <w:t>ea și funcționarea Serviciului monitorizare și relații p</w:t>
      </w:r>
      <w:r w:rsidRPr="0027533C">
        <w:rPr>
          <w:rFonts w:ascii="Times New Roman" w:hAnsi="Times New Roman" w:cs="Times New Roman"/>
          <w:b/>
          <w:color w:val="auto"/>
          <w:sz w:val="26"/>
          <w:szCs w:val="26"/>
          <w:lang w:val="ro-MD"/>
        </w:rPr>
        <w:t>ublice</w:t>
      </w:r>
    </w:p>
    <w:p w14:paraId="47099CF1" w14:textId="77777777" w:rsidR="002B0776" w:rsidRPr="0027533C" w:rsidRDefault="002B0776" w:rsidP="005926F1">
      <w:pPr>
        <w:ind w:left="-567" w:firstLine="927"/>
        <w:rPr>
          <w:rFonts w:ascii="Times New Roman" w:hAnsi="Times New Roman" w:cs="Times New Roman"/>
          <w:b/>
          <w:color w:val="auto"/>
          <w:sz w:val="16"/>
          <w:szCs w:val="16"/>
          <w:lang w:val="ro-MD"/>
        </w:rPr>
      </w:pPr>
    </w:p>
    <w:p w14:paraId="56D6915E" w14:textId="77777777" w:rsidR="00241329" w:rsidRPr="0027533C" w:rsidRDefault="002A0476" w:rsidP="002A0476">
      <w:pPr>
        <w:tabs>
          <w:tab w:val="left" w:pos="567"/>
        </w:tabs>
        <w:ind w:left="-567"/>
        <w:jc w:val="both"/>
        <w:rPr>
          <w:rFonts w:ascii="Times New Roman" w:hAnsi="Times New Roman" w:cs="Times New Roman"/>
          <w:color w:val="auto"/>
          <w:sz w:val="26"/>
          <w:szCs w:val="26"/>
          <w:lang w:val="ro-MD"/>
        </w:rPr>
      </w:pPr>
      <w:r w:rsidRPr="0027533C">
        <w:rPr>
          <w:rFonts w:ascii="Times New Roman" w:hAnsi="Times New Roman" w:cs="Times New Roman"/>
          <w:color w:val="auto"/>
          <w:sz w:val="26"/>
          <w:szCs w:val="26"/>
          <w:lang w:val="ro-MD"/>
        </w:rPr>
        <w:t xml:space="preserve">      </w:t>
      </w:r>
      <w:r w:rsidR="00DD39D3" w:rsidRPr="0027533C">
        <w:rPr>
          <w:rFonts w:ascii="Times New Roman" w:hAnsi="Times New Roman" w:cs="Times New Roman"/>
          <w:color w:val="auto"/>
          <w:sz w:val="26"/>
          <w:szCs w:val="26"/>
          <w:lang w:val="ro-MD"/>
        </w:rPr>
        <w:t>6.</w:t>
      </w:r>
      <w:bookmarkStart w:id="0" w:name="_Hlk51688845"/>
      <w:r w:rsidR="00B70AAE" w:rsidRPr="0027533C">
        <w:rPr>
          <w:rFonts w:ascii="Times New Roman" w:hAnsi="Times New Roman" w:cs="Times New Roman"/>
          <w:color w:val="auto"/>
          <w:sz w:val="26"/>
          <w:szCs w:val="26"/>
          <w:lang w:val="ro-MD"/>
        </w:rPr>
        <w:t xml:space="preserve"> </w:t>
      </w:r>
      <w:r w:rsidR="00203174" w:rsidRPr="0027533C">
        <w:rPr>
          <w:rFonts w:ascii="Times New Roman" w:hAnsi="Times New Roman" w:cs="Times New Roman"/>
          <w:b/>
          <w:color w:val="auto"/>
          <w:sz w:val="26"/>
          <w:szCs w:val="26"/>
          <w:lang w:val="ro-MD"/>
        </w:rPr>
        <w:t xml:space="preserve">Misiunea </w:t>
      </w:r>
      <w:bookmarkEnd w:id="0"/>
      <w:r w:rsidR="008C74CB" w:rsidRPr="0027533C">
        <w:rPr>
          <w:rFonts w:ascii="Times New Roman" w:hAnsi="Times New Roman" w:cs="Times New Roman"/>
          <w:b/>
          <w:color w:val="auto"/>
          <w:sz w:val="26"/>
          <w:szCs w:val="26"/>
          <w:lang w:val="ro-MD"/>
        </w:rPr>
        <w:t>Serviciului monitorizare și relații p</w:t>
      </w:r>
      <w:r w:rsidR="004B0116" w:rsidRPr="0027533C">
        <w:rPr>
          <w:rFonts w:ascii="Times New Roman" w:hAnsi="Times New Roman" w:cs="Times New Roman"/>
          <w:b/>
          <w:color w:val="auto"/>
          <w:sz w:val="26"/>
          <w:szCs w:val="26"/>
          <w:lang w:val="ro-MD"/>
        </w:rPr>
        <w:t>ublice</w:t>
      </w:r>
      <w:r w:rsidR="004B0116" w:rsidRPr="0027533C">
        <w:rPr>
          <w:rFonts w:ascii="Times New Roman" w:hAnsi="Times New Roman" w:cs="Times New Roman"/>
          <w:color w:val="auto"/>
          <w:sz w:val="26"/>
          <w:szCs w:val="26"/>
          <w:lang w:val="ro-MD"/>
        </w:rPr>
        <w:t xml:space="preserve"> </w:t>
      </w:r>
      <w:r w:rsidR="00241329" w:rsidRPr="0027533C">
        <w:rPr>
          <w:rFonts w:ascii="Times New Roman" w:hAnsi="Times New Roman" w:cs="Times New Roman"/>
          <w:bCs/>
          <w:color w:val="auto"/>
          <w:sz w:val="26"/>
          <w:szCs w:val="26"/>
          <w:lang w:val="ro-MD"/>
        </w:rPr>
        <w:t xml:space="preserve">constă în </w:t>
      </w:r>
      <w:r w:rsidR="00241329" w:rsidRPr="0027533C">
        <w:rPr>
          <w:rFonts w:ascii="Times New Roman" w:hAnsi="Times New Roman" w:cs="Times New Roman"/>
          <w:color w:val="auto"/>
          <w:sz w:val="26"/>
          <w:szCs w:val="26"/>
          <w:lang w:val="ro-MD"/>
        </w:rPr>
        <w:t xml:space="preserve">asigurarea comunicării interne </w:t>
      </w:r>
      <w:proofErr w:type="spellStart"/>
      <w:r w:rsidR="00241329" w:rsidRPr="0027533C">
        <w:rPr>
          <w:rFonts w:ascii="Times New Roman" w:hAnsi="Times New Roman" w:cs="Times New Roman"/>
          <w:color w:val="auto"/>
          <w:sz w:val="26"/>
          <w:szCs w:val="26"/>
          <w:lang w:val="ro-MD"/>
        </w:rPr>
        <w:t>şi</w:t>
      </w:r>
      <w:proofErr w:type="spellEnd"/>
      <w:r w:rsidR="00241329" w:rsidRPr="0027533C">
        <w:rPr>
          <w:rFonts w:ascii="Times New Roman" w:hAnsi="Times New Roman" w:cs="Times New Roman"/>
          <w:color w:val="auto"/>
          <w:sz w:val="26"/>
          <w:szCs w:val="26"/>
          <w:lang w:val="ro-MD"/>
        </w:rPr>
        <w:t xml:space="preserve"> externe, transparenței și accesul publicului la justiție, facilitarea accesului la informația publică și promovarea imaginii instanței.</w:t>
      </w:r>
      <w:r w:rsidR="008C74CB" w:rsidRPr="0027533C">
        <w:rPr>
          <w:rFonts w:ascii="Times New Roman" w:hAnsi="Times New Roman" w:cs="Times New Roman"/>
          <w:color w:val="auto"/>
          <w:sz w:val="26"/>
          <w:szCs w:val="26"/>
          <w:lang w:val="ro-MD"/>
        </w:rPr>
        <w:t xml:space="preserve"> </w:t>
      </w:r>
    </w:p>
    <w:p w14:paraId="0093B425" w14:textId="77777777" w:rsidR="00B87696" w:rsidRPr="0027533C" w:rsidRDefault="00B87696" w:rsidP="005926F1">
      <w:pPr>
        <w:ind w:left="-567" w:firstLine="927"/>
        <w:jc w:val="both"/>
        <w:rPr>
          <w:rFonts w:ascii="Times New Roman" w:hAnsi="Times New Roman" w:cs="Times New Roman"/>
          <w:color w:val="auto"/>
          <w:sz w:val="16"/>
          <w:szCs w:val="16"/>
          <w:lang w:val="ro-MD"/>
        </w:rPr>
      </w:pPr>
    </w:p>
    <w:p w14:paraId="3D729F9F" w14:textId="77777777" w:rsidR="00B87696" w:rsidRPr="0027533C" w:rsidRDefault="00B87696" w:rsidP="005C61C2">
      <w:pPr>
        <w:pStyle w:val="a3"/>
        <w:numPr>
          <w:ilvl w:val="0"/>
          <w:numId w:val="3"/>
        </w:numPr>
        <w:tabs>
          <w:tab w:val="left" w:pos="142"/>
        </w:tabs>
        <w:ind w:left="-567" w:firstLine="425"/>
        <w:rPr>
          <w:rFonts w:ascii="Times New Roman" w:hAnsi="Times New Roman" w:cs="Times New Roman"/>
          <w:b/>
          <w:color w:val="auto"/>
          <w:sz w:val="26"/>
          <w:szCs w:val="26"/>
          <w:lang w:val="ro-MD"/>
        </w:rPr>
      </w:pPr>
      <w:r w:rsidRPr="0027533C">
        <w:rPr>
          <w:rFonts w:ascii="Times New Roman" w:hAnsi="Times New Roman" w:cs="Times New Roman"/>
          <w:b/>
          <w:color w:val="auto"/>
          <w:sz w:val="26"/>
          <w:szCs w:val="26"/>
          <w:lang w:val="ro-MD"/>
        </w:rPr>
        <w:t xml:space="preserve">Sarcinile de bază ale </w:t>
      </w:r>
      <w:r w:rsidR="00C10D22" w:rsidRPr="0027533C">
        <w:rPr>
          <w:rFonts w:ascii="Times New Roman" w:hAnsi="Times New Roman" w:cs="Times New Roman"/>
          <w:b/>
          <w:color w:val="auto"/>
          <w:sz w:val="26"/>
          <w:szCs w:val="26"/>
          <w:lang w:val="ro-MD"/>
        </w:rPr>
        <w:t xml:space="preserve">Serviciului monitorizare și relații publice </w:t>
      </w:r>
      <w:r w:rsidRPr="0027533C">
        <w:rPr>
          <w:rFonts w:ascii="Times New Roman" w:hAnsi="Times New Roman" w:cs="Times New Roman"/>
          <w:b/>
          <w:bCs/>
          <w:color w:val="auto"/>
          <w:sz w:val="26"/>
          <w:szCs w:val="26"/>
          <w:lang w:val="ro-MD"/>
        </w:rPr>
        <w:t>sunt:</w:t>
      </w:r>
    </w:p>
    <w:p w14:paraId="716268BB" w14:textId="77777777" w:rsidR="00815078" w:rsidRPr="0027533C" w:rsidRDefault="009F638A" w:rsidP="009F638A">
      <w:pPr>
        <w:ind w:left="-567"/>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815078" w:rsidRPr="0027533C">
        <w:rPr>
          <w:rFonts w:ascii="Times New Roman" w:hAnsi="Times New Roman" w:cs="Times New Roman"/>
          <w:color w:val="auto"/>
          <w:sz w:val="26"/>
          <w:szCs w:val="26"/>
        </w:rPr>
        <w:t>a) Elaborarea, promovarea și implementarea regulamentelor privind organizarea și funcționarea Serviciului monitorizare și relații publice</w:t>
      </w:r>
      <w:r w:rsidR="00710787" w:rsidRPr="0027533C">
        <w:rPr>
          <w:rFonts w:ascii="Times New Roman" w:hAnsi="Times New Roman" w:cs="Times New Roman"/>
          <w:color w:val="auto"/>
          <w:sz w:val="26"/>
          <w:szCs w:val="26"/>
        </w:rPr>
        <w:t>,</w:t>
      </w:r>
      <w:r w:rsidR="00815078" w:rsidRPr="0027533C">
        <w:rPr>
          <w:rFonts w:ascii="Times New Roman" w:hAnsi="Times New Roman" w:cs="Times New Roman"/>
          <w:color w:val="auto"/>
          <w:sz w:val="26"/>
          <w:szCs w:val="26"/>
        </w:rPr>
        <w:t xml:space="preserve"> planurilor de activitate, și a obiectivelor individuale ale funcționarilor;</w:t>
      </w:r>
    </w:p>
    <w:p w14:paraId="6758CEA9" w14:textId="77777777" w:rsidR="00815078" w:rsidRPr="0027533C" w:rsidRDefault="003417C5" w:rsidP="003417C5">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815078" w:rsidRPr="0027533C">
        <w:rPr>
          <w:rFonts w:ascii="Times New Roman" w:hAnsi="Times New Roman" w:cs="Times New Roman"/>
          <w:color w:val="auto"/>
          <w:sz w:val="26"/>
          <w:szCs w:val="26"/>
        </w:rPr>
        <w:t xml:space="preserve">b) Dezvoltarea controlului intern managerial prin identificarea </w:t>
      </w:r>
      <w:proofErr w:type="spellStart"/>
      <w:r w:rsidR="00815078" w:rsidRPr="0027533C">
        <w:rPr>
          <w:rFonts w:ascii="Times New Roman" w:hAnsi="Times New Roman" w:cs="Times New Roman"/>
          <w:color w:val="auto"/>
          <w:sz w:val="26"/>
          <w:szCs w:val="26"/>
        </w:rPr>
        <w:t>şi</w:t>
      </w:r>
      <w:proofErr w:type="spellEnd"/>
      <w:r w:rsidR="00815078" w:rsidRPr="0027533C">
        <w:rPr>
          <w:rFonts w:ascii="Times New Roman" w:hAnsi="Times New Roman" w:cs="Times New Roman"/>
          <w:color w:val="auto"/>
          <w:sz w:val="26"/>
          <w:szCs w:val="26"/>
        </w:rPr>
        <w:t xml:space="preserve"> evaluarea riscurilor asociate obiectivelor/</w:t>
      </w:r>
      <w:r w:rsidR="00CB1A3E" w:rsidRPr="0027533C">
        <w:rPr>
          <w:rFonts w:ascii="Times New Roman" w:hAnsi="Times New Roman" w:cs="Times New Roman"/>
          <w:color w:val="auto"/>
          <w:sz w:val="26"/>
          <w:szCs w:val="26"/>
        </w:rPr>
        <w:t>activităților</w:t>
      </w:r>
      <w:r w:rsidR="00815078" w:rsidRPr="0027533C">
        <w:rPr>
          <w:rFonts w:ascii="Times New Roman" w:hAnsi="Times New Roman" w:cs="Times New Roman"/>
          <w:color w:val="auto"/>
          <w:sz w:val="26"/>
          <w:szCs w:val="26"/>
        </w:rPr>
        <w:t xml:space="preserve"> de bază; implementarea </w:t>
      </w:r>
      <w:proofErr w:type="spellStart"/>
      <w:r w:rsidR="00815078" w:rsidRPr="0027533C">
        <w:rPr>
          <w:rFonts w:ascii="Times New Roman" w:hAnsi="Times New Roman" w:cs="Times New Roman"/>
          <w:color w:val="auto"/>
          <w:sz w:val="26"/>
          <w:szCs w:val="26"/>
        </w:rPr>
        <w:t>şi</w:t>
      </w:r>
      <w:proofErr w:type="spellEnd"/>
      <w:r w:rsidR="00815078" w:rsidRPr="0027533C">
        <w:rPr>
          <w:rFonts w:ascii="Times New Roman" w:hAnsi="Times New Roman" w:cs="Times New Roman"/>
          <w:color w:val="auto"/>
          <w:sz w:val="26"/>
          <w:szCs w:val="26"/>
        </w:rPr>
        <w:t xml:space="preserve"> realizarea în toate</w:t>
      </w:r>
      <w:r w:rsidR="006D238D" w:rsidRPr="0027533C">
        <w:rPr>
          <w:rFonts w:ascii="Times New Roman" w:hAnsi="Times New Roman" w:cs="Times New Roman"/>
          <w:color w:val="auto"/>
          <w:sz w:val="26"/>
          <w:szCs w:val="26"/>
        </w:rPr>
        <w:t xml:space="preserve"> </w:t>
      </w:r>
      <w:r w:rsidR="00CB1A3E" w:rsidRPr="0027533C">
        <w:rPr>
          <w:rFonts w:ascii="Times New Roman" w:hAnsi="Times New Roman" w:cs="Times New Roman"/>
          <w:color w:val="auto"/>
          <w:sz w:val="26"/>
          <w:szCs w:val="26"/>
        </w:rPr>
        <w:t>funcțiile</w:t>
      </w:r>
      <w:r w:rsidR="00815078" w:rsidRPr="0027533C">
        <w:rPr>
          <w:rFonts w:ascii="Times New Roman" w:hAnsi="Times New Roman" w:cs="Times New Roman"/>
          <w:color w:val="auto"/>
          <w:sz w:val="26"/>
          <w:szCs w:val="26"/>
        </w:rPr>
        <w:t xml:space="preserve">/procesele de bază a activităţilor de control preventive (ex-ante), curente sau de detectare (ex-post); ținere a unui registru al riscurilor, precum </w:t>
      </w:r>
      <w:proofErr w:type="spellStart"/>
      <w:r w:rsidR="00815078" w:rsidRPr="0027533C">
        <w:rPr>
          <w:rFonts w:ascii="Times New Roman" w:hAnsi="Times New Roman" w:cs="Times New Roman"/>
          <w:color w:val="auto"/>
          <w:sz w:val="26"/>
          <w:szCs w:val="26"/>
        </w:rPr>
        <w:t>şi</w:t>
      </w:r>
      <w:proofErr w:type="spellEnd"/>
      <w:r w:rsidR="00815078" w:rsidRPr="0027533C">
        <w:rPr>
          <w:rFonts w:ascii="Times New Roman" w:hAnsi="Times New Roman" w:cs="Times New Roman"/>
          <w:color w:val="auto"/>
          <w:sz w:val="26"/>
          <w:szCs w:val="26"/>
        </w:rPr>
        <w:t xml:space="preserve"> elaborarea unor descrieri grafice </w:t>
      </w:r>
      <w:proofErr w:type="spellStart"/>
      <w:r w:rsidR="00815078" w:rsidRPr="0027533C">
        <w:rPr>
          <w:rFonts w:ascii="Times New Roman" w:hAnsi="Times New Roman" w:cs="Times New Roman"/>
          <w:color w:val="auto"/>
          <w:sz w:val="26"/>
          <w:szCs w:val="26"/>
        </w:rPr>
        <w:t>şi</w:t>
      </w:r>
      <w:proofErr w:type="spellEnd"/>
      <w:r w:rsidR="00815078" w:rsidRPr="0027533C">
        <w:rPr>
          <w:rFonts w:ascii="Times New Roman" w:hAnsi="Times New Roman" w:cs="Times New Roman"/>
          <w:color w:val="auto"/>
          <w:sz w:val="26"/>
          <w:szCs w:val="26"/>
        </w:rPr>
        <w:t>/sau narative ale proceselor de bază;</w:t>
      </w:r>
    </w:p>
    <w:p w14:paraId="54FD05A1" w14:textId="77777777" w:rsidR="00815078" w:rsidRPr="0027533C" w:rsidRDefault="006D238D" w:rsidP="006D238D">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815078" w:rsidRPr="0027533C">
        <w:rPr>
          <w:rFonts w:ascii="Times New Roman" w:hAnsi="Times New Roman" w:cs="Times New Roman"/>
          <w:color w:val="auto"/>
          <w:sz w:val="26"/>
          <w:szCs w:val="26"/>
        </w:rPr>
        <w:t xml:space="preserve">c) Organizarea, monitorizarea </w:t>
      </w:r>
      <w:proofErr w:type="spellStart"/>
      <w:r w:rsidR="00815078" w:rsidRPr="0027533C">
        <w:rPr>
          <w:rFonts w:ascii="Times New Roman" w:hAnsi="Times New Roman" w:cs="Times New Roman"/>
          <w:color w:val="auto"/>
          <w:sz w:val="26"/>
          <w:szCs w:val="26"/>
        </w:rPr>
        <w:t>şi</w:t>
      </w:r>
      <w:proofErr w:type="spellEnd"/>
      <w:r w:rsidR="00815078" w:rsidRPr="0027533C">
        <w:rPr>
          <w:rFonts w:ascii="Times New Roman" w:hAnsi="Times New Roman" w:cs="Times New Roman"/>
          <w:color w:val="auto"/>
          <w:sz w:val="26"/>
          <w:szCs w:val="26"/>
        </w:rPr>
        <w:t xml:space="preserve"> controlul asupra efectuării lucrărilor de administrare a personalului: organizarea rațională a timpului de muncă și respectarea disciplinei de muncă, dezvoltarea profesională a personalului, respectarea cerințelor de sănătatea în muncă, organizarea </w:t>
      </w:r>
      <w:proofErr w:type="spellStart"/>
      <w:r w:rsidR="00815078" w:rsidRPr="0027533C">
        <w:rPr>
          <w:rFonts w:ascii="Times New Roman" w:hAnsi="Times New Roman" w:cs="Times New Roman"/>
          <w:color w:val="auto"/>
          <w:sz w:val="26"/>
          <w:szCs w:val="26"/>
        </w:rPr>
        <w:t>şi</w:t>
      </w:r>
      <w:proofErr w:type="spellEnd"/>
      <w:r w:rsidR="00815078" w:rsidRPr="0027533C">
        <w:rPr>
          <w:rFonts w:ascii="Times New Roman" w:hAnsi="Times New Roman" w:cs="Times New Roman"/>
          <w:color w:val="auto"/>
          <w:sz w:val="26"/>
          <w:szCs w:val="26"/>
        </w:rPr>
        <w:t xml:space="preserve"> asigurarea măsurilor privind păstrarea secretului cu privire la datele cu caracter personal și informației confidențiale la care funcționarii Serviciului au avut acces în procesul de executare a atribuțiilor funcționale;</w:t>
      </w:r>
    </w:p>
    <w:p w14:paraId="09CDE255" w14:textId="77777777" w:rsidR="00AE422D" w:rsidRPr="0027533C" w:rsidRDefault="00AE422D" w:rsidP="006D238D">
      <w:pPr>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d) Asigurarea accesului publicului la informații despre activitatea instanței;</w:t>
      </w:r>
    </w:p>
    <w:p w14:paraId="3A709F7C" w14:textId="77777777" w:rsidR="00B9263A" w:rsidRPr="0027533C" w:rsidRDefault="00B9263A" w:rsidP="006D238D">
      <w:pPr>
        <w:ind w:left="-567" w:firstLine="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g) Organizarea și asigurarea controlului asupra corectitudinii și veridicității lucrărilor </w:t>
      </w:r>
      <w:r w:rsidR="00710787" w:rsidRPr="0027533C">
        <w:rPr>
          <w:rFonts w:ascii="Times New Roman" w:hAnsi="Times New Roman" w:cs="Times New Roman"/>
          <w:color w:val="auto"/>
          <w:sz w:val="26"/>
          <w:szCs w:val="26"/>
        </w:rPr>
        <w:t xml:space="preserve">de </w:t>
      </w:r>
      <w:r w:rsidRPr="0027533C">
        <w:rPr>
          <w:rFonts w:ascii="Times New Roman" w:hAnsi="Times New Roman" w:cs="Times New Roman"/>
          <w:color w:val="auto"/>
          <w:sz w:val="26"/>
          <w:szCs w:val="26"/>
        </w:rPr>
        <w:t>monitorizare și relații publice;</w:t>
      </w:r>
    </w:p>
    <w:p w14:paraId="0DA33244" w14:textId="77777777" w:rsidR="00B9263A" w:rsidRPr="0027533C" w:rsidRDefault="00B9263A" w:rsidP="006D238D">
      <w:pPr>
        <w:ind w:left="-567" w:firstLine="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h) Organizarea și asigurarea funcționalității unui sistem eficient de informare și comunicare internă și externă cu implementarea metodelor automatizate, prin intermediul paginii web a instanței și poșta electronică oficială;</w:t>
      </w:r>
    </w:p>
    <w:p w14:paraId="48CC027D" w14:textId="77777777" w:rsidR="00B9263A" w:rsidRPr="0027533C" w:rsidRDefault="00B9263A" w:rsidP="006D238D">
      <w:pPr>
        <w:ind w:left="-567" w:firstLine="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i) Organizarea și </w:t>
      </w:r>
      <w:r w:rsidR="00F109D1" w:rsidRPr="0027533C">
        <w:rPr>
          <w:rFonts w:ascii="Times New Roman" w:hAnsi="Times New Roman" w:cs="Times New Roman"/>
          <w:color w:val="auto"/>
          <w:sz w:val="26"/>
          <w:szCs w:val="26"/>
        </w:rPr>
        <w:t>asigura</w:t>
      </w:r>
      <w:r w:rsidRPr="0027533C">
        <w:rPr>
          <w:rFonts w:ascii="Times New Roman" w:hAnsi="Times New Roman" w:cs="Times New Roman"/>
          <w:color w:val="auto"/>
          <w:sz w:val="26"/>
          <w:szCs w:val="26"/>
        </w:rPr>
        <w:t>rea</w:t>
      </w:r>
      <w:r w:rsidR="00F109D1" w:rsidRPr="0027533C">
        <w:rPr>
          <w:rFonts w:ascii="Times New Roman" w:hAnsi="Times New Roman" w:cs="Times New Roman"/>
          <w:color w:val="auto"/>
          <w:sz w:val="26"/>
          <w:szCs w:val="26"/>
        </w:rPr>
        <w:t xml:space="preserve"> desfășurării</w:t>
      </w:r>
      <w:r w:rsidRPr="0027533C">
        <w:rPr>
          <w:rFonts w:ascii="Times New Roman" w:hAnsi="Times New Roman" w:cs="Times New Roman"/>
          <w:color w:val="auto"/>
          <w:sz w:val="26"/>
          <w:szCs w:val="26"/>
        </w:rPr>
        <w:t xml:space="preserve"> sondajelor a justițiabililor și a publicului larg în vederea îmbunătățirii calității serviciilor prestate;</w:t>
      </w:r>
    </w:p>
    <w:p w14:paraId="5588608E" w14:textId="77777777" w:rsidR="001613FE" w:rsidRPr="0027533C" w:rsidRDefault="00B9263A" w:rsidP="006D238D">
      <w:pPr>
        <w:ind w:left="-567" w:firstLine="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î) Organizarea și asigurarea raportării cu privire la realizarea sarcinilor și atribuțiilor Serviciului monitorizare și relații publice.</w:t>
      </w:r>
    </w:p>
    <w:p w14:paraId="6BED1E0C" w14:textId="77777777" w:rsidR="006D238D" w:rsidRPr="0027533C" w:rsidRDefault="006D238D" w:rsidP="006D238D">
      <w:pPr>
        <w:ind w:left="-567" w:firstLine="567"/>
        <w:jc w:val="both"/>
        <w:rPr>
          <w:rFonts w:ascii="Times New Roman" w:hAnsi="Times New Roman" w:cs="Times New Roman"/>
          <w:color w:val="auto"/>
          <w:sz w:val="26"/>
          <w:szCs w:val="26"/>
        </w:rPr>
      </w:pPr>
    </w:p>
    <w:p w14:paraId="02A692DF" w14:textId="77777777" w:rsidR="0085509F" w:rsidRPr="0027533C" w:rsidRDefault="0085509F" w:rsidP="006D238D">
      <w:pPr>
        <w:jc w:val="both"/>
        <w:rPr>
          <w:rFonts w:ascii="Times New Roman" w:eastAsia="Times New Roman" w:hAnsi="Times New Roman" w:cs="Times New Roman"/>
          <w:b/>
          <w:bCs/>
          <w:color w:val="auto"/>
          <w:sz w:val="26"/>
          <w:szCs w:val="26"/>
          <w:lang w:val="ro-MD"/>
        </w:rPr>
      </w:pPr>
      <w:r w:rsidRPr="0027533C">
        <w:rPr>
          <w:rFonts w:ascii="Times New Roman" w:eastAsia="Times New Roman" w:hAnsi="Times New Roman" w:cs="Times New Roman"/>
          <w:bCs/>
          <w:color w:val="auto"/>
          <w:sz w:val="26"/>
          <w:szCs w:val="26"/>
          <w:lang w:val="ro-MD"/>
        </w:rPr>
        <w:t xml:space="preserve">8. </w:t>
      </w:r>
      <w:r w:rsidRPr="0027533C">
        <w:rPr>
          <w:rFonts w:ascii="Times New Roman" w:eastAsia="Times New Roman" w:hAnsi="Times New Roman" w:cs="Times New Roman"/>
          <w:b/>
          <w:bCs/>
          <w:color w:val="auto"/>
          <w:sz w:val="26"/>
          <w:szCs w:val="26"/>
          <w:lang w:val="ro-MD"/>
        </w:rPr>
        <w:t>Structura Serviciului Monitorizare și Relații Publice:</w:t>
      </w:r>
    </w:p>
    <w:p w14:paraId="4B5D26B0" w14:textId="77777777" w:rsidR="00985812" w:rsidRPr="0027533C" w:rsidRDefault="00985812" w:rsidP="006D238D">
      <w:pPr>
        <w:jc w:val="both"/>
        <w:rPr>
          <w:rFonts w:ascii="Times New Roman" w:eastAsia="Times New Roman" w:hAnsi="Times New Roman" w:cs="Times New Roman"/>
          <w:b/>
          <w:bCs/>
          <w:color w:val="auto"/>
          <w:sz w:val="16"/>
          <w:szCs w:val="16"/>
          <w:lang w:val="ro-MD"/>
        </w:rPr>
      </w:pPr>
    </w:p>
    <w:p w14:paraId="4FA21830" w14:textId="77777777" w:rsidR="0085509F" w:rsidRPr="0027533C" w:rsidRDefault="0085509F" w:rsidP="006D238D">
      <w:pPr>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8.1. În cadrul Serviciului Monitorizare și Relații Publice activează un specialist principal.</w:t>
      </w:r>
    </w:p>
    <w:p w14:paraId="1886C9A6" w14:textId="77777777" w:rsidR="0085509F" w:rsidRPr="0027533C" w:rsidRDefault="0085509F" w:rsidP="005926F1">
      <w:pPr>
        <w:ind w:left="-567" w:firstLine="927"/>
        <w:jc w:val="both"/>
        <w:rPr>
          <w:rFonts w:ascii="Times New Roman" w:eastAsia="Times New Roman" w:hAnsi="Times New Roman" w:cs="Times New Roman"/>
          <w:bCs/>
          <w:color w:val="auto"/>
          <w:sz w:val="16"/>
          <w:szCs w:val="16"/>
          <w:lang w:val="ro-MD"/>
        </w:rPr>
      </w:pPr>
    </w:p>
    <w:p w14:paraId="05F2A17A" w14:textId="77777777" w:rsidR="0085509F" w:rsidRPr="0027533C" w:rsidRDefault="0085509F" w:rsidP="00830A37">
      <w:pPr>
        <w:ind w:left="-567" w:firstLine="567"/>
        <w:jc w:val="both"/>
        <w:rPr>
          <w:rFonts w:ascii="Times New Roman" w:eastAsia="Times New Roman" w:hAnsi="Times New Roman" w:cs="Times New Roman"/>
          <w:bCs/>
          <w:color w:val="auto"/>
          <w:sz w:val="16"/>
          <w:szCs w:val="16"/>
          <w:lang w:val="ro-MD"/>
        </w:rPr>
      </w:pPr>
      <w:r w:rsidRPr="0027533C">
        <w:rPr>
          <w:rFonts w:ascii="Times New Roman" w:eastAsia="Times New Roman" w:hAnsi="Times New Roman" w:cs="Times New Roman"/>
          <w:bCs/>
          <w:color w:val="auto"/>
          <w:sz w:val="26"/>
          <w:szCs w:val="26"/>
          <w:lang w:val="ro-MD"/>
        </w:rPr>
        <w:t>8.2. Colaboratorul Serviciului Monitorizare și Relații Publice este funcționar public, în privința căr</w:t>
      </w:r>
      <w:r w:rsidR="00710787" w:rsidRPr="0027533C">
        <w:rPr>
          <w:rFonts w:ascii="Times New Roman" w:eastAsia="Times New Roman" w:hAnsi="Times New Roman" w:cs="Times New Roman"/>
          <w:bCs/>
          <w:color w:val="auto"/>
          <w:sz w:val="26"/>
          <w:szCs w:val="26"/>
          <w:lang w:val="ro-MD"/>
        </w:rPr>
        <w:t>uia</w:t>
      </w:r>
      <w:r w:rsidRPr="0027533C">
        <w:rPr>
          <w:rFonts w:ascii="Times New Roman" w:eastAsia="Times New Roman" w:hAnsi="Times New Roman" w:cs="Times New Roman"/>
          <w:bCs/>
          <w:color w:val="auto"/>
          <w:sz w:val="26"/>
          <w:szCs w:val="26"/>
          <w:lang w:val="ro-MD"/>
        </w:rPr>
        <w:t xml:space="preserve"> sunt aplicabile reglementările Legii nr.</w:t>
      </w:r>
      <w:r w:rsidR="00215440"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158-XVI din 04 iulie 2008 cu privire la funcția publică și statutul funcționarului public. Obligațiile colaboratorului se</w:t>
      </w:r>
      <w:r w:rsidR="00C447DA" w:rsidRPr="0027533C">
        <w:rPr>
          <w:rFonts w:ascii="Times New Roman" w:eastAsia="Times New Roman" w:hAnsi="Times New Roman" w:cs="Times New Roman"/>
          <w:bCs/>
          <w:color w:val="auto"/>
          <w:sz w:val="26"/>
          <w:szCs w:val="26"/>
          <w:lang w:val="ro-MD"/>
        </w:rPr>
        <w:t>rviciului</w:t>
      </w:r>
      <w:r w:rsidRPr="0027533C">
        <w:rPr>
          <w:rFonts w:ascii="Times New Roman" w:eastAsia="Times New Roman" w:hAnsi="Times New Roman" w:cs="Times New Roman"/>
          <w:bCs/>
          <w:color w:val="auto"/>
          <w:sz w:val="26"/>
          <w:szCs w:val="26"/>
          <w:lang w:val="ro-MD"/>
        </w:rPr>
        <w:t xml:space="preserve"> sunt determinate în Fișa de post, aprobată de către președintele Curții de Apel Comrat.</w:t>
      </w:r>
    </w:p>
    <w:p w14:paraId="48297353" w14:textId="77777777" w:rsidR="0085509F" w:rsidRPr="0027533C" w:rsidRDefault="0085509F" w:rsidP="005926F1">
      <w:pPr>
        <w:pStyle w:val="a3"/>
        <w:ind w:left="-567" w:firstLine="927"/>
        <w:jc w:val="both"/>
        <w:rPr>
          <w:rFonts w:ascii="Times New Roman" w:eastAsia="Times New Roman" w:hAnsi="Times New Roman" w:cs="Times New Roman"/>
          <w:bCs/>
          <w:color w:val="auto"/>
          <w:sz w:val="16"/>
          <w:szCs w:val="16"/>
          <w:lang w:val="ro-MD"/>
        </w:rPr>
      </w:pPr>
    </w:p>
    <w:p w14:paraId="793A2538" w14:textId="77777777" w:rsidR="0085509F" w:rsidRPr="0027533C" w:rsidRDefault="0085509F" w:rsidP="00895D15">
      <w:pPr>
        <w:ind w:left="-567" w:firstLine="567"/>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8.3. Numirea în funcție, modificarea, suspendarea </w:t>
      </w:r>
      <w:proofErr w:type="spellStart"/>
      <w:r w:rsidRPr="0027533C">
        <w:rPr>
          <w:rFonts w:ascii="Times New Roman" w:eastAsia="Times New Roman" w:hAnsi="Times New Roman" w:cs="Times New Roman"/>
          <w:bCs/>
          <w:color w:val="auto"/>
          <w:sz w:val="26"/>
          <w:szCs w:val="26"/>
          <w:lang w:val="ro-MD"/>
        </w:rPr>
        <w:t>şi</w:t>
      </w:r>
      <w:proofErr w:type="spellEnd"/>
      <w:r w:rsidRPr="0027533C">
        <w:rPr>
          <w:rFonts w:ascii="Times New Roman" w:eastAsia="Times New Roman" w:hAnsi="Times New Roman" w:cs="Times New Roman"/>
          <w:bCs/>
          <w:color w:val="auto"/>
          <w:sz w:val="26"/>
          <w:szCs w:val="26"/>
          <w:lang w:val="ro-MD"/>
        </w:rPr>
        <w:t xml:space="preserve"> încetarea raporturilor de serviciu</w:t>
      </w:r>
      <w:r w:rsidR="00AE6AB0" w:rsidRPr="0027533C">
        <w:rPr>
          <w:rFonts w:ascii="Times New Roman" w:eastAsia="Times New Roman" w:hAnsi="Times New Roman" w:cs="Times New Roman"/>
          <w:bCs/>
          <w:color w:val="auto"/>
          <w:sz w:val="26"/>
          <w:szCs w:val="26"/>
          <w:lang w:val="ro-MD"/>
        </w:rPr>
        <w:t xml:space="preserve"> a </w:t>
      </w:r>
      <w:r w:rsidR="00CF33BE" w:rsidRPr="0027533C">
        <w:rPr>
          <w:rFonts w:ascii="Times New Roman" w:eastAsia="Times New Roman" w:hAnsi="Times New Roman" w:cs="Times New Roman"/>
          <w:bCs/>
          <w:color w:val="auto"/>
          <w:sz w:val="26"/>
          <w:szCs w:val="26"/>
          <w:lang w:val="ro-MD"/>
        </w:rPr>
        <w:t>s</w:t>
      </w:r>
      <w:r w:rsidRPr="0027533C">
        <w:rPr>
          <w:rFonts w:ascii="Times New Roman" w:eastAsia="Times New Roman" w:hAnsi="Times New Roman" w:cs="Times New Roman"/>
          <w:bCs/>
          <w:color w:val="auto"/>
          <w:sz w:val="26"/>
          <w:szCs w:val="26"/>
          <w:lang w:val="ro-MD"/>
        </w:rPr>
        <w:t>pecialistul</w:t>
      </w:r>
      <w:r w:rsidR="00761AF4" w:rsidRPr="0027533C">
        <w:rPr>
          <w:rFonts w:ascii="Times New Roman" w:eastAsia="Times New Roman" w:hAnsi="Times New Roman" w:cs="Times New Roman"/>
          <w:bCs/>
          <w:color w:val="auto"/>
          <w:sz w:val="26"/>
          <w:szCs w:val="26"/>
          <w:lang w:val="ro-MD"/>
        </w:rPr>
        <w:t>ui</w:t>
      </w:r>
      <w:r w:rsidRPr="0027533C">
        <w:rPr>
          <w:rFonts w:ascii="Times New Roman" w:eastAsia="Times New Roman" w:hAnsi="Times New Roman" w:cs="Times New Roman"/>
          <w:bCs/>
          <w:color w:val="auto"/>
          <w:sz w:val="26"/>
          <w:szCs w:val="26"/>
          <w:lang w:val="ro-MD"/>
        </w:rPr>
        <w:t xml:space="preserve"> </w:t>
      </w:r>
      <w:r w:rsidR="00CF33BE" w:rsidRPr="0027533C">
        <w:rPr>
          <w:rFonts w:ascii="Times New Roman" w:eastAsia="Times New Roman" w:hAnsi="Times New Roman" w:cs="Times New Roman"/>
          <w:bCs/>
          <w:color w:val="auto"/>
          <w:sz w:val="26"/>
          <w:szCs w:val="26"/>
          <w:lang w:val="ro-MD"/>
        </w:rPr>
        <w:t>principal</w:t>
      </w:r>
      <w:r w:rsidRPr="0027533C">
        <w:rPr>
          <w:rFonts w:ascii="Times New Roman" w:eastAsia="Times New Roman" w:hAnsi="Times New Roman" w:cs="Times New Roman"/>
          <w:bCs/>
          <w:color w:val="auto"/>
          <w:sz w:val="26"/>
          <w:szCs w:val="26"/>
          <w:lang w:val="ro-MD"/>
        </w:rPr>
        <w:t xml:space="preserve"> Serviciului M și RP se efectuează prin actul administrativ al Președintelui instanței.</w:t>
      </w:r>
    </w:p>
    <w:p w14:paraId="46B2CF07" w14:textId="77777777" w:rsidR="00895D15" w:rsidRPr="0027533C" w:rsidRDefault="00895D15" w:rsidP="00895D15">
      <w:pPr>
        <w:tabs>
          <w:tab w:val="left" w:pos="142"/>
        </w:tabs>
        <w:jc w:val="both"/>
        <w:rPr>
          <w:rFonts w:ascii="Times New Roman" w:eastAsia="Times New Roman" w:hAnsi="Times New Roman" w:cs="Times New Roman"/>
          <w:bCs/>
          <w:color w:val="auto"/>
          <w:sz w:val="16"/>
          <w:szCs w:val="16"/>
          <w:lang w:val="ro-MD"/>
        </w:rPr>
      </w:pPr>
    </w:p>
    <w:p w14:paraId="54BD18C8" w14:textId="77777777" w:rsidR="0085509F" w:rsidRPr="0027533C" w:rsidRDefault="00945E30" w:rsidP="00945E30">
      <w:pPr>
        <w:tabs>
          <w:tab w:val="left" w:pos="142"/>
        </w:tabs>
        <w:ind w:left="-567"/>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ab/>
      </w:r>
      <w:r w:rsidR="0085509F" w:rsidRPr="0027533C">
        <w:rPr>
          <w:rFonts w:ascii="Times New Roman" w:eastAsia="Times New Roman" w:hAnsi="Times New Roman" w:cs="Times New Roman"/>
          <w:bCs/>
          <w:color w:val="auto"/>
          <w:sz w:val="26"/>
          <w:szCs w:val="26"/>
          <w:lang w:val="ro-MD"/>
        </w:rPr>
        <w:t>9. Întru realizarea s</w:t>
      </w:r>
      <w:r w:rsidR="00761AF4" w:rsidRPr="0027533C">
        <w:rPr>
          <w:rFonts w:ascii="Times New Roman" w:eastAsia="Times New Roman" w:hAnsi="Times New Roman" w:cs="Times New Roman"/>
          <w:bCs/>
          <w:color w:val="auto"/>
          <w:sz w:val="26"/>
          <w:szCs w:val="26"/>
          <w:lang w:val="ro-MD"/>
        </w:rPr>
        <w:t>arcinilor atribuite, Serviciul</w:t>
      </w:r>
      <w:r w:rsidR="0085509F" w:rsidRPr="0027533C">
        <w:rPr>
          <w:rFonts w:ascii="Times New Roman" w:eastAsia="Times New Roman" w:hAnsi="Times New Roman" w:cs="Times New Roman"/>
          <w:bCs/>
          <w:color w:val="auto"/>
          <w:sz w:val="26"/>
          <w:szCs w:val="26"/>
          <w:lang w:val="ro-MD"/>
        </w:rPr>
        <w:t xml:space="preserve"> M și RP</w:t>
      </w:r>
      <w:r w:rsidR="006411B5" w:rsidRPr="0027533C">
        <w:rPr>
          <w:rFonts w:ascii="Times New Roman" w:eastAsia="Times New Roman" w:hAnsi="Times New Roman" w:cs="Times New Roman"/>
          <w:bCs/>
          <w:color w:val="auto"/>
          <w:sz w:val="26"/>
          <w:szCs w:val="26"/>
          <w:lang w:val="ro-MD"/>
        </w:rPr>
        <w:t xml:space="preserve"> </w:t>
      </w:r>
      <w:r w:rsidR="0085509F" w:rsidRPr="0027533C">
        <w:rPr>
          <w:rFonts w:ascii="Times New Roman" w:eastAsia="Times New Roman" w:hAnsi="Times New Roman" w:cs="Times New Roman"/>
          <w:bCs/>
          <w:color w:val="auto"/>
          <w:sz w:val="26"/>
          <w:szCs w:val="26"/>
          <w:lang w:val="ro-MD"/>
        </w:rPr>
        <w:t>întreține corespondență cu</w:t>
      </w:r>
      <w:r w:rsidRPr="0027533C">
        <w:rPr>
          <w:rFonts w:ascii="Times New Roman" w:eastAsia="Times New Roman" w:hAnsi="Times New Roman" w:cs="Times New Roman"/>
          <w:bCs/>
          <w:color w:val="auto"/>
          <w:sz w:val="26"/>
          <w:szCs w:val="26"/>
          <w:lang w:val="ro-MD"/>
        </w:rPr>
        <w:t xml:space="preserve"> </w:t>
      </w:r>
      <w:r w:rsidR="00761AF4" w:rsidRPr="0027533C">
        <w:rPr>
          <w:rFonts w:ascii="Times New Roman" w:eastAsia="Times New Roman" w:hAnsi="Times New Roman" w:cs="Times New Roman"/>
          <w:bCs/>
          <w:color w:val="auto"/>
          <w:sz w:val="26"/>
          <w:szCs w:val="26"/>
          <w:lang w:val="ro-MD"/>
        </w:rPr>
        <w:t>conducerea instanț</w:t>
      </w:r>
      <w:r w:rsidR="0085509F" w:rsidRPr="0027533C">
        <w:rPr>
          <w:rFonts w:ascii="Times New Roman" w:eastAsia="Times New Roman" w:hAnsi="Times New Roman" w:cs="Times New Roman"/>
          <w:bCs/>
          <w:color w:val="auto"/>
          <w:sz w:val="26"/>
          <w:szCs w:val="26"/>
          <w:lang w:val="ro-MD"/>
        </w:rPr>
        <w:t>e</w:t>
      </w:r>
      <w:r w:rsidR="00761AF4" w:rsidRPr="0027533C">
        <w:rPr>
          <w:rFonts w:ascii="Times New Roman" w:eastAsia="Times New Roman" w:hAnsi="Times New Roman" w:cs="Times New Roman"/>
          <w:bCs/>
          <w:color w:val="auto"/>
          <w:sz w:val="26"/>
          <w:szCs w:val="26"/>
          <w:lang w:val="ro-MD"/>
        </w:rPr>
        <w:t>i</w:t>
      </w:r>
      <w:r w:rsidR="0085509F" w:rsidRPr="0027533C">
        <w:rPr>
          <w:rFonts w:ascii="Times New Roman" w:eastAsia="Times New Roman" w:hAnsi="Times New Roman" w:cs="Times New Roman"/>
          <w:bCs/>
          <w:color w:val="auto"/>
          <w:sz w:val="26"/>
          <w:szCs w:val="26"/>
          <w:lang w:val="ro-MD"/>
        </w:rPr>
        <w:t>, subdiviziunile structurale ale instanței în limita competenței atribuite.</w:t>
      </w:r>
    </w:p>
    <w:p w14:paraId="756C974E" w14:textId="77777777" w:rsidR="0085509F" w:rsidRPr="0027533C" w:rsidRDefault="0085509F" w:rsidP="005926F1">
      <w:pPr>
        <w:pStyle w:val="a3"/>
        <w:ind w:left="-567" w:firstLine="927"/>
        <w:jc w:val="both"/>
        <w:rPr>
          <w:rFonts w:ascii="Times New Roman" w:eastAsia="Times New Roman" w:hAnsi="Times New Roman" w:cs="Times New Roman"/>
          <w:bCs/>
          <w:color w:val="auto"/>
          <w:sz w:val="16"/>
          <w:szCs w:val="16"/>
          <w:lang w:val="ro-MD"/>
        </w:rPr>
      </w:pPr>
    </w:p>
    <w:p w14:paraId="61F585B1" w14:textId="77777777" w:rsidR="0085509F" w:rsidRPr="0027533C" w:rsidRDefault="0085509F" w:rsidP="000D3F21">
      <w:pPr>
        <w:pStyle w:val="a3"/>
        <w:ind w:left="-567" w:firstLine="567"/>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10</w:t>
      </w:r>
      <w:r w:rsidR="00E3548C"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 xml:space="preserve">Corespondența poate fi întreținută atât în formă scrisă, cât </w:t>
      </w:r>
      <w:proofErr w:type="spellStart"/>
      <w:r w:rsidRPr="0027533C">
        <w:rPr>
          <w:rFonts w:ascii="Times New Roman" w:eastAsia="Times New Roman" w:hAnsi="Times New Roman" w:cs="Times New Roman"/>
          <w:bCs/>
          <w:color w:val="auto"/>
          <w:sz w:val="26"/>
          <w:szCs w:val="26"/>
          <w:lang w:val="ro-MD"/>
        </w:rPr>
        <w:t>şi</w:t>
      </w:r>
      <w:proofErr w:type="spellEnd"/>
      <w:r w:rsidRPr="0027533C">
        <w:rPr>
          <w:rFonts w:ascii="Times New Roman" w:eastAsia="Times New Roman" w:hAnsi="Times New Roman" w:cs="Times New Roman"/>
          <w:bCs/>
          <w:color w:val="auto"/>
          <w:sz w:val="26"/>
          <w:szCs w:val="26"/>
          <w:lang w:val="ro-MD"/>
        </w:rPr>
        <w:t xml:space="preserve"> prin intermediul mijloacelor electronice.</w:t>
      </w:r>
    </w:p>
    <w:p w14:paraId="2316C8F8" w14:textId="77777777" w:rsidR="0085509F" w:rsidRPr="0027533C" w:rsidRDefault="0085509F" w:rsidP="005926F1">
      <w:pPr>
        <w:spacing w:line="276" w:lineRule="auto"/>
        <w:ind w:left="-567" w:firstLine="927"/>
        <w:jc w:val="both"/>
        <w:rPr>
          <w:rFonts w:ascii="Times New Roman" w:hAnsi="Times New Roman" w:cs="Times New Roman"/>
          <w:bCs/>
          <w:color w:val="auto"/>
          <w:sz w:val="26"/>
          <w:szCs w:val="26"/>
        </w:rPr>
      </w:pPr>
    </w:p>
    <w:p w14:paraId="3C289AA0" w14:textId="77777777" w:rsidR="009F2D2B" w:rsidRPr="0027533C" w:rsidRDefault="001C4B8F" w:rsidP="009453CD">
      <w:pPr>
        <w:pStyle w:val="a3"/>
        <w:numPr>
          <w:ilvl w:val="0"/>
          <w:numId w:val="1"/>
        </w:numPr>
        <w:ind w:left="-567" w:firstLine="1560"/>
        <w:rPr>
          <w:rFonts w:ascii="Times New Roman" w:hAnsi="Times New Roman" w:cs="Times New Roman"/>
          <w:b/>
          <w:color w:val="auto"/>
          <w:sz w:val="26"/>
          <w:szCs w:val="26"/>
        </w:rPr>
      </w:pPr>
      <w:r w:rsidRPr="0027533C">
        <w:rPr>
          <w:rFonts w:ascii="Times New Roman" w:eastAsia="Times New Roman" w:hAnsi="Times New Roman" w:cs="Times New Roman"/>
          <w:b/>
          <w:bCs/>
          <w:color w:val="auto"/>
          <w:sz w:val="26"/>
          <w:szCs w:val="26"/>
          <w:lang w:val="ro-MD"/>
        </w:rPr>
        <w:t xml:space="preserve">Atribuțiile de bază </w:t>
      </w:r>
      <w:r w:rsidR="00803BBA" w:rsidRPr="0027533C">
        <w:rPr>
          <w:rFonts w:ascii="Times New Roman" w:eastAsia="Times New Roman" w:hAnsi="Times New Roman" w:cs="Times New Roman"/>
          <w:b/>
          <w:bCs/>
          <w:color w:val="auto"/>
          <w:sz w:val="26"/>
          <w:szCs w:val="26"/>
          <w:lang w:val="ro-MD"/>
        </w:rPr>
        <w:t xml:space="preserve">ale </w:t>
      </w:r>
      <w:r w:rsidRPr="0027533C">
        <w:rPr>
          <w:rFonts w:ascii="Times New Roman" w:hAnsi="Times New Roman" w:cs="Times New Roman"/>
          <w:b/>
          <w:color w:val="auto"/>
          <w:sz w:val="26"/>
          <w:szCs w:val="26"/>
        </w:rPr>
        <w:t>Serviciului Monitorizare și Relații Publice</w:t>
      </w:r>
    </w:p>
    <w:p w14:paraId="7CC0BF5E" w14:textId="77777777" w:rsidR="00E34536" w:rsidRPr="0027533C" w:rsidRDefault="00E34536" w:rsidP="005926F1">
      <w:pPr>
        <w:ind w:left="-567" w:firstLine="927"/>
        <w:rPr>
          <w:rFonts w:ascii="Times New Roman" w:hAnsi="Times New Roman" w:cs="Times New Roman"/>
          <w:b/>
          <w:color w:val="auto"/>
          <w:sz w:val="16"/>
          <w:szCs w:val="16"/>
        </w:rPr>
      </w:pPr>
    </w:p>
    <w:p w14:paraId="097A71C9" w14:textId="77777777" w:rsidR="00456C52" w:rsidRPr="0027533C" w:rsidRDefault="005E1047" w:rsidP="00220C4D">
      <w:pPr>
        <w:ind w:left="-567" w:hanging="142"/>
        <w:jc w:val="both"/>
        <w:rPr>
          <w:rFonts w:ascii="Times New Roman" w:hAnsi="Times New Roman" w:cs="Times New Roman"/>
          <w:color w:val="auto"/>
          <w:sz w:val="26"/>
          <w:szCs w:val="26"/>
        </w:rPr>
      </w:pPr>
      <w:r w:rsidRPr="0027533C">
        <w:rPr>
          <w:rFonts w:ascii="Times New Roman" w:eastAsia="Times New Roman" w:hAnsi="Times New Roman" w:cs="Times New Roman"/>
          <w:bCs/>
          <w:color w:val="auto"/>
          <w:sz w:val="26"/>
          <w:szCs w:val="26"/>
        </w:rPr>
        <w:t xml:space="preserve">   </w:t>
      </w:r>
      <w:r w:rsidR="00A62840" w:rsidRPr="0027533C">
        <w:rPr>
          <w:rFonts w:ascii="Times New Roman" w:eastAsia="Times New Roman" w:hAnsi="Times New Roman" w:cs="Times New Roman"/>
          <w:bCs/>
          <w:color w:val="auto"/>
          <w:sz w:val="26"/>
          <w:szCs w:val="26"/>
        </w:rPr>
        <w:t xml:space="preserve">    </w:t>
      </w:r>
      <w:r w:rsidRPr="0027533C">
        <w:rPr>
          <w:rFonts w:ascii="Times New Roman" w:eastAsia="Times New Roman" w:hAnsi="Times New Roman" w:cs="Times New Roman"/>
          <w:bCs/>
          <w:color w:val="auto"/>
          <w:sz w:val="26"/>
          <w:szCs w:val="26"/>
        </w:rPr>
        <w:t xml:space="preserve"> </w:t>
      </w:r>
      <w:r w:rsidR="00934299" w:rsidRPr="0027533C">
        <w:rPr>
          <w:rFonts w:ascii="Times New Roman" w:eastAsia="Times New Roman" w:hAnsi="Times New Roman" w:cs="Times New Roman"/>
          <w:bCs/>
          <w:color w:val="auto"/>
          <w:sz w:val="26"/>
          <w:szCs w:val="26"/>
        </w:rPr>
        <w:t xml:space="preserve">   </w:t>
      </w:r>
      <w:r w:rsidR="007F7041" w:rsidRPr="00C51001">
        <w:rPr>
          <w:rFonts w:ascii="Times New Roman" w:eastAsia="Times New Roman" w:hAnsi="Times New Roman" w:cs="Times New Roman"/>
          <w:bCs/>
          <w:color w:val="auto"/>
          <w:sz w:val="26"/>
          <w:szCs w:val="26"/>
          <w:lang w:val="en-US"/>
        </w:rPr>
        <w:t>11</w:t>
      </w:r>
      <w:r w:rsidR="002A7F40" w:rsidRPr="00C51001">
        <w:rPr>
          <w:rFonts w:ascii="Times New Roman" w:eastAsia="Times New Roman" w:hAnsi="Times New Roman" w:cs="Times New Roman"/>
          <w:bCs/>
          <w:color w:val="auto"/>
          <w:sz w:val="26"/>
          <w:szCs w:val="26"/>
          <w:lang w:val="en-US"/>
        </w:rPr>
        <w:t xml:space="preserve">. </w:t>
      </w:r>
      <w:r w:rsidR="0052578C" w:rsidRPr="0027533C">
        <w:rPr>
          <w:rFonts w:ascii="Times New Roman" w:eastAsia="Times New Roman" w:hAnsi="Times New Roman" w:cs="Times New Roman"/>
          <w:bCs/>
          <w:color w:val="auto"/>
          <w:sz w:val="26"/>
          <w:szCs w:val="26"/>
        </w:rPr>
        <w:t>Atribuțiile</w:t>
      </w:r>
      <w:r w:rsidR="007F7041" w:rsidRPr="0027533C">
        <w:rPr>
          <w:rFonts w:ascii="Times New Roman" w:eastAsia="Times New Roman" w:hAnsi="Times New Roman" w:cs="Times New Roman"/>
          <w:bCs/>
          <w:color w:val="auto"/>
          <w:sz w:val="26"/>
          <w:szCs w:val="26"/>
        </w:rPr>
        <w:t xml:space="preserve"> de bază ale </w:t>
      </w:r>
      <w:r w:rsidR="00E34536" w:rsidRPr="0027533C">
        <w:rPr>
          <w:rFonts w:ascii="Times New Roman" w:eastAsia="Times New Roman" w:hAnsi="Times New Roman" w:cs="Times New Roman"/>
          <w:bCs/>
          <w:color w:val="auto"/>
          <w:sz w:val="26"/>
          <w:szCs w:val="26"/>
          <w:lang w:val="ro-MD"/>
        </w:rPr>
        <w:t>Serviciului Monitorizare și Relații Publice</w:t>
      </w:r>
      <w:r w:rsidR="007F7041" w:rsidRPr="0027533C">
        <w:rPr>
          <w:rFonts w:ascii="Times New Roman" w:eastAsia="Times New Roman" w:hAnsi="Times New Roman" w:cs="Times New Roman"/>
          <w:bCs/>
          <w:color w:val="auto"/>
          <w:sz w:val="26"/>
          <w:szCs w:val="26"/>
          <w:lang w:val="ro-MD"/>
        </w:rPr>
        <w:t xml:space="preserve"> sunt:</w:t>
      </w:r>
    </w:p>
    <w:p w14:paraId="396BF094" w14:textId="77777777" w:rsidR="00A62840" w:rsidRPr="0027533C" w:rsidRDefault="007C326F" w:rsidP="00220C4D">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62840"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w:t>
      </w:r>
      <w:r w:rsidR="00934299" w:rsidRPr="0027533C">
        <w:rPr>
          <w:rFonts w:ascii="Times New Roman" w:hAnsi="Times New Roman" w:cs="Times New Roman"/>
          <w:color w:val="auto"/>
          <w:sz w:val="26"/>
          <w:szCs w:val="26"/>
        </w:rPr>
        <w:t xml:space="preserve">   </w:t>
      </w:r>
      <w:r w:rsidR="005A66AC" w:rsidRPr="0027533C">
        <w:rPr>
          <w:rFonts w:ascii="Times New Roman" w:hAnsi="Times New Roman" w:cs="Times New Roman"/>
          <w:color w:val="auto"/>
          <w:sz w:val="26"/>
          <w:szCs w:val="26"/>
        </w:rPr>
        <w:t xml:space="preserve"> 1</w:t>
      </w:r>
      <w:r w:rsidRPr="0027533C">
        <w:rPr>
          <w:rFonts w:ascii="Times New Roman" w:hAnsi="Times New Roman" w:cs="Times New Roman"/>
          <w:color w:val="auto"/>
          <w:sz w:val="26"/>
          <w:szCs w:val="26"/>
        </w:rPr>
        <w:t xml:space="preserve">) </w:t>
      </w:r>
      <w:r w:rsidR="007B7EDB" w:rsidRPr="0027533C">
        <w:rPr>
          <w:rFonts w:ascii="Times New Roman" w:hAnsi="Times New Roman" w:cs="Times New Roman"/>
          <w:color w:val="auto"/>
          <w:sz w:val="26"/>
          <w:szCs w:val="26"/>
        </w:rPr>
        <w:t>Întocmirea informației ce urmează a fi publicată pe site-ul Curții de</w:t>
      </w:r>
      <w:r w:rsidR="006801F7" w:rsidRPr="0027533C">
        <w:rPr>
          <w:rFonts w:ascii="Times New Roman" w:hAnsi="Times New Roman" w:cs="Times New Roman"/>
          <w:color w:val="auto"/>
          <w:sz w:val="26"/>
          <w:szCs w:val="26"/>
        </w:rPr>
        <w:t xml:space="preserve"> </w:t>
      </w:r>
      <w:r w:rsidR="007B7EDB" w:rsidRPr="0027533C">
        <w:rPr>
          <w:rFonts w:ascii="Times New Roman" w:hAnsi="Times New Roman" w:cs="Times New Roman"/>
          <w:color w:val="auto"/>
          <w:sz w:val="26"/>
          <w:szCs w:val="26"/>
        </w:rPr>
        <w:t xml:space="preserve">Apel </w:t>
      </w:r>
      <w:r w:rsidR="001D7CB2" w:rsidRPr="0027533C">
        <w:rPr>
          <w:rFonts w:ascii="Times New Roman" w:hAnsi="Times New Roman" w:cs="Times New Roman"/>
          <w:color w:val="auto"/>
          <w:sz w:val="26"/>
          <w:szCs w:val="26"/>
        </w:rPr>
        <w:t>Comrat:</w:t>
      </w:r>
    </w:p>
    <w:p w14:paraId="7CF93F52" w14:textId="77777777" w:rsidR="007B7EDB" w:rsidRPr="0027533C" w:rsidRDefault="001D7CB2" w:rsidP="00220C4D">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934299" w:rsidRPr="0027533C">
        <w:rPr>
          <w:rFonts w:ascii="Times New Roman" w:hAnsi="Times New Roman" w:cs="Times New Roman"/>
          <w:color w:val="auto"/>
          <w:sz w:val="26"/>
          <w:szCs w:val="26"/>
        </w:rPr>
        <w:t xml:space="preserve"> </w:t>
      </w:r>
      <w:r w:rsidR="007B7EDB" w:rsidRPr="0027533C">
        <w:rPr>
          <w:rFonts w:ascii="Times New Roman" w:hAnsi="Times New Roman" w:cs="Times New Roman"/>
          <w:color w:val="auto"/>
          <w:sz w:val="26"/>
          <w:szCs w:val="26"/>
        </w:rPr>
        <w:t xml:space="preserve">https://cacm.instante.justice.md/ și panoul informativ </w:t>
      </w:r>
      <w:r w:rsidRPr="0027533C">
        <w:rPr>
          <w:rFonts w:ascii="Times New Roman" w:hAnsi="Times New Roman" w:cs="Times New Roman"/>
          <w:color w:val="auto"/>
          <w:sz w:val="26"/>
          <w:szCs w:val="26"/>
        </w:rPr>
        <w:t>pentru publicul larg;</w:t>
      </w:r>
    </w:p>
    <w:p w14:paraId="00FF19AA" w14:textId="77777777" w:rsidR="007B7EDB" w:rsidRPr="0027533C" w:rsidRDefault="007C326F" w:rsidP="00220C4D">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1D7CB2"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w:t>
      </w:r>
      <w:r w:rsidR="00934299"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w:t>
      </w:r>
      <w:r w:rsidR="005A66AC" w:rsidRPr="0027533C">
        <w:rPr>
          <w:rFonts w:ascii="Times New Roman" w:hAnsi="Times New Roman" w:cs="Times New Roman"/>
          <w:color w:val="auto"/>
          <w:sz w:val="26"/>
          <w:szCs w:val="26"/>
        </w:rPr>
        <w:t>2</w:t>
      </w:r>
      <w:r w:rsidR="00B278F3" w:rsidRPr="0027533C">
        <w:rPr>
          <w:rFonts w:ascii="Times New Roman" w:hAnsi="Times New Roman" w:cs="Times New Roman"/>
          <w:color w:val="auto"/>
          <w:sz w:val="26"/>
          <w:szCs w:val="26"/>
        </w:rPr>
        <w:t>)</w:t>
      </w:r>
      <w:r w:rsidR="001576CB" w:rsidRPr="0027533C">
        <w:rPr>
          <w:rFonts w:ascii="Times New Roman" w:hAnsi="Times New Roman" w:cs="Times New Roman"/>
          <w:color w:val="auto"/>
          <w:sz w:val="26"/>
          <w:szCs w:val="26"/>
        </w:rPr>
        <w:t xml:space="preserve"> </w:t>
      </w:r>
      <w:r w:rsidR="007B7EDB" w:rsidRPr="0027533C">
        <w:rPr>
          <w:rFonts w:ascii="Times New Roman" w:hAnsi="Times New Roman" w:cs="Times New Roman"/>
          <w:color w:val="auto"/>
          <w:sz w:val="26"/>
          <w:szCs w:val="26"/>
        </w:rPr>
        <w:t>Asigurarea evidenței privind procedura documentară în privința petițiilor și cererilor de acces la informație;</w:t>
      </w:r>
    </w:p>
    <w:p w14:paraId="55883F63" w14:textId="77777777" w:rsidR="00790633" w:rsidRPr="0027533C" w:rsidRDefault="005A66AC" w:rsidP="00790633">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3</w:t>
      </w:r>
      <w:r w:rsidR="00790633" w:rsidRPr="0027533C">
        <w:rPr>
          <w:rFonts w:ascii="Times New Roman" w:hAnsi="Times New Roman" w:cs="Times New Roman"/>
          <w:color w:val="auto"/>
          <w:sz w:val="26"/>
          <w:szCs w:val="26"/>
        </w:rPr>
        <w:t>) Organizarea evenimentelor aferente promovării imaginii bune a instanței de judecată și relaționare cu mass media;</w:t>
      </w:r>
    </w:p>
    <w:p w14:paraId="66F48E62" w14:textId="77777777" w:rsidR="00790633" w:rsidRPr="0027533C" w:rsidRDefault="00790633" w:rsidP="00790633">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5A66AC" w:rsidRPr="0027533C">
        <w:rPr>
          <w:rFonts w:ascii="Times New Roman" w:hAnsi="Times New Roman" w:cs="Times New Roman"/>
          <w:color w:val="auto"/>
          <w:sz w:val="26"/>
          <w:szCs w:val="26"/>
        </w:rPr>
        <w:t>4</w:t>
      </w:r>
      <w:r w:rsidRPr="0027533C">
        <w:rPr>
          <w:rFonts w:ascii="Times New Roman" w:hAnsi="Times New Roman" w:cs="Times New Roman"/>
          <w:color w:val="auto"/>
          <w:sz w:val="26"/>
          <w:szCs w:val="26"/>
        </w:rPr>
        <w:t>)  Gestionarea pagi</w:t>
      </w:r>
      <w:r w:rsidR="001A7F4C" w:rsidRPr="0027533C">
        <w:rPr>
          <w:rFonts w:ascii="Times New Roman" w:hAnsi="Times New Roman" w:cs="Times New Roman"/>
          <w:color w:val="auto"/>
          <w:sz w:val="26"/>
          <w:szCs w:val="26"/>
        </w:rPr>
        <w:t xml:space="preserve">nii web </w:t>
      </w:r>
      <w:r w:rsidR="00215440" w:rsidRPr="0027533C">
        <w:rPr>
          <w:rFonts w:ascii="Times New Roman" w:hAnsi="Times New Roman" w:cs="Times New Roman"/>
          <w:color w:val="auto"/>
          <w:sz w:val="26"/>
          <w:szCs w:val="26"/>
        </w:rPr>
        <w:t>și</w:t>
      </w:r>
      <w:r w:rsidR="001A7F4C" w:rsidRPr="0027533C">
        <w:rPr>
          <w:rFonts w:ascii="Times New Roman" w:hAnsi="Times New Roman" w:cs="Times New Roman"/>
          <w:color w:val="auto"/>
          <w:sz w:val="26"/>
          <w:szCs w:val="26"/>
        </w:rPr>
        <w:t xml:space="preserve"> </w:t>
      </w:r>
      <w:r w:rsidR="00581A9E" w:rsidRPr="0027533C">
        <w:rPr>
          <w:rFonts w:ascii="Times New Roman" w:hAnsi="Times New Roman" w:cs="Times New Roman"/>
          <w:color w:val="auto"/>
          <w:sz w:val="26"/>
          <w:szCs w:val="26"/>
        </w:rPr>
        <w:t xml:space="preserve">a </w:t>
      </w:r>
      <w:r w:rsidR="00215440" w:rsidRPr="0027533C">
        <w:rPr>
          <w:rFonts w:ascii="Times New Roman" w:hAnsi="Times New Roman" w:cs="Times New Roman"/>
          <w:color w:val="auto"/>
          <w:sz w:val="26"/>
          <w:szCs w:val="26"/>
        </w:rPr>
        <w:t>poștei</w:t>
      </w:r>
      <w:r w:rsidR="004E5938" w:rsidRPr="0027533C">
        <w:rPr>
          <w:rFonts w:ascii="Times New Roman" w:hAnsi="Times New Roman" w:cs="Times New Roman"/>
          <w:color w:val="auto"/>
          <w:sz w:val="26"/>
          <w:szCs w:val="26"/>
        </w:rPr>
        <w:t xml:space="preserve"> electronice;</w:t>
      </w:r>
    </w:p>
    <w:p w14:paraId="4F072D9A" w14:textId="77777777" w:rsidR="00790633" w:rsidRPr="0027533C" w:rsidRDefault="00790633" w:rsidP="00790633">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5A66AC" w:rsidRPr="0027533C">
        <w:rPr>
          <w:rFonts w:ascii="Times New Roman" w:hAnsi="Times New Roman" w:cs="Times New Roman"/>
          <w:color w:val="auto"/>
          <w:sz w:val="26"/>
          <w:szCs w:val="26"/>
        </w:rPr>
        <w:t xml:space="preserve">            5</w:t>
      </w:r>
      <w:r w:rsidR="001A7F4C"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Elaborarea comunicatelor cu privire la activitatea </w:t>
      </w:r>
      <w:r w:rsidR="00215440" w:rsidRPr="0027533C">
        <w:rPr>
          <w:rFonts w:ascii="Times New Roman" w:hAnsi="Times New Roman" w:cs="Times New Roman"/>
          <w:color w:val="auto"/>
          <w:sz w:val="26"/>
          <w:szCs w:val="26"/>
        </w:rPr>
        <w:t>instanței</w:t>
      </w:r>
      <w:r w:rsidRPr="0027533C">
        <w:rPr>
          <w:rFonts w:ascii="Times New Roman" w:hAnsi="Times New Roman" w:cs="Times New Roman"/>
          <w:color w:val="auto"/>
          <w:sz w:val="26"/>
          <w:szCs w:val="26"/>
        </w:rPr>
        <w:t xml:space="preserve">, cauzele de </w:t>
      </w:r>
      <w:r w:rsidR="00215440" w:rsidRPr="0027533C">
        <w:rPr>
          <w:rFonts w:ascii="Times New Roman" w:hAnsi="Times New Roman" w:cs="Times New Roman"/>
          <w:color w:val="auto"/>
          <w:sz w:val="26"/>
          <w:szCs w:val="26"/>
        </w:rPr>
        <w:t>rezonanță</w:t>
      </w:r>
      <w:r w:rsidRPr="0027533C">
        <w:rPr>
          <w:rFonts w:ascii="Times New Roman" w:hAnsi="Times New Roman" w:cs="Times New Roman"/>
          <w:color w:val="auto"/>
          <w:sz w:val="26"/>
          <w:szCs w:val="26"/>
        </w:rPr>
        <w:t xml:space="preserve"> </w:t>
      </w:r>
      <w:proofErr w:type="spellStart"/>
      <w:r w:rsidRPr="0027533C">
        <w:rPr>
          <w:rFonts w:ascii="Times New Roman" w:hAnsi="Times New Roman" w:cs="Times New Roman"/>
          <w:color w:val="auto"/>
          <w:sz w:val="26"/>
          <w:szCs w:val="26"/>
        </w:rPr>
        <w:t>şi</w:t>
      </w:r>
      <w:proofErr w:type="spellEnd"/>
      <w:r w:rsidR="004E5938" w:rsidRPr="0027533C">
        <w:rPr>
          <w:rFonts w:ascii="Times New Roman" w:hAnsi="Times New Roman" w:cs="Times New Roman"/>
          <w:color w:val="auto"/>
          <w:sz w:val="26"/>
          <w:szCs w:val="26"/>
        </w:rPr>
        <w:t xml:space="preserve"> evenimentele de interes public;</w:t>
      </w:r>
    </w:p>
    <w:p w14:paraId="616D4B47" w14:textId="77777777" w:rsidR="00790633" w:rsidRPr="0027533C" w:rsidRDefault="005A66AC" w:rsidP="00790633">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6</w:t>
      </w:r>
      <w:r w:rsidR="001A7F4C" w:rsidRPr="0027533C">
        <w:rPr>
          <w:rFonts w:ascii="Times New Roman" w:hAnsi="Times New Roman" w:cs="Times New Roman"/>
          <w:color w:val="auto"/>
          <w:sz w:val="26"/>
          <w:szCs w:val="26"/>
        </w:rPr>
        <w:t xml:space="preserve">) </w:t>
      </w:r>
      <w:r w:rsidR="00215440" w:rsidRPr="0027533C">
        <w:rPr>
          <w:rFonts w:ascii="Times New Roman" w:hAnsi="Times New Roman" w:cs="Times New Roman"/>
          <w:color w:val="auto"/>
          <w:sz w:val="26"/>
          <w:szCs w:val="26"/>
        </w:rPr>
        <w:t>Ținerea</w:t>
      </w:r>
      <w:r w:rsidR="00790633" w:rsidRPr="0027533C">
        <w:rPr>
          <w:rFonts w:ascii="Times New Roman" w:hAnsi="Times New Roman" w:cs="Times New Roman"/>
          <w:color w:val="auto"/>
          <w:sz w:val="26"/>
          <w:szCs w:val="26"/>
        </w:rPr>
        <w:t xml:space="preserve"> lucrărilor de secretariat.</w:t>
      </w:r>
    </w:p>
    <w:p w14:paraId="38EDD6EF" w14:textId="77777777" w:rsidR="00790633" w:rsidRPr="0027533C" w:rsidRDefault="005A66AC" w:rsidP="00495D3B">
      <w:pPr>
        <w:ind w:left="-567" w:hanging="142"/>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ab/>
      </w:r>
      <w:r w:rsidRPr="0027533C">
        <w:rPr>
          <w:rFonts w:ascii="Times New Roman" w:hAnsi="Times New Roman" w:cs="Times New Roman"/>
          <w:color w:val="auto"/>
          <w:sz w:val="26"/>
          <w:szCs w:val="26"/>
        </w:rPr>
        <w:tab/>
        <w:t xml:space="preserve">  7) Efectuarea sondajelor a justițiabililor și a publicului larg în vederea îmbunătățirii calității serviciilor prestate.</w:t>
      </w:r>
    </w:p>
    <w:p w14:paraId="175B5722" w14:textId="77777777" w:rsidR="000368E7" w:rsidRPr="0027533C" w:rsidRDefault="000368E7" w:rsidP="005926F1">
      <w:pPr>
        <w:spacing w:line="276" w:lineRule="auto"/>
        <w:ind w:left="-567" w:firstLine="927"/>
        <w:jc w:val="both"/>
        <w:rPr>
          <w:rFonts w:ascii="Times New Roman" w:hAnsi="Times New Roman" w:cs="Times New Roman"/>
          <w:color w:val="auto"/>
          <w:sz w:val="16"/>
          <w:szCs w:val="16"/>
        </w:rPr>
      </w:pPr>
    </w:p>
    <w:p w14:paraId="262A71B2" w14:textId="77777777" w:rsidR="005D6B93" w:rsidRPr="0027533C" w:rsidRDefault="004F3942" w:rsidP="005926F1">
      <w:pPr>
        <w:pStyle w:val="10"/>
        <w:keepNext/>
        <w:keepLines/>
        <w:spacing w:after="0"/>
        <w:ind w:left="-567" w:firstLine="927"/>
        <w:jc w:val="both"/>
        <w:rPr>
          <w:sz w:val="26"/>
          <w:szCs w:val="26"/>
          <w:lang w:val="ro-MD"/>
        </w:rPr>
      </w:pPr>
      <w:r w:rsidRPr="0027533C">
        <w:rPr>
          <w:sz w:val="26"/>
          <w:szCs w:val="26"/>
          <w:lang w:val="ro-MD"/>
        </w:rPr>
        <w:t xml:space="preserve">           IV. Drepturile Serviciului Monitorizare și Relații Publice</w:t>
      </w:r>
    </w:p>
    <w:p w14:paraId="455871EF" w14:textId="77777777" w:rsidR="00664C9E" w:rsidRPr="0027533C" w:rsidRDefault="00664C9E" w:rsidP="005926F1">
      <w:pPr>
        <w:pStyle w:val="10"/>
        <w:keepNext/>
        <w:keepLines/>
        <w:spacing w:after="0"/>
        <w:ind w:left="-567" w:firstLine="927"/>
        <w:jc w:val="both"/>
        <w:rPr>
          <w:b w:val="0"/>
          <w:sz w:val="16"/>
          <w:szCs w:val="16"/>
          <w:lang w:val="ro-MD"/>
        </w:rPr>
      </w:pPr>
    </w:p>
    <w:p w14:paraId="6D17C778" w14:textId="77777777" w:rsidR="0082377B" w:rsidRPr="0027533C" w:rsidRDefault="00F43544" w:rsidP="003806F4">
      <w:pPr>
        <w:pStyle w:val="10"/>
        <w:keepNext/>
        <w:keepLines/>
        <w:tabs>
          <w:tab w:val="left" w:pos="567"/>
        </w:tabs>
        <w:spacing w:after="0" w:line="240" w:lineRule="auto"/>
        <w:ind w:left="-567" w:firstLine="567"/>
        <w:jc w:val="both"/>
        <w:rPr>
          <w:b w:val="0"/>
          <w:sz w:val="26"/>
          <w:szCs w:val="26"/>
        </w:rPr>
      </w:pPr>
      <w:r w:rsidRPr="0027533C">
        <w:rPr>
          <w:b w:val="0"/>
          <w:sz w:val="26"/>
          <w:szCs w:val="26"/>
          <w:lang w:val="ro-MD"/>
        </w:rPr>
        <w:t>12</w:t>
      </w:r>
      <w:r w:rsidR="004F3942" w:rsidRPr="0027533C">
        <w:rPr>
          <w:b w:val="0"/>
          <w:sz w:val="26"/>
          <w:szCs w:val="26"/>
          <w:lang w:val="ro-MD"/>
        </w:rPr>
        <w:t xml:space="preserve">. </w:t>
      </w:r>
      <w:r w:rsidR="008B33AD" w:rsidRPr="0027533C">
        <w:rPr>
          <w:b w:val="0"/>
          <w:sz w:val="26"/>
          <w:szCs w:val="26"/>
        </w:rPr>
        <w:t xml:space="preserve">Specialistul principal </w:t>
      </w:r>
      <w:r w:rsidR="004F3942" w:rsidRPr="0027533C">
        <w:rPr>
          <w:b w:val="0"/>
          <w:sz w:val="26"/>
          <w:szCs w:val="26"/>
        </w:rPr>
        <w:t>Serviciul</w:t>
      </w:r>
      <w:r w:rsidR="008B33AD" w:rsidRPr="0027533C">
        <w:rPr>
          <w:b w:val="0"/>
          <w:sz w:val="26"/>
          <w:szCs w:val="26"/>
        </w:rPr>
        <w:t>ui</w:t>
      </w:r>
      <w:r w:rsidR="004F3942" w:rsidRPr="0027533C">
        <w:rPr>
          <w:b w:val="0"/>
          <w:sz w:val="26"/>
          <w:szCs w:val="26"/>
        </w:rPr>
        <w:t xml:space="preserve"> </w:t>
      </w:r>
      <w:r w:rsidR="0029388A" w:rsidRPr="0027533C">
        <w:rPr>
          <w:b w:val="0"/>
          <w:sz w:val="26"/>
          <w:szCs w:val="26"/>
        </w:rPr>
        <w:t>Monitorizare și Relații Publice</w:t>
      </w:r>
      <w:r w:rsidR="005D6B93" w:rsidRPr="0027533C">
        <w:rPr>
          <w:b w:val="0"/>
          <w:sz w:val="26"/>
          <w:szCs w:val="26"/>
        </w:rPr>
        <w:t xml:space="preserve"> are drept</w:t>
      </w:r>
      <w:r w:rsidR="00956CC6" w:rsidRPr="0027533C">
        <w:rPr>
          <w:b w:val="0"/>
          <w:sz w:val="26"/>
          <w:szCs w:val="26"/>
        </w:rPr>
        <w:t>ul</w:t>
      </w:r>
      <w:r w:rsidR="002A4E31" w:rsidRPr="0027533C">
        <w:rPr>
          <w:b w:val="0"/>
          <w:sz w:val="26"/>
          <w:szCs w:val="26"/>
        </w:rPr>
        <w:t xml:space="preserve"> să</w:t>
      </w:r>
      <w:r w:rsidR="005D6B93" w:rsidRPr="0027533C">
        <w:rPr>
          <w:b w:val="0"/>
          <w:sz w:val="26"/>
          <w:szCs w:val="26"/>
        </w:rPr>
        <w:t>:</w:t>
      </w:r>
    </w:p>
    <w:p w14:paraId="444C4B24" w14:textId="77777777" w:rsidR="0082377B" w:rsidRPr="0027533C" w:rsidRDefault="002448E7" w:rsidP="003806F4">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711996"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a) </w:t>
      </w:r>
      <w:r w:rsidR="0082377B" w:rsidRPr="0027533C">
        <w:rPr>
          <w:rFonts w:ascii="Times New Roman" w:hAnsi="Times New Roman" w:cs="Times New Roman"/>
          <w:color w:val="auto"/>
          <w:sz w:val="26"/>
          <w:szCs w:val="26"/>
        </w:rPr>
        <w:t>participe la cursuri de instruire, conferințe, mese rotunde, ateliere de lucru, alte evenimente similare cu acordul sau la indicația conducerii Curții de Apel Comrat și managerilor operaționali;</w:t>
      </w:r>
    </w:p>
    <w:p w14:paraId="3DEB8A5B" w14:textId="77777777" w:rsidR="0082377B" w:rsidRPr="0027533C" w:rsidRDefault="002448E7" w:rsidP="003806F4">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711996"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b) </w:t>
      </w:r>
      <w:r w:rsidR="0082377B" w:rsidRPr="0027533C">
        <w:rPr>
          <w:rFonts w:ascii="Times New Roman" w:hAnsi="Times New Roman" w:cs="Times New Roman"/>
          <w:color w:val="auto"/>
          <w:sz w:val="26"/>
          <w:szCs w:val="26"/>
        </w:rPr>
        <w:t>intervină cu propuneri pentru realizarea măsurilor de instruire la anumite tematici;</w:t>
      </w:r>
    </w:p>
    <w:p w14:paraId="10279C94" w14:textId="77777777" w:rsidR="0082377B" w:rsidRPr="0027533C" w:rsidRDefault="002448E7" w:rsidP="00DA2ACA">
      <w:pPr>
        <w:ind w:left="-567"/>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711996"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c) </w:t>
      </w:r>
      <w:r w:rsidR="0082377B" w:rsidRPr="0027533C">
        <w:rPr>
          <w:rFonts w:ascii="Times New Roman" w:hAnsi="Times New Roman" w:cs="Times New Roman"/>
          <w:color w:val="auto"/>
          <w:sz w:val="26"/>
          <w:szCs w:val="26"/>
        </w:rPr>
        <w:t>solicite de la subdiviziunile structurale și persoanele cu funcție de răspundere a instanței de judecată prezentarea informației și a materialelor, necesare pentru exercitarea atribuțiilor sale;</w:t>
      </w:r>
    </w:p>
    <w:p w14:paraId="5AAE933C" w14:textId="77777777" w:rsidR="0082377B" w:rsidRPr="0027533C" w:rsidRDefault="002448E7" w:rsidP="00DA2ACA">
      <w:pPr>
        <w:ind w:left="-567" w:firstLine="141"/>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711996"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d) </w:t>
      </w:r>
      <w:r w:rsidR="0082377B" w:rsidRPr="0027533C">
        <w:rPr>
          <w:rFonts w:ascii="Times New Roman" w:hAnsi="Times New Roman" w:cs="Times New Roman"/>
          <w:color w:val="auto"/>
          <w:sz w:val="26"/>
          <w:szCs w:val="26"/>
        </w:rPr>
        <w:t>înainteze propuneri pentru îmbunătățirea  activității subdiviziunii;</w:t>
      </w:r>
    </w:p>
    <w:p w14:paraId="76534AD9" w14:textId="77777777" w:rsidR="0082377B" w:rsidRPr="0027533C" w:rsidRDefault="002448E7" w:rsidP="00DA2ACA">
      <w:pPr>
        <w:ind w:left="-567" w:firstLine="141"/>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1C0E2B" w:rsidRPr="00C51001">
        <w:rPr>
          <w:rFonts w:ascii="Times New Roman" w:hAnsi="Times New Roman" w:cs="Times New Roman"/>
          <w:color w:val="auto"/>
          <w:sz w:val="26"/>
          <w:szCs w:val="26"/>
          <w:lang w:val="en-US"/>
        </w:rPr>
        <w:t xml:space="preserve"> </w:t>
      </w:r>
      <w:r w:rsidR="00711996"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e) </w:t>
      </w:r>
      <w:r w:rsidR="0082377B" w:rsidRPr="0027533C">
        <w:rPr>
          <w:rFonts w:ascii="Times New Roman" w:hAnsi="Times New Roman" w:cs="Times New Roman"/>
          <w:color w:val="auto"/>
          <w:sz w:val="26"/>
          <w:szCs w:val="26"/>
        </w:rPr>
        <w:t>dispună de alte drepturi specificate în regulamentele Curții de Apel Comrat.</w:t>
      </w:r>
    </w:p>
    <w:p w14:paraId="746B4FCE" w14:textId="77777777" w:rsidR="0082377B" w:rsidRPr="0027533C" w:rsidRDefault="0082377B" w:rsidP="005926F1">
      <w:pPr>
        <w:ind w:left="-567" w:firstLine="927"/>
        <w:jc w:val="both"/>
        <w:rPr>
          <w:rFonts w:ascii="Times New Roman" w:hAnsi="Times New Roman" w:cs="Times New Roman"/>
          <w:color w:val="auto"/>
          <w:sz w:val="16"/>
          <w:szCs w:val="16"/>
        </w:rPr>
      </w:pPr>
    </w:p>
    <w:p w14:paraId="53E17E1B" w14:textId="77777777" w:rsidR="0082377B" w:rsidRPr="0027533C" w:rsidRDefault="00A37420" w:rsidP="005A66D5">
      <w:pPr>
        <w:ind w:left="-567" w:firstLine="141"/>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3A536E"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 </w:t>
      </w:r>
      <w:r w:rsidR="00F43544" w:rsidRPr="0027533C">
        <w:rPr>
          <w:rFonts w:ascii="Times New Roman" w:hAnsi="Times New Roman" w:cs="Times New Roman"/>
          <w:color w:val="auto"/>
          <w:sz w:val="26"/>
          <w:szCs w:val="26"/>
        </w:rPr>
        <w:t>13</w:t>
      </w:r>
      <w:r w:rsidR="0082377B" w:rsidRPr="0027533C">
        <w:rPr>
          <w:rFonts w:ascii="Times New Roman" w:hAnsi="Times New Roman" w:cs="Times New Roman"/>
          <w:color w:val="auto"/>
          <w:sz w:val="26"/>
          <w:szCs w:val="26"/>
        </w:rPr>
        <w:t xml:space="preserve">. În afară de drepturile </w:t>
      </w:r>
      <w:r w:rsidR="009A6A28" w:rsidRPr="0027533C">
        <w:rPr>
          <w:rFonts w:ascii="Times New Roman" w:hAnsi="Times New Roman" w:cs="Times New Roman"/>
          <w:color w:val="auto"/>
          <w:sz w:val="26"/>
          <w:szCs w:val="26"/>
        </w:rPr>
        <w:t xml:space="preserve">Serviciului Monitorizare și Relații Publice, </w:t>
      </w:r>
      <w:r w:rsidR="0082377B" w:rsidRPr="0027533C">
        <w:rPr>
          <w:rFonts w:ascii="Times New Roman" w:hAnsi="Times New Roman" w:cs="Times New Roman"/>
          <w:color w:val="auto"/>
          <w:sz w:val="26"/>
          <w:szCs w:val="26"/>
        </w:rPr>
        <w:t xml:space="preserve">Șeful </w:t>
      </w:r>
      <w:r w:rsidR="00A33DCB" w:rsidRPr="0027533C">
        <w:rPr>
          <w:rFonts w:ascii="Times New Roman" w:hAnsi="Times New Roman" w:cs="Times New Roman"/>
          <w:color w:val="auto"/>
          <w:sz w:val="26"/>
          <w:szCs w:val="26"/>
        </w:rPr>
        <w:t>Secției GSMPJ și relații publice</w:t>
      </w:r>
      <w:r w:rsidR="00956CC6" w:rsidRPr="0027533C">
        <w:rPr>
          <w:rFonts w:ascii="Times New Roman" w:hAnsi="Times New Roman" w:cs="Times New Roman"/>
          <w:color w:val="auto"/>
          <w:sz w:val="26"/>
          <w:szCs w:val="26"/>
        </w:rPr>
        <w:t xml:space="preserve"> </w:t>
      </w:r>
      <w:r w:rsidR="0082377B" w:rsidRPr="0027533C">
        <w:rPr>
          <w:rFonts w:ascii="Times New Roman" w:hAnsi="Times New Roman" w:cs="Times New Roman"/>
          <w:color w:val="auto"/>
          <w:sz w:val="26"/>
          <w:szCs w:val="26"/>
        </w:rPr>
        <w:t>este în drept să:</w:t>
      </w:r>
    </w:p>
    <w:p w14:paraId="0CAFBDC9" w14:textId="77777777" w:rsidR="0082377B" w:rsidRPr="0027533C" w:rsidRDefault="003A536E" w:rsidP="005A66D5">
      <w:pPr>
        <w:ind w:left="-567" w:firstLine="141"/>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37420" w:rsidRPr="0027533C">
        <w:rPr>
          <w:rFonts w:ascii="Times New Roman" w:hAnsi="Times New Roman" w:cs="Times New Roman"/>
          <w:color w:val="auto"/>
          <w:sz w:val="26"/>
          <w:szCs w:val="26"/>
        </w:rPr>
        <w:t xml:space="preserve">  a) </w:t>
      </w:r>
      <w:r w:rsidR="0082377B" w:rsidRPr="0027533C">
        <w:rPr>
          <w:rFonts w:ascii="Times New Roman" w:hAnsi="Times New Roman" w:cs="Times New Roman"/>
          <w:color w:val="auto"/>
          <w:sz w:val="26"/>
          <w:szCs w:val="26"/>
        </w:rPr>
        <w:t>înainteze propuneri conducerii instanței de judecată cu privire la transferul colaboratorilor, promovarea lor în funcție, stimularea pentru lucrul de succes, precum și propuneri cu privire la aplicarea sancțiunilor disciplinare asupra colaboratorilor, care încalcă disciplina de muncă;</w:t>
      </w:r>
    </w:p>
    <w:p w14:paraId="4D1071AE" w14:textId="77777777" w:rsidR="003A536E" w:rsidRPr="0027533C" w:rsidRDefault="00A37420" w:rsidP="005A66D5">
      <w:pPr>
        <w:ind w:left="-567" w:firstLine="141"/>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3A536E" w:rsidRPr="0027533C">
        <w:rPr>
          <w:rFonts w:ascii="Times New Roman" w:hAnsi="Times New Roman" w:cs="Times New Roman"/>
          <w:color w:val="auto"/>
          <w:sz w:val="26"/>
          <w:szCs w:val="26"/>
        </w:rPr>
        <w:t xml:space="preserve">     </w:t>
      </w:r>
      <w:r w:rsidRPr="0027533C">
        <w:rPr>
          <w:rFonts w:ascii="Times New Roman" w:hAnsi="Times New Roman" w:cs="Times New Roman"/>
          <w:color w:val="auto"/>
          <w:sz w:val="26"/>
          <w:szCs w:val="26"/>
        </w:rPr>
        <w:t xml:space="preserve">b) </w:t>
      </w:r>
      <w:r w:rsidR="0082377B" w:rsidRPr="0027533C">
        <w:rPr>
          <w:rFonts w:ascii="Times New Roman" w:hAnsi="Times New Roman" w:cs="Times New Roman"/>
          <w:color w:val="auto"/>
          <w:sz w:val="26"/>
          <w:szCs w:val="26"/>
        </w:rPr>
        <w:t>participe la adunările pe subiectele, care țin de compet</w:t>
      </w:r>
      <w:r w:rsidR="003A536E" w:rsidRPr="0027533C">
        <w:rPr>
          <w:rFonts w:ascii="Times New Roman" w:hAnsi="Times New Roman" w:cs="Times New Roman"/>
          <w:color w:val="auto"/>
          <w:sz w:val="26"/>
          <w:szCs w:val="26"/>
        </w:rPr>
        <w:t>ența subdiviziunii structurale;</w:t>
      </w:r>
      <w:r w:rsidRPr="0027533C">
        <w:rPr>
          <w:rFonts w:ascii="Times New Roman" w:hAnsi="Times New Roman" w:cs="Times New Roman"/>
          <w:color w:val="auto"/>
          <w:sz w:val="26"/>
          <w:szCs w:val="26"/>
        </w:rPr>
        <w:t xml:space="preserve"> </w:t>
      </w:r>
      <w:r w:rsidR="003A536E" w:rsidRPr="0027533C">
        <w:rPr>
          <w:rFonts w:ascii="Times New Roman" w:hAnsi="Times New Roman" w:cs="Times New Roman"/>
          <w:color w:val="auto"/>
          <w:sz w:val="26"/>
          <w:szCs w:val="26"/>
        </w:rPr>
        <w:t xml:space="preserve">     </w:t>
      </w:r>
    </w:p>
    <w:p w14:paraId="0AE5F9C1" w14:textId="77777777" w:rsidR="00D03F45" w:rsidRPr="0027533C" w:rsidRDefault="003A536E" w:rsidP="005A66D5">
      <w:pPr>
        <w:ind w:left="-567" w:firstLine="141"/>
        <w:jc w:val="both"/>
        <w:rPr>
          <w:rFonts w:ascii="Times New Roman" w:hAnsi="Times New Roman" w:cs="Times New Roman"/>
          <w:color w:val="auto"/>
          <w:sz w:val="26"/>
          <w:szCs w:val="26"/>
        </w:rPr>
      </w:pPr>
      <w:r w:rsidRPr="0027533C">
        <w:rPr>
          <w:rFonts w:ascii="Times New Roman" w:hAnsi="Times New Roman" w:cs="Times New Roman"/>
          <w:color w:val="auto"/>
          <w:sz w:val="26"/>
          <w:szCs w:val="26"/>
        </w:rPr>
        <w:t xml:space="preserve">       </w:t>
      </w:r>
      <w:r w:rsidR="00A37420" w:rsidRPr="0027533C">
        <w:rPr>
          <w:rFonts w:ascii="Times New Roman" w:hAnsi="Times New Roman" w:cs="Times New Roman"/>
          <w:color w:val="auto"/>
          <w:sz w:val="26"/>
          <w:szCs w:val="26"/>
        </w:rPr>
        <w:t xml:space="preserve">c) </w:t>
      </w:r>
      <w:r w:rsidR="0082377B" w:rsidRPr="0027533C">
        <w:rPr>
          <w:rFonts w:ascii="Times New Roman" w:hAnsi="Times New Roman" w:cs="Times New Roman"/>
          <w:color w:val="auto"/>
          <w:sz w:val="26"/>
          <w:szCs w:val="26"/>
        </w:rPr>
        <w:t xml:space="preserve">înainteze propuneri conducerii instanței de judecată cu privire la asigurarea </w:t>
      </w:r>
      <w:proofErr w:type="spellStart"/>
      <w:r w:rsidR="0082377B" w:rsidRPr="0027533C">
        <w:rPr>
          <w:rFonts w:ascii="Times New Roman" w:hAnsi="Times New Roman" w:cs="Times New Roman"/>
          <w:color w:val="auto"/>
          <w:sz w:val="26"/>
          <w:szCs w:val="26"/>
        </w:rPr>
        <w:t>tehnico</w:t>
      </w:r>
      <w:proofErr w:type="spellEnd"/>
      <w:r w:rsidR="0082377B" w:rsidRPr="0027533C">
        <w:rPr>
          <w:rFonts w:ascii="Times New Roman" w:hAnsi="Times New Roman" w:cs="Times New Roman"/>
          <w:color w:val="auto"/>
          <w:sz w:val="26"/>
          <w:szCs w:val="26"/>
        </w:rPr>
        <w:t xml:space="preserve">-materială a </w:t>
      </w:r>
      <w:r w:rsidR="00145CAB" w:rsidRPr="0027533C">
        <w:rPr>
          <w:rFonts w:ascii="Times New Roman" w:hAnsi="Times New Roman" w:cs="Times New Roman"/>
          <w:color w:val="auto"/>
          <w:sz w:val="26"/>
          <w:szCs w:val="26"/>
        </w:rPr>
        <w:t>s</w:t>
      </w:r>
      <w:r w:rsidR="0082377B" w:rsidRPr="0027533C">
        <w:rPr>
          <w:rFonts w:ascii="Times New Roman" w:hAnsi="Times New Roman" w:cs="Times New Roman"/>
          <w:color w:val="auto"/>
          <w:sz w:val="26"/>
          <w:szCs w:val="26"/>
        </w:rPr>
        <w:t>ecției.</w:t>
      </w:r>
    </w:p>
    <w:p w14:paraId="33AB16EA" w14:textId="77777777" w:rsidR="00E327AD" w:rsidRPr="0027533C" w:rsidRDefault="00E327AD" w:rsidP="005926F1">
      <w:pPr>
        <w:widowControl/>
        <w:spacing w:line="276" w:lineRule="auto"/>
        <w:ind w:left="-567" w:firstLine="927"/>
        <w:jc w:val="both"/>
        <w:rPr>
          <w:rFonts w:ascii="Times New Roman" w:eastAsia="Times New Roman" w:hAnsi="Times New Roman" w:cs="Times New Roman"/>
          <w:color w:val="auto"/>
          <w:sz w:val="16"/>
          <w:szCs w:val="16"/>
          <w:lang w:eastAsia="ru-RU"/>
        </w:rPr>
      </w:pPr>
    </w:p>
    <w:p w14:paraId="459AD285" w14:textId="77777777" w:rsidR="00E327AD" w:rsidRPr="0027533C" w:rsidRDefault="00092C19" w:rsidP="005926F1">
      <w:pPr>
        <w:ind w:left="-567" w:firstLine="927"/>
        <w:jc w:val="center"/>
        <w:rPr>
          <w:rFonts w:ascii="Times New Roman" w:eastAsia="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rPr>
        <w:t>V.</w:t>
      </w:r>
      <w:r w:rsidR="003537FB" w:rsidRPr="0027533C">
        <w:rPr>
          <w:rFonts w:ascii="Times New Roman" w:eastAsia="Times New Roman" w:hAnsi="Times New Roman" w:cs="Times New Roman"/>
          <w:b/>
          <w:bCs/>
          <w:color w:val="auto"/>
          <w:sz w:val="26"/>
          <w:szCs w:val="26"/>
          <w:lang w:val="ro-MD"/>
        </w:rPr>
        <w:t xml:space="preserve"> </w:t>
      </w:r>
      <w:r w:rsidRPr="0027533C">
        <w:rPr>
          <w:rFonts w:ascii="Times New Roman" w:eastAsia="Times New Roman" w:hAnsi="Times New Roman" w:cs="Times New Roman"/>
          <w:b/>
          <w:bCs/>
          <w:color w:val="auto"/>
          <w:sz w:val="26"/>
          <w:szCs w:val="26"/>
          <w:lang w:val="ro-MD"/>
        </w:rPr>
        <w:t xml:space="preserve">Organizarea activității </w:t>
      </w:r>
      <w:r w:rsidR="00E327AD" w:rsidRPr="0027533C">
        <w:rPr>
          <w:rFonts w:ascii="Times New Roman" w:eastAsia="Times New Roman" w:hAnsi="Times New Roman" w:cs="Times New Roman"/>
          <w:b/>
          <w:bCs/>
          <w:color w:val="auto"/>
          <w:sz w:val="26"/>
          <w:szCs w:val="26"/>
          <w:lang w:val="ro-MD"/>
        </w:rPr>
        <w:t>Serviciului Monitorizare și Relații Publice</w:t>
      </w:r>
    </w:p>
    <w:p w14:paraId="5F8B050B" w14:textId="77777777" w:rsidR="00092C19" w:rsidRPr="0027533C" w:rsidRDefault="003E108D" w:rsidP="005926F1">
      <w:pPr>
        <w:ind w:left="-567" w:firstLine="927"/>
        <w:jc w:val="center"/>
        <w:rPr>
          <w:rFonts w:ascii="Times New Roman" w:eastAsia="Times New Roman" w:hAnsi="Times New Roman" w:cs="Times New Roman"/>
          <w:b/>
          <w:bCs/>
          <w:color w:val="auto"/>
          <w:sz w:val="16"/>
          <w:szCs w:val="16"/>
          <w:lang w:val="ro-MD"/>
        </w:rPr>
      </w:pPr>
      <w:r w:rsidRPr="0027533C">
        <w:rPr>
          <w:rFonts w:ascii="Times New Roman" w:eastAsia="Times New Roman" w:hAnsi="Times New Roman" w:cs="Times New Roman"/>
          <w:b/>
          <w:bCs/>
          <w:color w:val="auto"/>
          <w:sz w:val="16"/>
          <w:szCs w:val="16"/>
          <w:lang w:val="ro-MD"/>
        </w:rPr>
        <w:t xml:space="preserve"> </w:t>
      </w:r>
    </w:p>
    <w:p w14:paraId="734D50D5" w14:textId="77777777" w:rsidR="00830BF5" w:rsidRPr="0027533C" w:rsidRDefault="001F0450" w:rsidP="000B6E26">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664C9E" w:rsidRPr="0027533C">
        <w:rPr>
          <w:rFonts w:ascii="Times New Roman" w:eastAsia="Times New Roman" w:hAnsi="Times New Roman" w:cs="Times New Roman"/>
          <w:bCs/>
          <w:color w:val="auto"/>
          <w:sz w:val="26"/>
          <w:szCs w:val="26"/>
          <w:lang w:val="ro-MD"/>
        </w:rPr>
        <w:t xml:space="preserve">     </w:t>
      </w:r>
      <w:r w:rsidR="00F43544" w:rsidRPr="0027533C">
        <w:rPr>
          <w:rFonts w:ascii="Times New Roman" w:eastAsia="Times New Roman" w:hAnsi="Times New Roman" w:cs="Times New Roman"/>
          <w:bCs/>
          <w:color w:val="auto"/>
          <w:sz w:val="26"/>
          <w:szCs w:val="26"/>
          <w:lang w:val="ro-MD"/>
        </w:rPr>
        <w:t>14</w:t>
      </w:r>
      <w:r w:rsidR="00092C19" w:rsidRPr="0027533C">
        <w:rPr>
          <w:rFonts w:ascii="Times New Roman" w:eastAsia="Times New Roman" w:hAnsi="Times New Roman" w:cs="Times New Roman"/>
          <w:bCs/>
          <w:color w:val="auto"/>
          <w:sz w:val="26"/>
          <w:szCs w:val="26"/>
          <w:lang w:val="ro-MD"/>
        </w:rPr>
        <w:t>.</w:t>
      </w:r>
      <w:r w:rsidRPr="0027533C">
        <w:rPr>
          <w:rFonts w:ascii="Times New Roman" w:eastAsia="Times New Roman" w:hAnsi="Times New Roman" w:cs="Times New Roman"/>
          <w:bCs/>
          <w:color w:val="auto"/>
          <w:sz w:val="26"/>
          <w:szCs w:val="26"/>
          <w:lang w:val="ro-MD"/>
        </w:rPr>
        <w:t xml:space="preserve"> </w:t>
      </w:r>
      <w:r w:rsidR="000315AD" w:rsidRPr="0027533C">
        <w:rPr>
          <w:rFonts w:ascii="Times New Roman" w:eastAsia="Times New Roman" w:hAnsi="Times New Roman" w:cs="Times New Roman"/>
          <w:bCs/>
          <w:color w:val="auto"/>
          <w:sz w:val="26"/>
          <w:szCs w:val="26"/>
          <w:lang w:val="ro-MD"/>
        </w:rPr>
        <w:t>Serviciul</w:t>
      </w:r>
      <w:r w:rsidR="00E327AD" w:rsidRPr="0027533C">
        <w:rPr>
          <w:rFonts w:ascii="Times New Roman" w:eastAsia="Times New Roman" w:hAnsi="Times New Roman" w:cs="Times New Roman"/>
          <w:bCs/>
          <w:color w:val="auto"/>
          <w:sz w:val="26"/>
          <w:szCs w:val="26"/>
          <w:lang w:val="ro-MD"/>
        </w:rPr>
        <w:t xml:space="preserve"> M și RP</w:t>
      </w:r>
      <w:r w:rsidR="00A62044" w:rsidRPr="0027533C">
        <w:rPr>
          <w:rFonts w:ascii="Times New Roman" w:eastAsia="Times New Roman" w:hAnsi="Times New Roman" w:cs="Times New Roman"/>
          <w:bCs/>
          <w:color w:val="auto"/>
          <w:sz w:val="26"/>
          <w:szCs w:val="26"/>
          <w:lang w:val="ro-MD"/>
        </w:rPr>
        <w:t xml:space="preserve"> </w:t>
      </w:r>
      <w:r w:rsidR="00E327AD" w:rsidRPr="0027533C">
        <w:rPr>
          <w:rFonts w:ascii="Times New Roman" w:eastAsia="Times New Roman" w:hAnsi="Times New Roman" w:cs="Times New Roman"/>
          <w:bCs/>
          <w:color w:val="auto"/>
          <w:sz w:val="26"/>
          <w:szCs w:val="26"/>
          <w:lang w:val="ro-MD"/>
        </w:rPr>
        <w:t>este condus</w:t>
      </w:r>
      <w:r w:rsidR="00092C19" w:rsidRPr="0027533C">
        <w:rPr>
          <w:rFonts w:ascii="Times New Roman" w:eastAsia="Times New Roman" w:hAnsi="Times New Roman" w:cs="Times New Roman"/>
          <w:bCs/>
          <w:color w:val="auto"/>
          <w:sz w:val="26"/>
          <w:szCs w:val="26"/>
          <w:lang w:val="ro-MD"/>
        </w:rPr>
        <w:t xml:space="preserve"> de </w:t>
      </w:r>
      <w:r w:rsidR="00E3162D" w:rsidRPr="0027533C">
        <w:rPr>
          <w:rFonts w:ascii="Times New Roman" w:eastAsia="Times New Roman" w:hAnsi="Times New Roman" w:cs="Times New Roman"/>
          <w:bCs/>
          <w:color w:val="auto"/>
          <w:sz w:val="26"/>
          <w:szCs w:val="26"/>
          <w:lang w:val="ro-MD"/>
        </w:rPr>
        <w:t>Șeful Secției GSMPJ și relații publice</w:t>
      </w:r>
      <w:r w:rsidR="00092C19" w:rsidRPr="0027533C">
        <w:rPr>
          <w:rFonts w:ascii="Times New Roman" w:eastAsia="Times New Roman" w:hAnsi="Times New Roman" w:cs="Times New Roman"/>
          <w:bCs/>
          <w:color w:val="auto"/>
          <w:sz w:val="26"/>
          <w:szCs w:val="26"/>
          <w:lang w:val="ro-MD"/>
        </w:rPr>
        <w:t xml:space="preserve">, persoană responsabilă abilitată să asigure managementul eficient al performanței </w:t>
      </w:r>
      <w:r w:rsidR="00E3162D" w:rsidRPr="0027533C">
        <w:rPr>
          <w:rFonts w:ascii="Times New Roman" w:eastAsia="Times New Roman" w:hAnsi="Times New Roman" w:cs="Times New Roman"/>
          <w:bCs/>
          <w:color w:val="auto"/>
          <w:sz w:val="26"/>
          <w:szCs w:val="26"/>
          <w:lang w:val="ro-MD"/>
        </w:rPr>
        <w:t xml:space="preserve">Serviciului M și RP </w:t>
      </w:r>
      <w:r w:rsidR="00092C19" w:rsidRPr="0027533C">
        <w:rPr>
          <w:rFonts w:ascii="Times New Roman" w:eastAsia="Times New Roman" w:hAnsi="Times New Roman" w:cs="Times New Roman"/>
          <w:bCs/>
          <w:color w:val="auto"/>
          <w:sz w:val="26"/>
          <w:szCs w:val="26"/>
          <w:lang w:val="ro-MD"/>
        </w:rPr>
        <w:t>prin analiză, monitorizare, coordonare, evaluare și raportare a activității subdiviziunilor structurale pentru a gestiona riscurile și a oferi o asigurare rezonabilă privind atingerea obiectivelor și rezultatelor planificate.</w:t>
      </w:r>
    </w:p>
    <w:p w14:paraId="7822F369" w14:textId="77777777" w:rsidR="00092C19" w:rsidRPr="0027533C" w:rsidRDefault="00092C19" w:rsidP="005926F1">
      <w:pPr>
        <w:ind w:left="-567" w:firstLine="927"/>
        <w:jc w:val="both"/>
        <w:rPr>
          <w:rFonts w:ascii="Times New Roman" w:eastAsia="Times New Roman" w:hAnsi="Times New Roman" w:cs="Times New Roman"/>
          <w:bCs/>
          <w:color w:val="auto"/>
          <w:sz w:val="16"/>
          <w:szCs w:val="16"/>
          <w:lang w:val="ro-MD"/>
        </w:rPr>
      </w:pPr>
    </w:p>
    <w:p w14:paraId="6FE1030B" w14:textId="77777777" w:rsidR="00092C19" w:rsidRPr="0027533C" w:rsidRDefault="001F0450" w:rsidP="000B6E26">
      <w:pPr>
        <w:tabs>
          <w:tab w:val="left" w:pos="142"/>
        </w:tabs>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3E108D" w:rsidRPr="0027533C">
        <w:rPr>
          <w:rFonts w:ascii="Times New Roman" w:eastAsia="Times New Roman" w:hAnsi="Times New Roman" w:cs="Times New Roman"/>
          <w:bCs/>
          <w:color w:val="auto"/>
          <w:sz w:val="26"/>
          <w:szCs w:val="26"/>
          <w:lang w:val="ro-MD"/>
        </w:rPr>
        <w:t xml:space="preserve"> </w:t>
      </w:r>
      <w:r w:rsidR="00664C9E"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 xml:space="preserve"> </w:t>
      </w:r>
      <w:r w:rsidR="00F43544" w:rsidRPr="0027533C">
        <w:rPr>
          <w:rFonts w:ascii="Times New Roman" w:eastAsia="Times New Roman" w:hAnsi="Times New Roman" w:cs="Times New Roman"/>
          <w:bCs/>
          <w:color w:val="auto"/>
          <w:sz w:val="26"/>
          <w:szCs w:val="26"/>
          <w:lang w:val="ro-MD"/>
        </w:rPr>
        <w:t>15</w:t>
      </w:r>
      <w:r w:rsidR="00092C19" w:rsidRPr="0027533C">
        <w:rPr>
          <w:rFonts w:ascii="Times New Roman" w:eastAsia="Times New Roman" w:hAnsi="Times New Roman" w:cs="Times New Roman"/>
          <w:bCs/>
          <w:color w:val="auto"/>
          <w:sz w:val="26"/>
          <w:szCs w:val="26"/>
          <w:lang w:val="ro-MD"/>
        </w:rPr>
        <w:t>.</w:t>
      </w:r>
      <w:r w:rsidR="001C0E2B" w:rsidRPr="00C51001">
        <w:rPr>
          <w:rFonts w:ascii="Times New Roman" w:eastAsia="Times New Roman" w:hAnsi="Times New Roman" w:cs="Times New Roman"/>
          <w:bCs/>
          <w:color w:val="auto"/>
          <w:sz w:val="26"/>
          <w:szCs w:val="26"/>
          <w:lang w:val="en-US"/>
        </w:rPr>
        <w:t xml:space="preserve"> </w:t>
      </w:r>
      <w:r w:rsidR="00046462" w:rsidRPr="0027533C">
        <w:rPr>
          <w:rFonts w:ascii="Times New Roman" w:eastAsia="Times New Roman" w:hAnsi="Times New Roman" w:cs="Times New Roman"/>
          <w:bCs/>
          <w:color w:val="auto"/>
          <w:sz w:val="26"/>
          <w:szCs w:val="26"/>
          <w:lang w:val="ro-MD"/>
        </w:rPr>
        <w:t xml:space="preserve">Specialistul principal </w:t>
      </w:r>
      <w:r w:rsidR="00092C19" w:rsidRPr="0027533C">
        <w:rPr>
          <w:rFonts w:ascii="Times New Roman" w:eastAsia="Times New Roman" w:hAnsi="Times New Roman" w:cs="Times New Roman"/>
          <w:bCs/>
          <w:color w:val="auto"/>
          <w:sz w:val="26"/>
          <w:szCs w:val="26"/>
          <w:lang w:val="ro-MD"/>
        </w:rPr>
        <w:t xml:space="preserve"> </w:t>
      </w:r>
      <w:r w:rsidR="00046462" w:rsidRPr="0027533C">
        <w:rPr>
          <w:rFonts w:ascii="Times New Roman" w:eastAsia="Times New Roman" w:hAnsi="Times New Roman" w:cs="Times New Roman"/>
          <w:bCs/>
          <w:color w:val="auto"/>
          <w:sz w:val="26"/>
          <w:szCs w:val="26"/>
          <w:lang w:val="ro-MD"/>
        </w:rPr>
        <w:t xml:space="preserve">Serviciului M și RP </w:t>
      </w:r>
      <w:r w:rsidR="00092C19" w:rsidRPr="0027533C">
        <w:rPr>
          <w:rFonts w:ascii="Times New Roman" w:eastAsia="Times New Roman" w:hAnsi="Times New Roman" w:cs="Times New Roman"/>
          <w:bCs/>
          <w:color w:val="auto"/>
          <w:sz w:val="26"/>
          <w:szCs w:val="26"/>
          <w:lang w:val="ro-MD"/>
        </w:rPr>
        <w:t xml:space="preserve">se subordonează </w:t>
      </w:r>
      <w:r w:rsidR="00905005" w:rsidRPr="0027533C">
        <w:rPr>
          <w:rFonts w:ascii="Times New Roman" w:eastAsia="Times New Roman" w:hAnsi="Times New Roman" w:cs="Times New Roman"/>
          <w:bCs/>
          <w:color w:val="auto"/>
          <w:sz w:val="26"/>
          <w:szCs w:val="26"/>
          <w:lang w:val="ro-MD"/>
        </w:rPr>
        <w:t>șefului</w:t>
      </w:r>
      <w:r w:rsidR="00AD6449" w:rsidRPr="0027533C">
        <w:rPr>
          <w:rFonts w:ascii="Times New Roman" w:eastAsia="Times New Roman" w:hAnsi="Times New Roman" w:cs="Times New Roman"/>
          <w:bCs/>
          <w:color w:val="auto"/>
          <w:sz w:val="26"/>
          <w:szCs w:val="26"/>
          <w:lang w:val="ro-MD"/>
        </w:rPr>
        <w:t xml:space="preserve"> Secției GSMPJ și relații publice, </w:t>
      </w:r>
      <w:r w:rsidR="00092C19" w:rsidRPr="0027533C">
        <w:rPr>
          <w:rFonts w:ascii="Times New Roman" w:eastAsia="Times New Roman" w:hAnsi="Times New Roman" w:cs="Times New Roman"/>
          <w:bCs/>
          <w:color w:val="auto"/>
          <w:sz w:val="26"/>
          <w:szCs w:val="26"/>
          <w:lang w:val="ro-MD"/>
        </w:rPr>
        <w:t xml:space="preserve">șefului secretariatului, </w:t>
      </w:r>
      <w:r w:rsidR="00905005" w:rsidRPr="0027533C">
        <w:rPr>
          <w:rFonts w:ascii="Times New Roman" w:eastAsia="Times New Roman" w:hAnsi="Times New Roman" w:cs="Times New Roman"/>
          <w:bCs/>
          <w:color w:val="auto"/>
          <w:sz w:val="26"/>
          <w:szCs w:val="26"/>
          <w:lang w:val="ro-MD"/>
        </w:rPr>
        <w:t>președintelui</w:t>
      </w:r>
      <w:r w:rsidR="00092C19" w:rsidRPr="0027533C">
        <w:rPr>
          <w:rFonts w:ascii="Times New Roman" w:eastAsia="Times New Roman" w:hAnsi="Times New Roman" w:cs="Times New Roman"/>
          <w:bCs/>
          <w:color w:val="auto"/>
          <w:sz w:val="26"/>
          <w:szCs w:val="26"/>
          <w:lang w:val="ro-MD"/>
        </w:rPr>
        <w:t xml:space="preserve"> și </w:t>
      </w:r>
      <w:r w:rsidR="00905005" w:rsidRPr="0027533C">
        <w:rPr>
          <w:rFonts w:ascii="Times New Roman" w:eastAsia="Times New Roman" w:hAnsi="Times New Roman" w:cs="Times New Roman"/>
          <w:bCs/>
          <w:color w:val="auto"/>
          <w:sz w:val="26"/>
          <w:szCs w:val="26"/>
          <w:lang w:val="ro-MD"/>
        </w:rPr>
        <w:t>vicepreședintelui</w:t>
      </w:r>
      <w:r w:rsidR="00092C19" w:rsidRPr="0027533C">
        <w:rPr>
          <w:rFonts w:ascii="Times New Roman" w:eastAsia="Times New Roman" w:hAnsi="Times New Roman" w:cs="Times New Roman"/>
          <w:bCs/>
          <w:color w:val="auto"/>
          <w:sz w:val="26"/>
          <w:szCs w:val="26"/>
          <w:lang w:val="ro-MD"/>
        </w:rPr>
        <w:t xml:space="preserve"> </w:t>
      </w:r>
      <w:r w:rsidR="00905005" w:rsidRPr="0027533C">
        <w:rPr>
          <w:rFonts w:ascii="Times New Roman" w:eastAsia="Times New Roman" w:hAnsi="Times New Roman" w:cs="Times New Roman"/>
          <w:bCs/>
          <w:color w:val="auto"/>
          <w:sz w:val="26"/>
          <w:szCs w:val="26"/>
          <w:lang w:val="ro-MD"/>
        </w:rPr>
        <w:t>instanței</w:t>
      </w:r>
      <w:r w:rsidR="00092C19" w:rsidRPr="0027533C">
        <w:rPr>
          <w:rFonts w:ascii="Times New Roman" w:eastAsia="Times New Roman" w:hAnsi="Times New Roman" w:cs="Times New Roman"/>
          <w:bCs/>
          <w:color w:val="auto"/>
          <w:sz w:val="26"/>
          <w:szCs w:val="26"/>
          <w:lang w:val="ro-MD"/>
        </w:rPr>
        <w:t>.</w:t>
      </w:r>
    </w:p>
    <w:p w14:paraId="263EBF99" w14:textId="77777777" w:rsidR="00CB3FC0" w:rsidRPr="0027533C" w:rsidRDefault="00CB3FC0" w:rsidP="005926F1">
      <w:pPr>
        <w:ind w:left="-567" w:firstLine="927"/>
        <w:jc w:val="both"/>
        <w:rPr>
          <w:rFonts w:ascii="Times New Roman" w:eastAsia="Times New Roman" w:hAnsi="Times New Roman" w:cs="Times New Roman"/>
          <w:bCs/>
          <w:color w:val="auto"/>
          <w:sz w:val="26"/>
          <w:szCs w:val="26"/>
          <w:lang w:val="ro-MD"/>
        </w:rPr>
      </w:pPr>
    </w:p>
    <w:p w14:paraId="50491B23" w14:textId="77777777" w:rsidR="00CB3FC0" w:rsidRPr="0027533C" w:rsidRDefault="00664C9E" w:rsidP="000B6E26">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E972FB" w:rsidRPr="0027533C">
        <w:rPr>
          <w:rFonts w:ascii="Times New Roman" w:eastAsia="Times New Roman" w:hAnsi="Times New Roman" w:cs="Times New Roman"/>
          <w:bCs/>
          <w:color w:val="auto"/>
          <w:sz w:val="26"/>
          <w:szCs w:val="26"/>
          <w:lang w:val="ro-MD"/>
        </w:rPr>
        <w:t xml:space="preserve">   </w:t>
      </w:r>
      <w:r w:rsidR="00F43544" w:rsidRPr="0027533C">
        <w:rPr>
          <w:rFonts w:ascii="Times New Roman" w:eastAsia="Times New Roman" w:hAnsi="Times New Roman" w:cs="Times New Roman"/>
          <w:bCs/>
          <w:color w:val="auto"/>
          <w:sz w:val="26"/>
          <w:szCs w:val="26"/>
          <w:lang w:val="ro-MD"/>
        </w:rPr>
        <w:t>16</w:t>
      </w:r>
      <w:r w:rsidR="00CA7BDE" w:rsidRPr="0027533C">
        <w:rPr>
          <w:rFonts w:ascii="Times New Roman" w:eastAsia="Times New Roman" w:hAnsi="Times New Roman" w:cs="Times New Roman"/>
          <w:bCs/>
          <w:color w:val="auto"/>
          <w:sz w:val="26"/>
          <w:szCs w:val="26"/>
          <w:lang w:val="ro-MD"/>
        </w:rPr>
        <w:t>.</w:t>
      </w:r>
      <w:r w:rsidRPr="0027533C">
        <w:rPr>
          <w:rFonts w:ascii="Times New Roman" w:eastAsia="Times New Roman" w:hAnsi="Times New Roman" w:cs="Times New Roman"/>
          <w:bCs/>
          <w:color w:val="auto"/>
          <w:sz w:val="26"/>
          <w:szCs w:val="26"/>
          <w:lang w:val="ro-MD"/>
        </w:rPr>
        <w:t xml:space="preserve"> </w:t>
      </w:r>
      <w:r w:rsidR="00CA7BDE" w:rsidRPr="0027533C">
        <w:rPr>
          <w:rFonts w:ascii="Times New Roman" w:eastAsia="Times New Roman" w:hAnsi="Times New Roman" w:cs="Times New Roman"/>
          <w:bCs/>
          <w:color w:val="auto"/>
          <w:sz w:val="26"/>
          <w:szCs w:val="26"/>
          <w:lang w:val="ro-MD"/>
        </w:rPr>
        <w:t>Șeful s</w:t>
      </w:r>
      <w:r w:rsidR="00570E65" w:rsidRPr="0027533C">
        <w:rPr>
          <w:rFonts w:ascii="Times New Roman" w:eastAsia="Times New Roman" w:hAnsi="Times New Roman" w:cs="Times New Roman"/>
          <w:bCs/>
          <w:color w:val="auto"/>
          <w:sz w:val="26"/>
          <w:szCs w:val="26"/>
          <w:lang w:val="ro-MD"/>
        </w:rPr>
        <w:t>ecției GSMPJ și relații publice în calitate de conducător al Serviciului M și RP asigură:</w:t>
      </w:r>
      <w:r w:rsidR="00CB3FC0" w:rsidRPr="0027533C">
        <w:rPr>
          <w:rFonts w:ascii="Times New Roman" w:eastAsia="Times New Roman" w:hAnsi="Times New Roman" w:cs="Times New Roman"/>
          <w:bCs/>
          <w:color w:val="auto"/>
          <w:sz w:val="26"/>
          <w:szCs w:val="26"/>
          <w:lang w:val="ro-MD"/>
        </w:rPr>
        <w:t xml:space="preserve"> </w:t>
      </w:r>
    </w:p>
    <w:p w14:paraId="1FA2DD4A" w14:textId="77777777" w:rsidR="00CB3FC0" w:rsidRPr="0027533C" w:rsidRDefault="00A30E5B" w:rsidP="000B6E26">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lastRenderedPageBreak/>
        <w:t xml:space="preserve">   </w:t>
      </w:r>
      <w:r w:rsidR="00664C9E"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 xml:space="preserve"> 1</w:t>
      </w:r>
      <w:r w:rsidR="00F43544" w:rsidRPr="0027533C">
        <w:rPr>
          <w:rFonts w:ascii="Times New Roman" w:eastAsia="Times New Roman" w:hAnsi="Times New Roman" w:cs="Times New Roman"/>
          <w:bCs/>
          <w:color w:val="auto"/>
          <w:sz w:val="26"/>
          <w:szCs w:val="26"/>
          <w:lang w:val="ro-MD"/>
        </w:rPr>
        <w:t>6</w:t>
      </w:r>
      <w:r w:rsidR="00CB3FC0" w:rsidRPr="0027533C">
        <w:rPr>
          <w:rFonts w:ascii="Times New Roman" w:eastAsia="Times New Roman" w:hAnsi="Times New Roman" w:cs="Times New Roman"/>
          <w:bCs/>
          <w:color w:val="auto"/>
          <w:sz w:val="26"/>
          <w:szCs w:val="26"/>
          <w:lang w:val="ro-MD"/>
        </w:rPr>
        <w:t xml:space="preserve">.1. Atingerea obiectivelor Serviciului cu respectarea principiilor de transparență, răspundere, economicitate, eficiență, eficacitate, legalitate, echitate, etică și integritate: </w:t>
      </w:r>
    </w:p>
    <w:p w14:paraId="461035FA" w14:textId="77777777" w:rsidR="00F007AB" w:rsidRPr="0027533C" w:rsidRDefault="00CB3FC0" w:rsidP="00F007AB">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raportează sistematic cu privire la atingerea obiectivelor Secției în baza indicatorilor de produs/rezultat;</w:t>
      </w:r>
    </w:p>
    <w:p w14:paraId="76F38658" w14:textId="77777777" w:rsidR="00CB3FC0" w:rsidRPr="0027533C" w:rsidRDefault="00A30E5B" w:rsidP="00F007AB">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CB3FC0" w:rsidRPr="0027533C">
        <w:rPr>
          <w:rFonts w:ascii="Times New Roman" w:eastAsia="Times New Roman" w:hAnsi="Times New Roman" w:cs="Times New Roman"/>
          <w:bCs/>
          <w:color w:val="auto"/>
          <w:sz w:val="26"/>
          <w:szCs w:val="26"/>
          <w:lang w:val="ro-MD"/>
        </w:rPr>
        <w:t xml:space="preserve">- asigură controlul, monitorizează și raportează riscurile prin asigurarea elaborării și actualizării anuale a registrului riscurilor; </w:t>
      </w:r>
    </w:p>
    <w:p w14:paraId="7775C597" w14:textId="77777777" w:rsidR="00CB3FC0" w:rsidRPr="0027533C" w:rsidRDefault="00A30E5B" w:rsidP="00F007AB">
      <w:pPr>
        <w:ind w:left="-567" w:hanging="142"/>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6E02AD"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 xml:space="preserve">  </w:t>
      </w:r>
      <w:r w:rsidR="00CB3FC0" w:rsidRPr="0027533C">
        <w:rPr>
          <w:rFonts w:ascii="Times New Roman" w:eastAsia="Times New Roman" w:hAnsi="Times New Roman" w:cs="Times New Roman"/>
          <w:bCs/>
          <w:color w:val="auto"/>
          <w:sz w:val="26"/>
          <w:szCs w:val="26"/>
          <w:lang w:val="ro-MD"/>
        </w:rPr>
        <w:t>- elaborează l</w:t>
      </w:r>
      <w:r w:rsidR="00BB6F18" w:rsidRPr="0027533C">
        <w:rPr>
          <w:rFonts w:ascii="Times New Roman" w:eastAsia="Times New Roman" w:hAnsi="Times New Roman" w:cs="Times New Roman"/>
          <w:bCs/>
          <w:color w:val="auto"/>
          <w:sz w:val="26"/>
          <w:szCs w:val="26"/>
          <w:lang w:val="ro-MD"/>
        </w:rPr>
        <w:t>ista acțiunilor</w:t>
      </w:r>
      <w:r w:rsidR="00CB3FC0" w:rsidRPr="0027533C">
        <w:rPr>
          <w:rFonts w:ascii="Times New Roman" w:eastAsia="Times New Roman" w:hAnsi="Times New Roman" w:cs="Times New Roman"/>
          <w:bCs/>
          <w:color w:val="auto"/>
          <w:sz w:val="26"/>
          <w:szCs w:val="26"/>
          <w:lang w:val="ro-MD"/>
        </w:rPr>
        <w:t xml:space="preserve"> </w:t>
      </w:r>
      <w:r w:rsidR="007244F1" w:rsidRPr="0027533C">
        <w:rPr>
          <w:rFonts w:ascii="Times New Roman" w:eastAsia="Times New Roman" w:hAnsi="Times New Roman" w:cs="Times New Roman"/>
          <w:bCs/>
          <w:color w:val="auto"/>
          <w:sz w:val="26"/>
          <w:szCs w:val="26"/>
          <w:lang w:val="ro-MD"/>
        </w:rPr>
        <w:t>strategic</w:t>
      </w:r>
      <w:r w:rsidR="00BB6F18" w:rsidRPr="0027533C">
        <w:rPr>
          <w:rFonts w:ascii="Times New Roman" w:eastAsia="Times New Roman" w:hAnsi="Times New Roman" w:cs="Times New Roman"/>
          <w:bCs/>
          <w:color w:val="auto"/>
          <w:sz w:val="26"/>
          <w:szCs w:val="26"/>
          <w:lang w:val="ro-MD"/>
        </w:rPr>
        <w:t>e</w:t>
      </w:r>
      <w:r w:rsidR="00CB3FC0" w:rsidRPr="0027533C">
        <w:rPr>
          <w:rFonts w:ascii="Times New Roman" w:eastAsia="Times New Roman" w:hAnsi="Times New Roman" w:cs="Times New Roman"/>
          <w:bCs/>
          <w:color w:val="auto"/>
          <w:sz w:val="26"/>
          <w:szCs w:val="26"/>
          <w:lang w:val="ro-MD"/>
        </w:rPr>
        <w:t xml:space="preserve"> al</w:t>
      </w:r>
      <w:r w:rsidR="00BB6F18" w:rsidRPr="0027533C">
        <w:rPr>
          <w:rFonts w:ascii="Times New Roman" w:eastAsia="Times New Roman" w:hAnsi="Times New Roman" w:cs="Times New Roman"/>
          <w:bCs/>
          <w:color w:val="auto"/>
          <w:sz w:val="26"/>
          <w:szCs w:val="26"/>
          <w:lang w:val="ro-MD"/>
        </w:rPr>
        <w:t>e</w:t>
      </w:r>
      <w:r w:rsidR="00CB3FC0" w:rsidRPr="0027533C">
        <w:rPr>
          <w:rFonts w:ascii="Times New Roman" w:eastAsia="Times New Roman" w:hAnsi="Times New Roman" w:cs="Times New Roman"/>
          <w:bCs/>
          <w:color w:val="auto"/>
          <w:sz w:val="26"/>
          <w:szCs w:val="26"/>
          <w:lang w:val="ro-MD"/>
        </w:rPr>
        <w:t xml:space="preserve"> Serviciului</w:t>
      </w:r>
      <w:r w:rsidR="00CA7BDE" w:rsidRPr="0027533C">
        <w:rPr>
          <w:color w:val="auto"/>
        </w:rPr>
        <w:t xml:space="preserve"> </w:t>
      </w:r>
      <w:r w:rsidR="00CA7BDE" w:rsidRPr="0027533C">
        <w:rPr>
          <w:rFonts w:ascii="Times New Roman" w:eastAsia="Times New Roman" w:hAnsi="Times New Roman" w:cs="Times New Roman"/>
          <w:bCs/>
          <w:color w:val="auto"/>
          <w:sz w:val="26"/>
          <w:szCs w:val="26"/>
          <w:lang w:val="ro-MD"/>
        </w:rPr>
        <w:t>M și RP</w:t>
      </w:r>
      <w:r w:rsidR="00CB3FC0" w:rsidRPr="0027533C">
        <w:rPr>
          <w:rFonts w:ascii="Times New Roman" w:eastAsia="Times New Roman" w:hAnsi="Times New Roman" w:cs="Times New Roman"/>
          <w:bCs/>
          <w:color w:val="auto"/>
          <w:sz w:val="26"/>
          <w:szCs w:val="26"/>
          <w:lang w:val="ro-MD"/>
        </w:rPr>
        <w:t xml:space="preserve">; </w:t>
      </w:r>
    </w:p>
    <w:p w14:paraId="7C2A3A26" w14:textId="77777777" w:rsidR="00236CB5" w:rsidRPr="0027533C" w:rsidRDefault="00A30E5B" w:rsidP="00F007AB">
      <w:pPr>
        <w:ind w:left="-567" w:hanging="142"/>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6E02AD"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 xml:space="preserve">   </w:t>
      </w:r>
      <w:r w:rsidR="00236CB5" w:rsidRPr="0027533C">
        <w:rPr>
          <w:rFonts w:ascii="Times New Roman" w:eastAsia="Times New Roman" w:hAnsi="Times New Roman" w:cs="Times New Roman"/>
          <w:bCs/>
          <w:color w:val="auto"/>
          <w:sz w:val="26"/>
          <w:szCs w:val="26"/>
          <w:lang w:val="ro-MD"/>
        </w:rPr>
        <w:t>- elaborează planul de acțiuni al Serviciului</w:t>
      </w:r>
      <w:r w:rsidR="00CA7BDE" w:rsidRPr="0027533C">
        <w:rPr>
          <w:color w:val="auto"/>
        </w:rPr>
        <w:t xml:space="preserve"> </w:t>
      </w:r>
      <w:r w:rsidR="00CA7BDE" w:rsidRPr="0027533C">
        <w:rPr>
          <w:rFonts w:ascii="Times New Roman" w:eastAsia="Times New Roman" w:hAnsi="Times New Roman" w:cs="Times New Roman"/>
          <w:bCs/>
          <w:color w:val="auto"/>
          <w:sz w:val="26"/>
          <w:szCs w:val="26"/>
          <w:lang w:val="ro-MD"/>
        </w:rPr>
        <w:t>M și RP</w:t>
      </w:r>
      <w:r w:rsidR="00236CB5" w:rsidRPr="0027533C">
        <w:rPr>
          <w:rFonts w:ascii="Times New Roman" w:eastAsia="Times New Roman" w:hAnsi="Times New Roman" w:cs="Times New Roman"/>
          <w:bCs/>
          <w:color w:val="auto"/>
          <w:sz w:val="26"/>
          <w:szCs w:val="26"/>
          <w:lang w:val="ro-MD"/>
        </w:rPr>
        <w:t>;</w:t>
      </w:r>
    </w:p>
    <w:p w14:paraId="7B05AD3A" w14:textId="77777777" w:rsidR="00CB3FC0" w:rsidRPr="0027533C" w:rsidRDefault="00A30E5B" w:rsidP="00F007AB">
      <w:pPr>
        <w:tabs>
          <w:tab w:val="left" w:pos="567"/>
        </w:tabs>
        <w:ind w:left="-567" w:hanging="142"/>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6E02AD" w:rsidRPr="0027533C">
        <w:rPr>
          <w:rFonts w:ascii="Times New Roman" w:eastAsia="Times New Roman" w:hAnsi="Times New Roman" w:cs="Times New Roman"/>
          <w:bCs/>
          <w:color w:val="auto"/>
          <w:sz w:val="26"/>
          <w:szCs w:val="26"/>
          <w:lang w:val="ro-MD"/>
        </w:rPr>
        <w:t xml:space="preserve">  </w:t>
      </w:r>
      <w:r w:rsidRPr="0027533C">
        <w:rPr>
          <w:rFonts w:ascii="Times New Roman" w:eastAsia="Times New Roman" w:hAnsi="Times New Roman" w:cs="Times New Roman"/>
          <w:bCs/>
          <w:color w:val="auto"/>
          <w:sz w:val="26"/>
          <w:szCs w:val="26"/>
          <w:lang w:val="ro-MD"/>
        </w:rPr>
        <w:t xml:space="preserve">   </w:t>
      </w:r>
      <w:r w:rsidR="00CB3FC0" w:rsidRPr="0027533C">
        <w:rPr>
          <w:rFonts w:ascii="Times New Roman" w:eastAsia="Times New Roman" w:hAnsi="Times New Roman" w:cs="Times New Roman"/>
          <w:bCs/>
          <w:color w:val="auto"/>
          <w:sz w:val="26"/>
          <w:szCs w:val="26"/>
          <w:lang w:val="ro-MD"/>
        </w:rPr>
        <w:t>- asigură realizarea procesului de raportare cu privire la realizarea sarcinilor și atribuțiilor Serviciului.</w:t>
      </w:r>
    </w:p>
    <w:p w14:paraId="23D379CA" w14:textId="77777777" w:rsidR="006B6EF9" w:rsidRPr="0027533C" w:rsidRDefault="006B6EF9" w:rsidP="005926F1">
      <w:pPr>
        <w:ind w:left="-567" w:firstLine="927"/>
        <w:jc w:val="both"/>
        <w:rPr>
          <w:rFonts w:ascii="Times New Roman" w:eastAsia="Times New Roman" w:hAnsi="Times New Roman" w:cs="Times New Roman"/>
          <w:bCs/>
          <w:color w:val="auto"/>
          <w:sz w:val="16"/>
          <w:szCs w:val="16"/>
          <w:lang w:val="ro-MD"/>
        </w:rPr>
      </w:pPr>
    </w:p>
    <w:p w14:paraId="02F40DA2" w14:textId="77777777" w:rsidR="000727B8" w:rsidRPr="0027533C" w:rsidRDefault="00AA0EFE" w:rsidP="00020FBC">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F43544" w:rsidRPr="0027533C">
        <w:rPr>
          <w:rFonts w:ascii="Times New Roman" w:eastAsia="Times New Roman" w:hAnsi="Times New Roman" w:cs="Times New Roman"/>
          <w:bCs/>
          <w:color w:val="auto"/>
          <w:sz w:val="26"/>
          <w:szCs w:val="26"/>
          <w:lang w:val="ro-MD"/>
        </w:rPr>
        <w:t>16</w:t>
      </w:r>
      <w:r w:rsidR="006E02AD" w:rsidRPr="0027533C">
        <w:rPr>
          <w:rFonts w:ascii="Times New Roman" w:eastAsia="Times New Roman" w:hAnsi="Times New Roman" w:cs="Times New Roman"/>
          <w:bCs/>
          <w:color w:val="auto"/>
          <w:sz w:val="26"/>
          <w:szCs w:val="26"/>
          <w:lang w:val="ro-MD"/>
        </w:rPr>
        <w:t xml:space="preserve">.2. </w:t>
      </w:r>
      <w:r w:rsidR="000727B8" w:rsidRPr="0027533C">
        <w:rPr>
          <w:rFonts w:ascii="Times New Roman" w:eastAsia="Times New Roman" w:hAnsi="Times New Roman" w:cs="Times New Roman"/>
          <w:bCs/>
          <w:color w:val="auto"/>
          <w:sz w:val="26"/>
          <w:szCs w:val="26"/>
          <w:lang w:val="ro-MD"/>
        </w:rPr>
        <w:t>Administrarea personalului prin planificarea, coordonarea, organizarea, desfășurarea, monitorizarea și evaluarea implementării activităților Serviciului</w:t>
      </w:r>
      <w:r w:rsidR="0058606B" w:rsidRPr="0027533C">
        <w:rPr>
          <w:color w:val="auto"/>
        </w:rPr>
        <w:t xml:space="preserve"> </w:t>
      </w:r>
      <w:r w:rsidR="0058606B" w:rsidRPr="0027533C">
        <w:rPr>
          <w:rFonts w:ascii="Times New Roman" w:eastAsia="Times New Roman" w:hAnsi="Times New Roman" w:cs="Times New Roman"/>
          <w:bCs/>
          <w:color w:val="auto"/>
          <w:sz w:val="26"/>
          <w:szCs w:val="26"/>
          <w:lang w:val="ro-MD"/>
        </w:rPr>
        <w:t>M și RP</w:t>
      </w:r>
      <w:r w:rsidR="000727B8" w:rsidRPr="0027533C">
        <w:rPr>
          <w:rFonts w:ascii="Times New Roman" w:eastAsia="Times New Roman" w:hAnsi="Times New Roman" w:cs="Times New Roman"/>
          <w:bCs/>
          <w:color w:val="auto"/>
          <w:sz w:val="26"/>
          <w:szCs w:val="26"/>
          <w:lang w:val="ro-MD"/>
        </w:rPr>
        <w:t xml:space="preserve">: </w:t>
      </w:r>
    </w:p>
    <w:p w14:paraId="67BBABC2" w14:textId="77777777" w:rsidR="000727B8" w:rsidRPr="0027533C" w:rsidRDefault="00C20F9D" w:rsidP="00511C58">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elaborează regulamentul de organizare și funcționare a Serviciului</w:t>
      </w:r>
      <w:r w:rsidR="00926470" w:rsidRPr="0027533C">
        <w:rPr>
          <w:color w:val="auto"/>
        </w:rPr>
        <w:t xml:space="preserve"> </w:t>
      </w:r>
      <w:r w:rsidR="00926470" w:rsidRPr="0027533C">
        <w:rPr>
          <w:rFonts w:ascii="Times New Roman" w:eastAsia="Times New Roman" w:hAnsi="Times New Roman" w:cs="Times New Roman"/>
          <w:bCs/>
          <w:color w:val="auto"/>
          <w:sz w:val="26"/>
          <w:szCs w:val="26"/>
          <w:lang w:val="ro-MD"/>
        </w:rPr>
        <w:t>M și RP</w:t>
      </w:r>
      <w:r w:rsidR="000727B8" w:rsidRPr="0027533C">
        <w:rPr>
          <w:rFonts w:ascii="Times New Roman" w:eastAsia="Times New Roman" w:hAnsi="Times New Roman" w:cs="Times New Roman"/>
          <w:bCs/>
          <w:color w:val="auto"/>
          <w:sz w:val="26"/>
          <w:szCs w:val="26"/>
          <w:lang w:val="ro-MD"/>
        </w:rPr>
        <w:t xml:space="preserve"> din cadrul Secției GSMPJ și relații publice; </w:t>
      </w:r>
    </w:p>
    <w:p w14:paraId="25B91C41" w14:textId="77777777" w:rsidR="000727B8" w:rsidRPr="0027533C" w:rsidRDefault="00C20F9D" w:rsidP="00511C58">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elaborează obiectivele individuale ale personalului; </w:t>
      </w:r>
    </w:p>
    <w:p w14:paraId="497DADDF" w14:textId="77777777" w:rsidR="000727B8" w:rsidRPr="0027533C" w:rsidRDefault="00C20F9D" w:rsidP="00511C58">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asigură dezvoltarea profesională a personalului; </w:t>
      </w:r>
    </w:p>
    <w:p w14:paraId="7584300E" w14:textId="77777777" w:rsidR="000727B8" w:rsidRPr="0027533C" w:rsidRDefault="00C20F9D" w:rsidP="00511C58">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contribuie la motivarea și menținerea personalului; </w:t>
      </w:r>
    </w:p>
    <w:p w14:paraId="6B348670" w14:textId="77777777" w:rsidR="00131629" w:rsidRPr="0027533C" w:rsidRDefault="00C20F9D" w:rsidP="00131629">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acordă asistență informațională și metodologică în domeniu lucrărilor de evidență și documentare procesuală; </w:t>
      </w:r>
    </w:p>
    <w:p w14:paraId="5916728B" w14:textId="77777777" w:rsidR="000F07EA" w:rsidRPr="0027533C" w:rsidRDefault="00131629" w:rsidP="000F07EA">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participă la realizarea procedurilor cu privire la ocuparea funcțiilor în cadrul Serviciului; </w:t>
      </w:r>
    </w:p>
    <w:p w14:paraId="4D352213" w14:textId="77777777" w:rsidR="000727B8" w:rsidRPr="0027533C" w:rsidRDefault="000F07EA" w:rsidP="000F07EA">
      <w:pPr>
        <w:ind w:left="-567" w:firstLine="141"/>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participă la realizarea procesului de integrare profesională a noilor angajați în cadrul </w:t>
      </w:r>
      <w:r w:rsidR="000D7424" w:rsidRPr="0027533C">
        <w:rPr>
          <w:rFonts w:ascii="Times New Roman" w:eastAsia="Times New Roman" w:hAnsi="Times New Roman" w:cs="Times New Roman"/>
          <w:bCs/>
          <w:color w:val="auto"/>
          <w:sz w:val="26"/>
          <w:szCs w:val="26"/>
          <w:lang w:val="ro-MD"/>
        </w:rPr>
        <w:t>Serviciului</w:t>
      </w:r>
      <w:r w:rsidR="000727B8" w:rsidRPr="0027533C">
        <w:rPr>
          <w:rFonts w:ascii="Times New Roman" w:eastAsia="Times New Roman" w:hAnsi="Times New Roman" w:cs="Times New Roman"/>
          <w:bCs/>
          <w:color w:val="auto"/>
          <w:sz w:val="26"/>
          <w:szCs w:val="26"/>
          <w:lang w:val="ro-MD"/>
        </w:rPr>
        <w:t xml:space="preserve">; </w:t>
      </w:r>
    </w:p>
    <w:p w14:paraId="0A691C1B" w14:textId="77777777" w:rsidR="000727B8" w:rsidRPr="0027533C" w:rsidRDefault="00225846" w:rsidP="00225846">
      <w:pPr>
        <w:ind w:left="-567"/>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xml:space="preserve">- participă la realizarea procesului de evaluare a performanțelor funcționarilor din cadrul </w:t>
      </w:r>
      <w:r w:rsidR="000D7424" w:rsidRPr="0027533C">
        <w:rPr>
          <w:rFonts w:ascii="Times New Roman" w:eastAsia="Times New Roman" w:hAnsi="Times New Roman" w:cs="Times New Roman"/>
          <w:bCs/>
          <w:color w:val="auto"/>
          <w:sz w:val="26"/>
          <w:szCs w:val="26"/>
          <w:lang w:val="ro-MD"/>
        </w:rPr>
        <w:t>Serviciului</w:t>
      </w:r>
      <w:r w:rsidR="000727B8" w:rsidRPr="0027533C">
        <w:rPr>
          <w:rFonts w:ascii="Times New Roman" w:eastAsia="Times New Roman" w:hAnsi="Times New Roman" w:cs="Times New Roman"/>
          <w:bCs/>
          <w:color w:val="auto"/>
          <w:sz w:val="26"/>
          <w:szCs w:val="26"/>
          <w:lang w:val="ro-MD"/>
        </w:rPr>
        <w:t>;</w:t>
      </w:r>
    </w:p>
    <w:p w14:paraId="7D67EC2E" w14:textId="77777777" w:rsidR="00092C19" w:rsidRPr="0027533C" w:rsidRDefault="00225846" w:rsidP="00225846">
      <w:pPr>
        <w:ind w:left="-567"/>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0727B8" w:rsidRPr="0027533C">
        <w:rPr>
          <w:rFonts w:ascii="Times New Roman" w:eastAsia="Times New Roman" w:hAnsi="Times New Roman" w:cs="Times New Roman"/>
          <w:bCs/>
          <w:color w:val="auto"/>
          <w:sz w:val="26"/>
          <w:szCs w:val="26"/>
          <w:lang w:val="ro-MD"/>
        </w:rPr>
        <w:t>- elaborează, modifică și completează fișele postului pentru personalul din cadrul</w:t>
      </w:r>
      <w:r w:rsidR="0047592F" w:rsidRPr="0027533C">
        <w:rPr>
          <w:color w:val="auto"/>
        </w:rPr>
        <w:t xml:space="preserve"> </w:t>
      </w:r>
      <w:r w:rsidR="0047592F" w:rsidRPr="0027533C">
        <w:rPr>
          <w:rFonts w:ascii="Times New Roman" w:eastAsia="Times New Roman" w:hAnsi="Times New Roman" w:cs="Times New Roman"/>
          <w:bCs/>
          <w:color w:val="auto"/>
          <w:sz w:val="26"/>
          <w:szCs w:val="26"/>
          <w:lang w:val="ro-MD"/>
        </w:rPr>
        <w:t>Serviciului</w:t>
      </w:r>
      <w:r w:rsidR="000727B8" w:rsidRPr="0027533C">
        <w:rPr>
          <w:rFonts w:ascii="Times New Roman" w:eastAsia="Times New Roman" w:hAnsi="Times New Roman" w:cs="Times New Roman"/>
          <w:bCs/>
          <w:color w:val="auto"/>
          <w:sz w:val="26"/>
          <w:szCs w:val="26"/>
          <w:lang w:val="ro-MD"/>
        </w:rPr>
        <w:t>.</w:t>
      </w:r>
    </w:p>
    <w:p w14:paraId="16DC9FA4" w14:textId="77777777" w:rsidR="006B6EF9" w:rsidRPr="0027533C" w:rsidRDefault="006B6EF9" w:rsidP="005926F1">
      <w:pPr>
        <w:ind w:left="-567" w:firstLine="927"/>
        <w:jc w:val="both"/>
        <w:rPr>
          <w:rFonts w:ascii="Times New Roman" w:eastAsia="Times New Roman" w:hAnsi="Times New Roman" w:cs="Times New Roman"/>
          <w:bCs/>
          <w:color w:val="auto"/>
          <w:sz w:val="16"/>
          <w:szCs w:val="16"/>
          <w:lang w:val="ro-MD"/>
        </w:rPr>
      </w:pPr>
    </w:p>
    <w:p w14:paraId="28E52508" w14:textId="77777777" w:rsidR="000F38EB" w:rsidRPr="0027533C" w:rsidRDefault="00D6180A" w:rsidP="00EE5EFC">
      <w:pPr>
        <w:tabs>
          <w:tab w:val="left" w:pos="284"/>
        </w:tabs>
        <w:ind w:left="-567" w:firstLine="283"/>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BD0DCF" w:rsidRPr="0027533C">
        <w:rPr>
          <w:rFonts w:ascii="Times New Roman" w:eastAsia="Times New Roman" w:hAnsi="Times New Roman" w:cs="Times New Roman"/>
          <w:bCs/>
          <w:color w:val="auto"/>
          <w:sz w:val="28"/>
          <w:szCs w:val="28"/>
          <w:lang w:val="ro-MD"/>
        </w:rPr>
        <w:t xml:space="preserve"> </w:t>
      </w:r>
      <w:r w:rsidR="000F38EB" w:rsidRPr="0027533C">
        <w:rPr>
          <w:rFonts w:ascii="Times New Roman" w:eastAsia="Times New Roman" w:hAnsi="Times New Roman" w:cs="Times New Roman"/>
          <w:bCs/>
          <w:color w:val="auto"/>
          <w:sz w:val="28"/>
          <w:szCs w:val="28"/>
          <w:lang w:val="ro-MD"/>
        </w:rPr>
        <w:t>1</w:t>
      </w:r>
      <w:r w:rsidR="00F43544" w:rsidRPr="0027533C">
        <w:rPr>
          <w:rFonts w:ascii="Times New Roman" w:eastAsia="Times New Roman" w:hAnsi="Times New Roman" w:cs="Times New Roman"/>
          <w:bCs/>
          <w:color w:val="auto"/>
          <w:sz w:val="28"/>
          <w:szCs w:val="28"/>
          <w:lang w:val="ro-MD"/>
        </w:rPr>
        <w:t>6</w:t>
      </w:r>
      <w:r w:rsidR="000F38EB" w:rsidRPr="0027533C">
        <w:rPr>
          <w:rFonts w:ascii="Times New Roman" w:eastAsia="Times New Roman" w:hAnsi="Times New Roman" w:cs="Times New Roman"/>
          <w:bCs/>
          <w:color w:val="auto"/>
          <w:sz w:val="28"/>
          <w:szCs w:val="28"/>
          <w:lang w:val="ro-MD"/>
        </w:rPr>
        <w:t>.3</w:t>
      </w:r>
      <w:r w:rsidR="004E373A" w:rsidRPr="0027533C">
        <w:rPr>
          <w:rFonts w:ascii="Times New Roman" w:eastAsia="Times New Roman" w:hAnsi="Times New Roman" w:cs="Times New Roman"/>
          <w:bCs/>
          <w:color w:val="auto"/>
          <w:sz w:val="28"/>
          <w:szCs w:val="28"/>
          <w:lang w:val="ro-MD"/>
        </w:rPr>
        <w:t>.</w:t>
      </w:r>
      <w:r w:rsidR="000F38EB" w:rsidRPr="0027533C">
        <w:rPr>
          <w:rFonts w:ascii="Times New Roman" w:eastAsia="Times New Roman" w:hAnsi="Times New Roman" w:cs="Times New Roman"/>
          <w:bCs/>
          <w:color w:val="auto"/>
          <w:sz w:val="28"/>
          <w:szCs w:val="28"/>
          <w:lang w:val="ro-MD"/>
        </w:rPr>
        <w:t xml:space="preserve"> Asigurarea comunicării </w:t>
      </w:r>
      <w:r w:rsidR="00E0110B" w:rsidRPr="0027533C">
        <w:rPr>
          <w:rFonts w:ascii="Times New Roman" w:eastAsia="Times New Roman" w:hAnsi="Times New Roman" w:cs="Times New Roman"/>
          <w:bCs/>
          <w:color w:val="auto"/>
          <w:sz w:val="28"/>
          <w:szCs w:val="28"/>
          <w:lang w:val="ro-MD"/>
        </w:rPr>
        <w:t xml:space="preserve">Serviciului M și RP </w:t>
      </w:r>
      <w:r w:rsidR="000F38EB" w:rsidRPr="0027533C">
        <w:rPr>
          <w:rFonts w:ascii="Times New Roman" w:eastAsia="Times New Roman" w:hAnsi="Times New Roman" w:cs="Times New Roman"/>
          <w:bCs/>
          <w:color w:val="auto"/>
          <w:sz w:val="28"/>
          <w:szCs w:val="28"/>
          <w:lang w:val="ro-MD"/>
        </w:rPr>
        <w:t xml:space="preserve">cu grefa secretariatului și subdiviziunile instanței, justițiabilii, vizitatorii: </w:t>
      </w:r>
    </w:p>
    <w:p w14:paraId="79CA5E32" w14:textId="77777777" w:rsidR="000F38EB" w:rsidRPr="0027533C" w:rsidRDefault="00FB2106" w:rsidP="00EE5EFC">
      <w:pPr>
        <w:ind w:left="-567" w:firstLine="141"/>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0F38EB" w:rsidRPr="0027533C">
        <w:rPr>
          <w:rFonts w:ascii="Times New Roman" w:eastAsia="Times New Roman" w:hAnsi="Times New Roman" w:cs="Times New Roman"/>
          <w:bCs/>
          <w:color w:val="auto"/>
          <w:sz w:val="28"/>
          <w:szCs w:val="28"/>
          <w:lang w:val="ro-MD"/>
        </w:rPr>
        <w:t>- asigură controlul asupra corectitudinii și completivității informațiilor (care țin de competența Se</w:t>
      </w:r>
      <w:r w:rsidR="00211841" w:rsidRPr="0027533C">
        <w:rPr>
          <w:rFonts w:ascii="Times New Roman" w:eastAsia="Times New Roman" w:hAnsi="Times New Roman" w:cs="Times New Roman"/>
          <w:bCs/>
          <w:color w:val="auto"/>
          <w:sz w:val="28"/>
          <w:szCs w:val="28"/>
          <w:lang w:val="ro-MD"/>
        </w:rPr>
        <w:t xml:space="preserve">rviciului </w:t>
      </w:r>
      <w:r w:rsidR="000F38EB" w:rsidRPr="0027533C">
        <w:rPr>
          <w:rFonts w:ascii="Times New Roman" w:eastAsia="Times New Roman" w:hAnsi="Times New Roman" w:cs="Times New Roman"/>
          <w:bCs/>
          <w:color w:val="auto"/>
          <w:sz w:val="28"/>
          <w:szCs w:val="28"/>
          <w:lang w:val="ro-MD"/>
        </w:rPr>
        <w:t>transmise în subdiviziunile din cadrul instanței;</w:t>
      </w:r>
    </w:p>
    <w:p w14:paraId="638CB081" w14:textId="77777777" w:rsidR="000F38EB" w:rsidRPr="0027533C" w:rsidRDefault="00FB2106" w:rsidP="00EE5EFC">
      <w:pPr>
        <w:tabs>
          <w:tab w:val="left" w:pos="-426"/>
        </w:tabs>
        <w:ind w:left="-567" w:firstLine="141"/>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0F38EB" w:rsidRPr="0027533C">
        <w:rPr>
          <w:rFonts w:ascii="Times New Roman" w:eastAsia="Times New Roman" w:hAnsi="Times New Roman" w:cs="Times New Roman"/>
          <w:bCs/>
          <w:color w:val="auto"/>
          <w:sz w:val="28"/>
          <w:szCs w:val="28"/>
          <w:lang w:val="ro-MD"/>
        </w:rPr>
        <w:t xml:space="preserve">- organizează și participă la procesul de ordonare a documentelor în domeniu pentru păstrarea ulterioară a acestora în arhivă, întocmește acte privind trecerea corespondenței la arhivă; </w:t>
      </w:r>
    </w:p>
    <w:p w14:paraId="275C26F2" w14:textId="77777777" w:rsidR="000F38EB" w:rsidRPr="0027533C" w:rsidRDefault="000F38EB" w:rsidP="00CA7B3D">
      <w:pPr>
        <w:tabs>
          <w:tab w:val="left" w:pos="-426"/>
        </w:tabs>
        <w:ind w:left="-567" w:firstLine="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asigură conlucrarea colaboratorilor Se</w:t>
      </w:r>
      <w:r w:rsidR="00211841" w:rsidRPr="0027533C">
        <w:rPr>
          <w:rFonts w:ascii="Times New Roman" w:eastAsia="Times New Roman" w:hAnsi="Times New Roman" w:cs="Times New Roman"/>
          <w:bCs/>
          <w:color w:val="auto"/>
          <w:sz w:val="28"/>
          <w:szCs w:val="28"/>
          <w:lang w:val="ro-MD"/>
        </w:rPr>
        <w:t>rviciului</w:t>
      </w:r>
      <w:r w:rsidRPr="0027533C">
        <w:rPr>
          <w:rFonts w:ascii="Times New Roman" w:eastAsia="Times New Roman" w:hAnsi="Times New Roman" w:cs="Times New Roman"/>
          <w:bCs/>
          <w:color w:val="auto"/>
          <w:sz w:val="28"/>
          <w:szCs w:val="28"/>
          <w:lang w:val="ro-MD"/>
        </w:rPr>
        <w:t xml:space="preserve"> cu grefa secretariatului și angajații din toate subdiviziunile din cadrul instanței; </w:t>
      </w:r>
    </w:p>
    <w:p w14:paraId="154EE2D7" w14:textId="77777777" w:rsidR="000F38EB" w:rsidRPr="0027533C" w:rsidRDefault="00FB2106" w:rsidP="00CA7B3D">
      <w:pPr>
        <w:ind w:left="-567" w:firstLine="425"/>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0F38EB" w:rsidRPr="0027533C">
        <w:rPr>
          <w:rFonts w:ascii="Times New Roman" w:eastAsia="Times New Roman" w:hAnsi="Times New Roman" w:cs="Times New Roman"/>
          <w:bCs/>
          <w:color w:val="auto"/>
          <w:sz w:val="28"/>
          <w:szCs w:val="28"/>
          <w:lang w:val="ro-MD"/>
        </w:rPr>
        <w:t>- asigură păstrarea, evidența, și utilizarea ștampilelor transmise Secției GSMPJ</w:t>
      </w:r>
      <w:r w:rsidR="00185079" w:rsidRPr="0027533C">
        <w:rPr>
          <w:rFonts w:ascii="Times New Roman" w:eastAsia="Times New Roman" w:hAnsi="Times New Roman" w:cs="Times New Roman"/>
          <w:bCs/>
          <w:color w:val="auto"/>
          <w:sz w:val="26"/>
          <w:szCs w:val="26"/>
          <w:lang w:val="ro-MD"/>
        </w:rPr>
        <w:t xml:space="preserve"> și relații publice</w:t>
      </w:r>
      <w:r w:rsidR="000F38EB" w:rsidRPr="0027533C">
        <w:rPr>
          <w:rFonts w:ascii="Times New Roman" w:eastAsia="Times New Roman" w:hAnsi="Times New Roman" w:cs="Times New Roman"/>
          <w:bCs/>
          <w:color w:val="auto"/>
          <w:sz w:val="28"/>
          <w:szCs w:val="28"/>
          <w:lang w:val="ro-MD"/>
        </w:rPr>
        <w:t>.</w:t>
      </w:r>
    </w:p>
    <w:p w14:paraId="0E610C2E" w14:textId="77777777" w:rsidR="009616C7" w:rsidRPr="0027533C" w:rsidRDefault="009616C7" w:rsidP="005926F1">
      <w:pPr>
        <w:ind w:left="-567" w:firstLine="927"/>
        <w:jc w:val="both"/>
        <w:rPr>
          <w:rFonts w:ascii="Times New Roman" w:eastAsia="Times New Roman" w:hAnsi="Times New Roman" w:cs="Times New Roman"/>
          <w:bCs/>
          <w:color w:val="auto"/>
          <w:sz w:val="16"/>
          <w:szCs w:val="16"/>
          <w:lang w:val="ro-MD"/>
        </w:rPr>
      </w:pPr>
    </w:p>
    <w:p w14:paraId="3C1CEB6C" w14:textId="77777777" w:rsidR="00E157CA" w:rsidRPr="0027533C" w:rsidRDefault="00D6180A" w:rsidP="00A33D37">
      <w:pPr>
        <w:ind w:left="-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F43544" w:rsidRPr="0027533C">
        <w:rPr>
          <w:rFonts w:ascii="Times New Roman" w:eastAsia="Times New Roman" w:hAnsi="Times New Roman" w:cs="Times New Roman"/>
          <w:bCs/>
          <w:color w:val="auto"/>
          <w:sz w:val="28"/>
          <w:szCs w:val="28"/>
          <w:lang w:val="ro-MD"/>
        </w:rPr>
        <w:t>16</w:t>
      </w:r>
      <w:r w:rsidR="00E157CA" w:rsidRPr="0027533C">
        <w:rPr>
          <w:rFonts w:ascii="Times New Roman" w:eastAsia="Times New Roman" w:hAnsi="Times New Roman" w:cs="Times New Roman"/>
          <w:bCs/>
          <w:color w:val="auto"/>
          <w:sz w:val="28"/>
          <w:szCs w:val="28"/>
          <w:lang w:val="ro-MD"/>
        </w:rPr>
        <w:t xml:space="preserve">.4. Asigurarea comunicării </w:t>
      </w:r>
      <w:r w:rsidR="00E0110B" w:rsidRPr="0027533C">
        <w:rPr>
          <w:rFonts w:ascii="Times New Roman" w:eastAsia="Times New Roman" w:hAnsi="Times New Roman" w:cs="Times New Roman"/>
          <w:bCs/>
          <w:color w:val="auto"/>
          <w:sz w:val="28"/>
          <w:szCs w:val="28"/>
          <w:lang w:val="ro-MD"/>
        </w:rPr>
        <w:t xml:space="preserve">Serviciului M și RP </w:t>
      </w:r>
      <w:r w:rsidR="00E157CA" w:rsidRPr="0027533C">
        <w:rPr>
          <w:rFonts w:ascii="Times New Roman" w:eastAsia="Times New Roman" w:hAnsi="Times New Roman" w:cs="Times New Roman"/>
          <w:bCs/>
          <w:color w:val="auto"/>
          <w:sz w:val="28"/>
          <w:szCs w:val="28"/>
          <w:lang w:val="ro-MD"/>
        </w:rPr>
        <w:t>cu publicul larg:</w:t>
      </w:r>
    </w:p>
    <w:p w14:paraId="3C80563E" w14:textId="77777777" w:rsidR="00E157CA" w:rsidRPr="0027533C" w:rsidRDefault="00FB2106" w:rsidP="00A33D37">
      <w:pPr>
        <w:ind w:left="-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50759B" w:rsidRPr="0027533C">
        <w:rPr>
          <w:rFonts w:ascii="Times New Roman" w:eastAsia="Times New Roman" w:hAnsi="Times New Roman" w:cs="Times New Roman"/>
          <w:bCs/>
          <w:color w:val="auto"/>
          <w:sz w:val="28"/>
          <w:szCs w:val="28"/>
          <w:lang w:val="ro-MD"/>
        </w:rPr>
        <w:t xml:space="preserve"> </w:t>
      </w:r>
      <w:r w:rsidR="00B17EC2" w:rsidRPr="0027533C">
        <w:rPr>
          <w:rFonts w:ascii="Times New Roman" w:eastAsia="Times New Roman" w:hAnsi="Times New Roman" w:cs="Times New Roman"/>
          <w:bCs/>
          <w:color w:val="auto"/>
          <w:sz w:val="28"/>
          <w:szCs w:val="28"/>
          <w:lang w:val="ro-MD"/>
        </w:rPr>
        <w:t xml:space="preserve">   </w:t>
      </w:r>
      <w:r w:rsidR="00E157CA" w:rsidRPr="0027533C">
        <w:rPr>
          <w:rFonts w:ascii="Times New Roman" w:eastAsia="Times New Roman" w:hAnsi="Times New Roman" w:cs="Times New Roman"/>
          <w:bCs/>
          <w:color w:val="auto"/>
          <w:sz w:val="28"/>
          <w:szCs w:val="28"/>
          <w:lang w:val="ro-MD"/>
        </w:rPr>
        <w:t>- asigură gestionarea permanentă a poștei electronice a instanței;</w:t>
      </w:r>
    </w:p>
    <w:p w14:paraId="2279515B" w14:textId="77777777" w:rsidR="00E157CA" w:rsidRPr="0027533C" w:rsidRDefault="00FB2106" w:rsidP="00A33D37">
      <w:pPr>
        <w:ind w:left="-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50759B" w:rsidRPr="0027533C">
        <w:rPr>
          <w:rFonts w:ascii="Times New Roman" w:eastAsia="Times New Roman" w:hAnsi="Times New Roman" w:cs="Times New Roman"/>
          <w:bCs/>
          <w:color w:val="auto"/>
          <w:sz w:val="28"/>
          <w:szCs w:val="28"/>
          <w:lang w:val="ro-MD"/>
        </w:rPr>
        <w:t xml:space="preserve"> </w:t>
      </w:r>
      <w:r w:rsidRPr="0027533C">
        <w:rPr>
          <w:rFonts w:ascii="Times New Roman" w:eastAsia="Times New Roman" w:hAnsi="Times New Roman" w:cs="Times New Roman"/>
          <w:bCs/>
          <w:color w:val="auto"/>
          <w:sz w:val="28"/>
          <w:szCs w:val="28"/>
          <w:lang w:val="ro-MD"/>
        </w:rPr>
        <w:t xml:space="preserve">  </w:t>
      </w:r>
      <w:r w:rsidR="00B17EC2" w:rsidRPr="0027533C">
        <w:rPr>
          <w:rFonts w:ascii="Times New Roman" w:eastAsia="Times New Roman" w:hAnsi="Times New Roman" w:cs="Times New Roman"/>
          <w:bCs/>
          <w:color w:val="auto"/>
          <w:sz w:val="28"/>
          <w:szCs w:val="28"/>
          <w:lang w:val="ro-MD"/>
        </w:rPr>
        <w:t xml:space="preserve">   </w:t>
      </w:r>
      <w:r w:rsidR="00E157CA" w:rsidRPr="0027533C">
        <w:rPr>
          <w:rFonts w:ascii="Times New Roman" w:eastAsia="Times New Roman" w:hAnsi="Times New Roman" w:cs="Times New Roman"/>
          <w:bCs/>
          <w:color w:val="auto"/>
          <w:sz w:val="28"/>
          <w:szCs w:val="28"/>
          <w:lang w:val="ro-MD"/>
        </w:rPr>
        <w:t>- organizează susținerea informațională a site-ului Curții de Apel Comrat;</w:t>
      </w:r>
    </w:p>
    <w:p w14:paraId="2332D8D1" w14:textId="77777777" w:rsidR="001B6B8F" w:rsidRPr="0027533C" w:rsidRDefault="00FB2106" w:rsidP="00A33D37">
      <w:pPr>
        <w:ind w:left="-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50759B" w:rsidRPr="0027533C">
        <w:rPr>
          <w:rFonts w:ascii="Times New Roman" w:eastAsia="Times New Roman" w:hAnsi="Times New Roman" w:cs="Times New Roman"/>
          <w:bCs/>
          <w:color w:val="auto"/>
          <w:sz w:val="28"/>
          <w:szCs w:val="28"/>
          <w:lang w:val="ro-MD"/>
        </w:rPr>
        <w:t xml:space="preserve"> </w:t>
      </w:r>
      <w:r w:rsidRPr="0027533C">
        <w:rPr>
          <w:rFonts w:ascii="Times New Roman" w:eastAsia="Times New Roman" w:hAnsi="Times New Roman" w:cs="Times New Roman"/>
          <w:bCs/>
          <w:color w:val="auto"/>
          <w:sz w:val="28"/>
          <w:szCs w:val="28"/>
          <w:lang w:val="ro-MD"/>
        </w:rPr>
        <w:t xml:space="preserve"> </w:t>
      </w:r>
      <w:r w:rsidR="00B17EC2" w:rsidRPr="0027533C">
        <w:rPr>
          <w:rFonts w:ascii="Times New Roman" w:eastAsia="Times New Roman" w:hAnsi="Times New Roman" w:cs="Times New Roman"/>
          <w:bCs/>
          <w:color w:val="auto"/>
          <w:sz w:val="28"/>
          <w:szCs w:val="28"/>
          <w:lang w:val="ro-MD"/>
        </w:rPr>
        <w:t xml:space="preserve">   </w:t>
      </w:r>
      <w:r w:rsidRPr="0027533C">
        <w:rPr>
          <w:rFonts w:ascii="Times New Roman" w:eastAsia="Times New Roman" w:hAnsi="Times New Roman" w:cs="Times New Roman"/>
          <w:bCs/>
          <w:color w:val="auto"/>
          <w:sz w:val="28"/>
          <w:szCs w:val="28"/>
          <w:lang w:val="ro-MD"/>
        </w:rPr>
        <w:t xml:space="preserve"> </w:t>
      </w:r>
      <w:r w:rsidR="00E157CA" w:rsidRPr="0027533C">
        <w:rPr>
          <w:rFonts w:ascii="Times New Roman" w:eastAsia="Times New Roman" w:hAnsi="Times New Roman" w:cs="Times New Roman"/>
          <w:bCs/>
          <w:color w:val="auto"/>
          <w:sz w:val="28"/>
          <w:szCs w:val="28"/>
          <w:lang w:val="ro-MD"/>
        </w:rPr>
        <w:t>- asigură accesul la informația publică și promovarea imaginii instanței;</w:t>
      </w:r>
    </w:p>
    <w:p w14:paraId="70B48BB6" w14:textId="77777777" w:rsidR="00BD0DCF" w:rsidRPr="0027533C" w:rsidRDefault="001B6B8F" w:rsidP="00BD0DCF">
      <w:pPr>
        <w:ind w:left="-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B17EC2" w:rsidRPr="0027533C">
        <w:rPr>
          <w:rFonts w:ascii="Times New Roman" w:eastAsia="Times New Roman" w:hAnsi="Times New Roman" w:cs="Times New Roman"/>
          <w:bCs/>
          <w:color w:val="auto"/>
          <w:sz w:val="28"/>
          <w:szCs w:val="28"/>
          <w:lang w:val="ro-MD"/>
        </w:rPr>
        <w:t xml:space="preserve">   </w:t>
      </w:r>
      <w:r w:rsidR="00E157CA" w:rsidRPr="0027533C">
        <w:rPr>
          <w:rFonts w:ascii="Times New Roman" w:eastAsia="Times New Roman" w:hAnsi="Times New Roman" w:cs="Times New Roman"/>
          <w:bCs/>
          <w:color w:val="auto"/>
          <w:sz w:val="28"/>
          <w:szCs w:val="28"/>
          <w:lang w:val="ro-MD"/>
        </w:rPr>
        <w:t>- asigură conlucrarea cu mass-media.</w:t>
      </w:r>
      <w:r w:rsidR="000774F7" w:rsidRPr="0027533C">
        <w:rPr>
          <w:color w:val="auto"/>
        </w:rPr>
        <w:t xml:space="preserve"> </w:t>
      </w:r>
    </w:p>
    <w:p w14:paraId="5960B163" w14:textId="77777777" w:rsidR="00BD0DCF" w:rsidRPr="0027533C" w:rsidRDefault="00BD0DCF" w:rsidP="00BD0DCF">
      <w:pPr>
        <w:ind w:left="-567"/>
        <w:jc w:val="both"/>
        <w:rPr>
          <w:rFonts w:ascii="Times New Roman" w:eastAsia="Times New Roman" w:hAnsi="Times New Roman" w:cs="Times New Roman"/>
          <w:bCs/>
          <w:color w:val="auto"/>
          <w:sz w:val="16"/>
          <w:szCs w:val="16"/>
          <w:lang w:val="ro-MD"/>
        </w:rPr>
      </w:pPr>
      <w:r w:rsidRPr="0027533C">
        <w:rPr>
          <w:rFonts w:ascii="Times New Roman" w:eastAsia="Times New Roman" w:hAnsi="Times New Roman" w:cs="Times New Roman"/>
          <w:bCs/>
          <w:color w:val="auto"/>
          <w:sz w:val="16"/>
          <w:szCs w:val="16"/>
          <w:lang w:val="ro-MD"/>
        </w:rPr>
        <w:t xml:space="preserve">    </w:t>
      </w:r>
    </w:p>
    <w:p w14:paraId="6D820EEF" w14:textId="77777777" w:rsidR="000774F7" w:rsidRPr="0027533C" w:rsidRDefault="00D6180A" w:rsidP="00BD0DCF">
      <w:pPr>
        <w:ind w:left="-567"/>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BD0DCF" w:rsidRPr="0027533C">
        <w:rPr>
          <w:rFonts w:ascii="Times New Roman" w:eastAsia="Times New Roman" w:hAnsi="Times New Roman" w:cs="Times New Roman"/>
          <w:bCs/>
          <w:color w:val="auto"/>
          <w:sz w:val="28"/>
          <w:szCs w:val="28"/>
          <w:lang w:val="ro-MD"/>
        </w:rPr>
        <w:t xml:space="preserve">    </w:t>
      </w:r>
      <w:r w:rsidR="00F43544" w:rsidRPr="0027533C">
        <w:rPr>
          <w:rFonts w:ascii="Times New Roman" w:eastAsia="Times New Roman" w:hAnsi="Times New Roman" w:cs="Times New Roman"/>
          <w:bCs/>
          <w:color w:val="auto"/>
          <w:sz w:val="28"/>
          <w:szCs w:val="28"/>
          <w:lang w:val="ro-MD"/>
        </w:rPr>
        <w:t>16</w:t>
      </w:r>
      <w:r w:rsidR="000774F7" w:rsidRPr="0027533C">
        <w:rPr>
          <w:rFonts w:ascii="Times New Roman" w:eastAsia="Times New Roman" w:hAnsi="Times New Roman" w:cs="Times New Roman"/>
          <w:bCs/>
          <w:color w:val="auto"/>
          <w:sz w:val="28"/>
          <w:szCs w:val="28"/>
          <w:lang w:val="ro-MD"/>
        </w:rPr>
        <w:t>.5. Asigurarea examinării petițiilor și cererilor privind accesul la informație:</w:t>
      </w:r>
    </w:p>
    <w:p w14:paraId="3183DD36" w14:textId="77777777" w:rsidR="000774F7" w:rsidRPr="0027533C" w:rsidRDefault="00FB2106" w:rsidP="005352F2">
      <w:pPr>
        <w:ind w:left="-567" w:firstLine="141"/>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0774F7" w:rsidRPr="0027533C">
        <w:rPr>
          <w:rFonts w:ascii="Times New Roman" w:eastAsia="Times New Roman" w:hAnsi="Times New Roman" w:cs="Times New Roman"/>
          <w:bCs/>
          <w:color w:val="auto"/>
          <w:sz w:val="28"/>
          <w:szCs w:val="28"/>
          <w:lang w:val="ro-MD"/>
        </w:rPr>
        <w:t xml:space="preserve">- asigură </w:t>
      </w:r>
      <w:r w:rsidR="00CC1270" w:rsidRPr="0027533C">
        <w:rPr>
          <w:rFonts w:ascii="Times New Roman" w:eastAsia="Times New Roman" w:hAnsi="Times New Roman" w:cs="Times New Roman"/>
          <w:bCs/>
          <w:color w:val="auto"/>
          <w:sz w:val="28"/>
          <w:szCs w:val="28"/>
          <w:lang w:val="ro-MD"/>
        </w:rPr>
        <w:t>evidența</w:t>
      </w:r>
      <w:r w:rsidR="000774F7" w:rsidRPr="0027533C">
        <w:rPr>
          <w:rFonts w:ascii="Times New Roman" w:eastAsia="Times New Roman" w:hAnsi="Times New Roman" w:cs="Times New Roman"/>
          <w:bCs/>
          <w:color w:val="auto"/>
          <w:sz w:val="28"/>
          <w:szCs w:val="28"/>
          <w:lang w:val="ro-MD"/>
        </w:rPr>
        <w:t xml:space="preserve"> și </w:t>
      </w:r>
      <w:r w:rsidR="00CC1270" w:rsidRPr="0027533C">
        <w:rPr>
          <w:rFonts w:ascii="Times New Roman" w:eastAsia="Times New Roman" w:hAnsi="Times New Roman" w:cs="Times New Roman"/>
          <w:bCs/>
          <w:color w:val="auto"/>
          <w:sz w:val="28"/>
          <w:szCs w:val="28"/>
          <w:lang w:val="ro-MD"/>
        </w:rPr>
        <w:t>ținerea</w:t>
      </w:r>
      <w:r w:rsidR="000774F7" w:rsidRPr="0027533C">
        <w:rPr>
          <w:rFonts w:ascii="Times New Roman" w:eastAsia="Times New Roman" w:hAnsi="Times New Roman" w:cs="Times New Roman"/>
          <w:bCs/>
          <w:color w:val="auto"/>
          <w:sz w:val="28"/>
          <w:szCs w:val="28"/>
          <w:lang w:val="ro-MD"/>
        </w:rPr>
        <w:t xml:space="preserve"> documentară a petițiilor și cererilor privind accesul la informație;</w:t>
      </w:r>
    </w:p>
    <w:p w14:paraId="2ACA3A28" w14:textId="77777777" w:rsidR="000F38EB" w:rsidRPr="0027533C" w:rsidRDefault="00A64C51" w:rsidP="005352F2">
      <w:pPr>
        <w:ind w:left="-567" w:firstLine="141"/>
        <w:jc w:val="both"/>
        <w:rPr>
          <w:rFonts w:ascii="Times New Roman" w:eastAsia="Times New Roman" w:hAnsi="Times New Roman" w:cs="Times New Roman"/>
          <w:bCs/>
          <w:color w:val="auto"/>
          <w:sz w:val="28"/>
          <w:szCs w:val="28"/>
          <w:lang w:val="ro-MD"/>
        </w:rPr>
      </w:pPr>
      <w:r w:rsidRPr="0027533C">
        <w:rPr>
          <w:rFonts w:ascii="Times New Roman" w:eastAsia="Times New Roman" w:hAnsi="Times New Roman" w:cs="Times New Roman"/>
          <w:bCs/>
          <w:color w:val="auto"/>
          <w:sz w:val="28"/>
          <w:szCs w:val="28"/>
          <w:lang w:val="ro-MD"/>
        </w:rPr>
        <w:t xml:space="preserve">     </w:t>
      </w:r>
      <w:r w:rsidR="000774F7" w:rsidRPr="0027533C">
        <w:rPr>
          <w:rFonts w:ascii="Times New Roman" w:eastAsia="Times New Roman" w:hAnsi="Times New Roman" w:cs="Times New Roman"/>
          <w:bCs/>
          <w:color w:val="auto"/>
          <w:sz w:val="28"/>
          <w:szCs w:val="28"/>
          <w:lang w:val="ro-MD"/>
        </w:rPr>
        <w:t xml:space="preserve">- asigură pregătirea răspunsurilor la petiții și cereri privind accesul la informație în </w:t>
      </w:r>
      <w:r w:rsidR="000774F7" w:rsidRPr="0027533C">
        <w:rPr>
          <w:rFonts w:ascii="Times New Roman" w:eastAsia="Times New Roman" w:hAnsi="Times New Roman" w:cs="Times New Roman"/>
          <w:bCs/>
          <w:color w:val="auto"/>
          <w:sz w:val="28"/>
          <w:szCs w:val="28"/>
          <w:lang w:val="ro-MD"/>
        </w:rPr>
        <w:lastRenderedPageBreak/>
        <w:t>termen stabilit de legislația în vigoare.</w:t>
      </w:r>
    </w:p>
    <w:p w14:paraId="2B25ECB2" w14:textId="77777777" w:rsidR="009616C7" w:rsidRPr="0027533C" w:rsidRDefault="009616C7" w:rsidP="000727B8">
      <w:pPr>
        <w:jc w:val="both"/>
        <w:rPr>
          <w:rFonts w:ascii="Times New Roman" w:eastAsia="Times New Roman" w:hAnsi="Times New Roman" w:cs="Times New Roman"/>
          <w:bCs/>
          <w:color w:val="auto"/>
          <w:sz w:val="16"/>
          <w:szCs w:val="16"/>
          <w:lang w:val="ro-MD"/>
        </w:rPr>
      </w:pPr>
    </w:p>
    <w:p w14:paraId="68F62C2C" w14:textId="77777777" w:rsidR="00F17534" w:rsidRPr="0027533C" w:rsidRDefault="002F05CE" w:rsidP="00294BED">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 </w:t>
      </w:r>
      <w:r w:rsidR="00F43544" w:rsidRPr="0027533C">
        <w:rPr>
          <w:rFonts w:ascii="Times New Roman" w:eastAsia="Times New Roman" w:hAnsi="Times New Roman" w:cs="Times New Roman"/>
          <w:bCs/>
          <w:color w:val="auto"/>
          <w:sz w:val="26"/>
          <w:szCs w:val="26"/>
          <w:lang w:val="ro-MD"/>
        </w:rPr>
        <w:t>17</w:t>
      </w:r>
      <w:r w:rsidR="00F17534" w:rsidRPr="0027533C">
        <w:rPr>
          <w:rFonts w:ascii="Times New Roman" w:eastAsia="Times New Roman" w:hAnsi="Times New Roman" w:cs="Times New Roman"/>
          <w:bCs/>
          <w:color w:val="auto"/>
          <w:sz w:val="26"/>
          <w:szCs w:val="26"/>
          <w:lang w:val="ro-MD"/>
        </w:rPr>
        <w:t>.</w:t>
      </w:r>
      <w:r w:rsidRPr="0027533C">
        <w:rPr>
          <w:rFonts w:ascii="Times New Roman" w:eastAsia="Times New Roman" w:hAnsi="Times New Roman" w:cs="Times New Roman"/>
          <w:bCs/>
          <w:color w:val="auto"/>
          <w:sz w:val="26"/>
          <w:szCs w:val="26"/>
          <w:lang w:val="ro-MD"/>
        </w:rPr>
        <w:t xml:space="preserve"> </w:t>
      </w:r>
      <w:proofErr w:type="spellStart"/>
      <w:r w:rsidR="00661A88" w:rsidRPr="0027533C">
        <w:rPr>
          <w:rFonts w:ascii="Times New Roman" w:eastAsia="Times New Roman" w:hAnsi="Times New Roman" w:cs="Times New Roman"/>
          <w:bCs/>
          <w:color w:val="auto"/>
          <w:sz w:val="26"/>
          <w:szCs w:val="26"/>
          <w:lang w:val="ro-MD"/>
        </w:rPr>
        <w:t>Şeful</w:t>
      </w:r>
      <w:proofErr w:type="spellEnd"/>
      <w:r w:rsidR="00F17534" w:rsidRPr="0027533C">
        <w:rPr>
          <w:rFonts w:ascii="Times New Roman" w:eastAsia="Times New Roman" w:hAnsi="Times New Roman" w:cs="Times New Roman"/>
          <w:bCs/>
          <w:color w:val="auto"/>
          <w:sz w:val="26"/>
          <w:szCs w:val="26"/>
          <w:lang w:val="ro-MD"/>
        </w:rPr>
        <w:t xml:space="preserve"> Secției GSMPJ și relații publice dispune de dreptul la semnătură, în limita competențelor atribuite. Forma semnării actelor poate fi olografă sau digitală.</w:t>
      </w:r>
    </w:p>
    <w:p w14:paraId="47098713" w14:textId="77777777" w:rsidR="00CE22EA" w:rsidRPr="0027533C" w:rsidRDefault="00CE22EA" w:rsidP="00294BED">
      <w:pPr>
        <w:ind w:left="-567" w:firstLine="283"/>
        <w:jc w:val="both"/>
        <w:rPr>
          <w:rFonts w:ascii="Times New Roman" w:eastAsia="Times New Roman" w:hAnsi="Times New Roman" w:cs="Times New Roman"/>
          <w:bCs/>
          <w:color w:val="auto"/>
          <w:sz w:val="16"/>
          <w:szCs w:val="16"/>
          <w:lang w:val="ro-MD"/>
        </w:rPr>
      </w:pPr>
    </w:p>
    <w:p w14:paraId="538FBDBE" w14:textId="77777777" w:rsidR="00F17534" w:rsidRPr="0027533C" w:rsidRDefault="002F05CE" w:rsidP="00294BED">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1</w:t>
      </w:r>
      <w:r w:rsidR="00F43544" w:rsidRPr="0027533C">
        <w:rPr>
          <w:rFonts w:ascii="Times New Roman" w:eastAsia="Times New Roman" w:hAnsi="Times New Roman" w:cs="Times New Roman"/>
          <w:bCs/>
          <w:color w:val="auto"/>
          <w:sz w:val="26"/>
          <w:szCs w:val="26"/>
          <w:lang w:val="ro-MD"/>
        </w:rPr>
        <w:t>8</w:t>
      </w:r>
      <w:r w:rsidR="00477F64" w:rsidRPr="0027533C">
        <w:rPr>
          <w:rFonts w:ascii="Times New Roman" w:eastAsia="Times New Roman" w:hAnsi="Times New Roman" w:cs="Times New Roman"/>
          <w:bCs/>
          <w:color w:val="auto"/>
          <w:sz w:val="26"/>
          <w:szCs w:val="26"/>
          <w:lang w:val="ro-MD"/>
        </w:rPr>
        <w:t xml:space="preserve">. </w:t>
      </w:r>
      <w:r w:rsidR="002A1D16" w:rsidRPr="0027533C">
        <w:rPr>
          <w:rFonts w:ascii="Times New Roman" w:eastAsia="Times New Roman" w:hAnsi="Times New Roman" w:cs="Times New Roman"/>
          <w:bCs/>
          <w:color w:val="auto"/>
          <w:sz w:val="26"/>
          <w:szCs w:val="26"/>
          <w:lang w:val="ro-MD"/>
        </w:rPr>
        <w:t>În lipsa șefului Secției GSMPJ și relații publice, funcțiile acesteia sunt îndeplinite de către Șeful secretariatului, sau de o altă persoană în baza actului administrativ (ordinului) al președintelui instanței.</w:t>
      </w:r>
    </w:p>
    <w:p w14:paraId="4C6EF3B2" w14:textId="77777777" w:rsidR="00CE22EA" w:rsidRPr="0027533C" w:rsidRDefault="00CE22EA" w:rsidP="00294BED">
      <w:pPr>
        <w:ind w:left="-567" w:firstLine="283"/>
        <w:jc w:val="both"/>
        <w:rPr>
          <w:rFonts w:ascii="Times New Roman" w:eastAsia="Times New Roman" w:hAnsi="Times New Roman" w:cs="Times New Roman"/>
          <w:bCs/>
          <w:color w:val="auto"/>
          <w:sz w:val="16"/>
          <w:szCs w:val="16"/>
          <w:lang w:val="ro-MD"/>
        </w:rPr>
      </w:pPr>
    </w:p>
    <w:p w14:paraId="5787CD0D" w14:textId="77777777" w:rsidR="00544693" w:rsidRPr="0027533C" w:rsidRDefault="00F43544" w:rsidP="00294BED">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19</w:t>
      </w:r>
      <w:r w:rsidR="00477F64" w:rsidRPr="0027533C">
        <w:rPr>
          <w:rFonts w:ascii="Times New Roman" w:eastAsia="Times New Roman" w:hAnsi="Times New Roman" w:cs="Times New Roman"/>
          <w:bCs/>
          <w:color w:val="auto"/>
          <w:sz w:val="26"/>
          <w:szCs w:val="26"/>
          <w:lang w:val="ro-MD"/>
        </w:rPr>
        <w:t xml:space="preserve">. </w:t>
      </w:r>
      <w:r w:rsidR="00544693" w:rsidRPr="0027533C">
        <w:rPr>
          <w:rFonts w:ascii="Times New Roman" w:eastAsia="Times New Roman" w:hAnsi="Times New Roman" w:cs="Times New Roman"/>
          <w:bCs/>
          <w:color w:val="auto"/>
          <w:sz w:val="26"/>
          <w:szCs w:val="26"/>
          <w:lang w:val="ro-MD"/>
        </w:rPr>
        <w:t>În cazul absenței îndelungate a specialistului principal Serviciului M și RP de la locul de muncă (deplasare, concediu, boală, etc), sarcinile acestuia, se transmit unui alt colaborator în baza ordinului președintelui instanței.</w:t>
      </w:r>
    </w:p>
    <w:p w14:paraId="0FD26050" w14:textId="77777777" w:rsidR="00544693" w:rsidRPr="0027533C" w:rsidRDefault="00544693" w:rsidP="00294BED">
      <w:pPr>
        <w:ind w:left="-567" w:firstLine="283"/>
        <w:jc w:val="both"/>
        <w:rPr>
          <w:rFonts w:ascii="Times New Roman" w:eastAsia="Times New Roman" w:hAnsi="Times New Roman" w:cs="Times New Roman"/>
          <w:bCs/>
          <w:color w:val="auto"/>
          <w:sz w:val="26"/>
          <w:szCs w:val="26"/>
          <w:lang w:val="ro-MD"/>
        </w:rPr>
      </w:pPr>
    </w:p>
    <w:p w14:paraId="14C5A8D1" w14:textId="77777777" w:rsidR="00F17534" w:rsidRPr="0027533C" w:rsidRDefault="00544693" w:rsidP="00294BED">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20. </w:t>
      </w:r>
      <w:r w:rsidR="00F17534" w:rsidRPr="0027533C">
        <w:rPr>
          <w:rFonts w:ascii="Times New Roman" w:eastAsia="Times New Roman" w:hAnsi="Times New Roman" w:cs="Times New Roman"/>
          <w:bCs/>
          <w:color w:val="auto"/>
          <w:sz w:val="26"/>
          <w:szCs w:val="26"/>
          <w:lang w:val="ro-MD"/>
        </w:rPr>
        <w:t xml:space="preserve">Specialistul principal Serviciului </w:t>
      </w:r>
      <w:r w:rsidR="006A5098" w:rsidRPr="0027533C">
        <w:rPr>
          <w:rFonts w:ascii="Times New Roman" w:eastAsia="Times New Roman" w:hAnsi="Times New Roman" w:cs="Times New Roman"/>
          <w:bCs/>
          <w:color w:val="auto"/>
          <w:sz w:val="26"/>
          <w:szCs w:val="26"/>
          <w:lang w:val="ro-MD"/>
        </w:rPr>
        <w:t xml:space="preserve">M și RP </w:t>
      </w:r>
      <w:r w:rsidR="00F17534" w:rsidRPr="0027533C">
        <w:rPr>
          <w:rFonts w:ascii="Times New Roman" w:eastAsia="Times New Roman" w:hAnsi="Times New Roman" w:cs="Times New Roman"/>
          <w:bCs/>
          <w:color w:val="auto"/>
          <w:sz w:val="26"/>
          <w:szCs w:val="26"/>
          <w:lang w:val="ro-MD"/>
        </w:rPr>
        <w:t xml:space="preserve">îndeplinește sarcinile stabilite conform Statului de personal, </w:t>
      </w:r>
      <w:proofErr w:type="spellStart"/>
      <w:r w:rsidR="00F17534" w:rsidRPr="0027533C">
        <w:rPr>
          <w:rFonts w:ascii="Times New Roman" w:eastAsia="Times New Roman" w:hAnsi="Times New Roman" w:cs="Times New Roman"/>
          <w:bCs/>
          <w:color w:val="auto"/>
          <w:sz w:val="26"/>
          <w:szCs w:val="26"/>
          <w:lang w:val="ro-MD"/>
        </w:rPr>
        <w:t>Fişei</w:t>
      </w:r>
      <w:proofErr w:type="spellEnd"/>
      <w:r w:rsidR="00F17534" w:rsidRPr="0027533C">
        <w:rPr>
          <w:rFonts w:ascii="Times New Roman" w:eastAsia="Times New Roman" w:hAnsi="Times New Roman" w:cs="Times New Roman"/>
          <w:bCs/>
          <w:color w:val="auto"/>
          <w:sz w:val="26"/>
          <w:szCs w:val="26"/>
          <w:lang w:val="ro-MD"/>
        </w:rPr>
        <w:t xml:space="preserve"> de post, cadrului normativ </w:t>
      </w:r>
      <w:r w:rsidR="00831573" w:rsidRPr="0027533C">
        <w:rPr>
          <w:rFonts w:ascii="Times New Roman" w:eastAsia="Times New Roman" w:hAnsi="Times New Roman" w:cs="Times New Roman"/>
          <w:bCs/>
          <w:color w:val="auto"/>
          <w:sz w:val="26"/>
          <w:szCs w:val="26"/>
          <w:lang w:val="ro-MD"/>
        </w:rPr>
        <w:t>național</w:t>
      </w:r>
      <w:r w:rsidR="00F17534" w:rsidRPr="0027533C">
        <w:rPr>
          <w:rFonts w:ascii="Times New Roman" w:eastAsia="Times New Roman" w:hAnsi="Times New Roman" w:cs="Times New Roman"/>
          <w:bCs/>
          <w:color w:val="auto"/>
          <w:sz w:val="26"/>
          <w:szCs w:val="26"/>
          <w:lang w:val="ro-MD"/>
        </w:rPr>
        <w:t xml:space="preserve">, cadrului normativ intern al </w:t>
      </w:r>
      <w:r w:rsidR="00831573" w:rsidRPr="0027533C">
        <w:rPr>
          <w:rFonts w:ascii="Times New Roman" w:eastAsia="Times New Roman" w:hAnsi="Times New Roman" w:cs="Times New Roman"/>
          <w:bCs/>
          <w:color w:val="auto"/>
          <w:sz w:val="26"/>
          <w:szCs w:val="26"/>
          <w:lang w:val="ro-MD"/>
        </w:rPr>
        <w:t>instanței</w:t>
      </w:r>
      <w:r w:rsidR="00F17534" w:rsidRPr="0027533C">
        <w:rPr>
          <w:rFonts w:ascii="Times New Roman" w:eastAsia="Times New Roman" w:hAnsi="Times New Roman" w:cs="Times New Roman"/>
          <w:bCs/>
          <w:color w:val="auto"/>
          <w:sz w:val="26"/>
          <w:szCs w:val="26"/>
          <w:lang w:val="ro-MD"/>
        </w:rPr>
        <w:t xml:space="preserve"> </w:t>
      </w:r>
      <w:r w:rsidR="00831573" w:rsidRPr="0027533C">
        <w:rPr>
          <w:rFonts w:ascii="Times New Roman" w:eastAsia="Times New Roman" w:hAnsi="Times New Roman" w:cs="Times New Roman"/>
          <w:bCs/>
          <w:color w:val="auto"/>
          <w:sz w:val="26"/>
          <w:szCs w:val="26"/>
          <w:lang w:val="ro-MD"/>
        </w:rPr>
        <w:t>judecătorești</w:t>
      </w:r>
      <w:r w:rsidR="00F17534" w:rsidRPr="0027533C">
        <w:rPr>
          <w:rFonts w:ascii="Times New Roman" w:eastAsia="Times New Roman" w:hAnsi="Times New Roman" w:cs="Times New Roman"/>
          <w:bCs/>
          <w:color w:val="auto"/>
          <w:sz w:val="26"/>
          <w:szCs w:val="26"/>
          <w:lang w:val="ro-MD"/>
        </w:rPr>
        <w:t xml:space="preserve"> </w:t>
      </w:r>
      <w:proofErr w:type="spellStart"/>
      <w:r w:rsidR="00F17534" w:rsidRPr="0027533C">
        <w:rPr>
          <w:rFonts w:ascii="Times New Roman" w:eastAsia="Times New Roman" w:hAnsi="Times New Roman" w:cs="Times New Roman"/>
          <w:bCs/>
          <w:color w:val="auto"/>
          <w:sz w:val="26"/>
          <w:szCs w:val="26"/>
          <w:lang w:val="ro-MD"/>
        </w:rPr>
        <w:t>şi</w:t>
      </w:r>
      <w:proofErr w:type="spellEnd"/>
      <w:r w:rsidR="00F17534" w:rsidRPr="0027533C">
        <w:rPr>
          <w:rFonts w:ascii="Times New Roman" w:eastAsia="Times New Roman" w:hAnsi="Times New Roman" w:cs="Times New Roman"/>
          <w:bCs/>
          <w:color w:val="auto"/>
          <w:sz w:val="26"/>
          <w:szCs w:val="26"/>
          <w:lang w:val="ro-MD"/>
        </w:rPr>
        <w:t xml:space="preserve"> Consiliului Superior al Magistraturii.</w:t>
      </w:r>
    </w:p>
    <w:p w14:paraId="7DEA25E6" w14:textId="77777777" w:rsidR="00CE22EA" w:rsidRPr="0027533C" w:rsidRDefault="00CE22EA" w:rsidP="00294BED">
      <w:pPr>
        <w:ind w:left="-567" w:firstLine="283"/>
        <w:jc w:val="both"/>
        <w:rPr>
          <w:rFonts w:ascii="Times New Roman" w:eastAsia="Times New Roman" w:hAnsi="Times New Roman" w:cs="Times New Roman"/>
          <w:bCs/>
          <w:color w:val="auto"/>
          <w:sz w:val="16"/>
          <w:szCs w:val="16"/>
          <w:lang w:val="ro-MD"/>
        </w:rPr>
      </w:pPr>
    </w:p>
    <w:p w14:paraId="1ABCEFCE" w14:textId="77777777" w:rsidR="00CE22EA" w:rsidRPr="0027533C" w:rsidRDefault="00544693" w:rsidP="0012256E">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 xml:space="preserve">21. </w:t>
      </w:r>
      <w:r w:rsidR="00F17534" w:rsidRPr="0027533C">
        <w:rPr>
          <w:rFonts w:ascii="Times New Roman" w:eastAsia="Times New Roman" w:hAnsi="Times New Roman" w:cs="Times New Roman"/>
          <w:bCs/>
          <w:color w:val="auto"/>
          <w:sz w:val="26"/>
          <w:szCs w:val="26"/>
          <w:lang w:val="ro-MD"/>
        </w:rPr>
        <w:t>Însărcinările se execută individual, în grup sau în cadrul grupurilor de lucru, constituite în acest sens.</w:t>
      </w:r>
    </w:p>
    <w:p w14:paraId="5D486011" w14:textId="77777777" w:rsidR="00CE22EA" w:rsidRPr="0027533C" w:rsidRDefault="00CE22EA" w:rsidP="00294BED">
      <w:pPr>
        <w:ind w:left="-567" w:firstLine="283"/>
        <w:jc w:val="both"/>
        <w:rPr>
          <w:rFonts w:ascii="Times New Roman" w:eastAsia="Times New Roman" w:hAnsi="Times New Roman" w:cs="Times New Roman"/>
          <w:bCs/>
          <w:color w:val="auto"/>
          <w:sz w:val="16"/>
          <w:szCs w:val="16"/>
          <w:lang w:val="ro-MD"/>
        </w:rPr>
      </w:pPr>
    </w:p>
    <w:p w14:paraId="3C9A48CA" w14:textId="77777777" w:rsidR="00F17534" w:rsidRPr="0027533C" w:rsidRDefault="00F43544" w:rsidP="00CE22EA">
      <w:pPr>
        <w:ind w:left="-567" w:firstLine="283"/>
        <w:jc w:val="both"/>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22</w:t>
      </w:r>
      <w:r w:rsidR="00477F64" w:rsidRPr="0027533C">
        <w:rPr>
          <w:rFonts w:ascii="Times New Roman" w:eastAsia="Times New Roman" w:hAnsi="Times New Roman" w:cs="Times New Roman"/>
          <w:bCs/>
          <w:color w:val="auto"/>
          <w:sz w:val="26"/>
          <w:szCs w:val="26"/>
          <w:lang w:val="ro-MD"/>
        </w:rPr>
        <w:t xml:space="preserve">. </w:t>
      </w:r>
      <w:r w:rsidR="00F17534" w:rsidRPr="0027533C">
        <w:rPr>
          <w:rFonts w:ascii="Times New Roman" w:eastAsia="Times New Roman" w:hAnsi="Times New Roman" w:cs="Times New Roman"/>
          <w:bCs/>
          <w:color w:val="auto"/>
          <w:sz w:val="26"/>
          <w:szCs w:val="26"/>
          <w:lang w:val="ro-MD"/>
        </w:rPr>
        <w:t xml:space="preserve">Nu se admite implicarea, sub nici o formă, în activitatea Serviciului </w:t>
      </w:r>
      <w:r w:rsidR="00D81E28" w:rsidRPr="0027533C">
        <w:rPr>
          <w:rFonts w:ascii="Times New Roman" w:eastAsia="Times New Roman" w:hAnsi="Times New Roman" w:cs="Times New Roman"/>
          <w:bCs/>
          <w:color w:val="auto"/>
          <w:sz w:val="26"/>
          <w:szCs w:val="26"/>
          <w:lang w:val="ro-MD"/>
        </w:rPr>
        <w:t>M</w:t>
      </w:r>
      <w:r w:rsidR="00477F64" w:rsidRPr="0027533C">
        <w:rPr>
          <w:rFonts w:ascii="Times New Roman" w:eastAsia="Times New Roman" w:hAnsi="Times New Roman" w:cs="Times New Roman"/>
          <w:bCs/>
          <w:color w:val="auto"/>
          <w:sz w:val="26"/>
          <w:szCs w:val="26"/>
          <w:lang w:val="ro-MD"/>
        </w:rPr>
        <w:t xml:space="preserve"> </w:t>
      </w:r>
      <w:r w:rsidR="00D81E28" w:rsidRPr="0027533C">
        <w:rPr>
          <w:rFonts w:ascii="Times New Roman" w:eastAsia="Times New Roman" w:hAnsi="Times New Roman" w:cs="Times New Roman"/>
          <w:bCs/>
          <w:color w:val="auto"/>
          <w:sz w:val="26"/>
          <w:szCs w:val="26"/>
          <w:lang w:val="ro-MD"/>
        </w:rPr>
        <w:t xml:space="preserve">și RP </w:t>
      </w:r>
      <w:r w:rsidR="00F17534" w:rsidRPr="0027533C">
        <w:rPr>
          <w:rFonts w:ascii="Times New Roman" w:eastAsia="Times New Roman" w:hAnsi="Times New Roman" w:cs="Times New Roman"/>
          <w:bCs/>
          <w:color w:val="auto"/>
          <w:sz w:val="26"/>
          <w:szCs w:val="26"/>
          <w:lang w:val="ro-MD"/>
        </w:rPr>
        <w:t xml:space="preserve">cu scopul de a-i impune o executare necorespunzătoare a sarcinilor </w:t>
      </w:r>
      <w:proofErr w:type="spellStart"/>
      <w:r w:rsidR="00F17534" w:rsidRPr="0027533C">
        <w:rPr>
          <w:rFonts w:ascii="Times New Roman" w:eastAsia="Times New Roman" w:hAnsi="Times New Roman" w:cs="Times New Roman"/>
          <w:bCs/>
          <w:color w:val="auto"/>
          <w:sz w:val="26"/>
          <w:szCs w:val="26"/>
          <w:lang w:val="ro-MD"/>
        </w:rPr>
        <w:t>şi</w:t>
      </w:r>
      <w:proofErr w:type="spellEnd"/>
      <w:r w:rsidR="00F17534" w:rsidRPr="0027533C">
        <w:rPr>
          <w:rFonts w:ascii="Times New Roman" w:eastAsia="Times New Roman" w:hAnsi="Times New Roman" w:cs="Times New Roman"/>
          <w:bCs/>
          <w:color w:val="auto"/>
          <w:sz w:val="26"/>
          <w:szCs w:val="26"/>
          <w:lang w:val="ro-MD"/>
        </w:rPr>
        <w:t xml:space="preserve"> atribuțiilor acesteia.</w:t>
      </w:r>
    </w:p>
    <w:p w14:paraId="05E73458" w14:textId="77777777" w:rsidR="00F17534" w:rsidRPr="0027533C" w:rsidRDefault="00F17534" w:rsidP="00825681">
      <w:pPr>
        <w:ind w:firstLine="708"/>
        <w:jc w:val="both"/>
        <w:rPr>
          <w:rFonts w:ascii="Times New Roman" w:eastAsia="Times New Roman" w:hAnsi="Times New Roman" w:cs="Times New Roman"/>
          <w:bCs/>
          <w:color w:val="auto"/>
          <w:sz w:val="26"/>
          <w:szCs w:val="26"/>
          <w:lang w:val="ro-MD"/>
        </w:rPr>
      </w:pPr>
    </w:p>
    <w:p w14:paraId="11CFC7F9" w14:textId="77777777" w:rsidR="003537FB" w:rsidRPr="0027533C" w:rsidRDefault="003537FB" w:rsidP="003537FB">
      <w:pPr>
        <w:jc w:val="center"/>
        <w:rPr>
          <w:rFonts w:ascii="Times New Roman" w:eastAsia="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rPr>
        <w:t>VI. Responsabilitățile Serviciului Monitorizare și Relații Publice</w:t>
      </w:r>
    </w:p>
    <w:p w14:paraId="6B37512E" w14:textId="77777777" w:rsidR="005441E6" w:rsidRPr="0027533C" w:rsidRDefault="005441E6" w:rsidP="003537FB">
      <w:pPr>
        <w:jc w:val="center"/>
        <w:rPr>
          <w:rFonts w:ascii="Times New Roman" w:eastAsia="Times New Roman" w:hAnsi="Times New Roman" w:cs="Times New Roman"/>
          <w:b/>
          <w:bCs/>
          <w:color w:val="auto"/>
          <w:sz w:val="16"/>
          <w:szCs w:val="16"/>
          <w:lang w:val="ro-MD"/>
        </w:rPr>
      </w:pPr>
    </w:p>
    <w:p w14:paraId="4432349E" w14:textId="77777777" w:rsidR="00ED59E5" w:rsidRPr="0027533C" w:rsidRDefault="00F43544"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23</w:t>
      </w:r>
      <w:r w:rsidR="003F5190" w:rsidRPr="0027533C">
        <w:rPr>
          <w:bCs/>
          <w:sz w:val="26"/>
          <w:szCs w:val="26"/>
          <w:lang w:val="ro-MD" w:eastAsia="ro-RO" w:bidi="ro-RO"/>
        </w:rPr>
        <w:t>. Funcționarul</w:t>
      </w:r>
      <w:r w:rsidR="00ED59E5" w:rsidRPr="0027533C">
        <w:rPr>
          <w:bCs/>
          <w:sz w:val="26"/>
          <w:szCs w:val="26"/>
          <w:lang w:val="ro-MD" w:eastAsia="ro-RO" w:bidi="ro-RO"/>
        </w:rPr>
        <w:t xml:space="preserve"> </w:t>
      </w:r>
      <w:r w:rsidR="003F5190" w:rsidRPr="0027533C">
        <w:rPr>
          <w:bCs/>
          <w:sz w:val="26"/>
          <w:szCs w:val="26"/>
          <w:lang w:val="ro-MD" w:eastAsia="ro-RO" w:bidi="ro-RO"/>
        </w:rPr>
        <w:t>Serviciului M și RP es</w:t>
      </w:r>
      <w:r w:rsidR="00ED59E5" w:rsidRPr="0027533C">
        <w:rPr>
          <w:bCs/>
          <w:sz w:val="26"/>
          <w:szCs w:val="26"/>
          <w:lang w:val="ro-MD" w:eastAsia="ro-RO" w:bidi="ro-RO"/>
        </w:rPr>
        <w:t>t</w:t>
      </w:r>
      <w:r w:rsidR="003F5190" w:rsidRPr="0027533C">
        <w:rPr>
          <w:bCs/>
          <w:sz w:val="26"/>
          <w:szCs w:val="26"/>
          <w:lang w:val="ro-MD" w:eastAsia="ro-RO" w:bidi="ro-RO"/>
        </w:rPr>
        <w:t>e obligat</w:t>
      </w:r>
      <w:r w:rsidR="00ED59E5" w:rsidRPr="0027533C">
        <w:rPr>
          <w:bCs/>
          <w:sz w:val="26"/>
          <w:szCs w:val="26"/>
          <w:lang w:val="ro-MD" w:eastAsia="ro-RO" w:bidi="ro-RO"/>
        </w:rPr>
        <w:t xml:space="preserve"> să efectueze activitatea sa în strictă conformitate cu normele codurilor de procedură, legilor </w:t>
      </w:r>
      <w:proofErr w:type="spellStart"/>
      <w:r w:rsidR="00ED59E5" w:rsidRPr="0027533C">
        <w:rPr>
          <w:bCs/>
          <w:sz w:val="26"/>
          <w:szCs w:val="26"/>
          <w:lang w:val="ro-MD" w:eastAsia="ro-RO" w:bidi="ro-RO"/>
        </w:rPr>
        <w:t>şi</w:t>
      </w:r>
      <w:proofErr w:type="spellEnd"/>
      <w:r w:rsidR="00ED59E5" w:rsidRPr="0027533C">
        <w:rPr>
          <w:bCs/>
          <w:sz w:val="26"/>
          <w:szCs w:val="26"/>
          <w:lang w:val="ro-MD" w:eastAsia="ro-RO" w:bidi="ro-RO"/>
        </w:rPr>
        <w:t xml:space="preserve"> instrucțiunilor în vigoare.</w:t>
      </w:r>
    </w:p>
    <w:p w14:paraId="5519623F" w14:textId="77777777" w:rsidR="006A6B4F" w:rsidRPr="0027533C" w:rsidRDefault="006A6B4F" w:rsidP="00294BED">
      <w:pPr>
        <w:pStyle w:val="11"/>
        <w:tabs>
          <w:tab w:val="left" w:pos="0"/>
        </w:tabs>
        <w:spacing w:line="240" w:lineRule="auto"/>
        <w:ind w:left="-567" w:firstLine="283"/>
        <w:jc w:val="both"/>
        <w:rPr>
          <w:bCs/>
          <w:sz w:val="16"/>
          <w:szCs w:val="16"/>
          <w:lang w:val="ro-MD" w:eastAsia="ro-RO" w:bidi="ro-RO"/>
        </w:rPr>
      </w:pPr>
    </w:p>
    <w:p w14:paraId="49DAE45A" w14:textId="77777777" w:rsidR="00ED59E5" w:rsidRPr="0027533C" w:rsidRDefault="00F43544"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24</w:t>
      </w:r>
      <w:r w:rsidR="00ED59E5" w:rsidRPr="0027533C">
        <w:rPr>
          <w:bCs/>
          <w:sz w:val="26"/>
          <w:szCs w:val="26"/>
          <w:lang w:val="ro-MD" w:eastAsia="ro-RO" w:bidi="ro-RO"/>
        </w:rPr>
        <w:t xml:space="preserve">. </w:t>
      </w:r>
      <w:r w:rsidR="00E167FA" w:rsidRPr="0027533C">
        <w:rPr>
          <w:bCs/>
          <w:sz w:val="26"/>
          <w:szCs w:val="26"/>
          <w:lang w:val="ro-MD" w:eastAsia="ro-RO" w:bidi="ro-RO"/>
        </w:rPr>
        <w:t>Funcționarul Serviciului M</w:t>
      </w:r>
      <w:r w:rsidR="007C1792" w:rsidRPr="0027533C">
        <w:rPr>
          <w:bCs/>
          <w:sz w:val="26"/>
          <w:szCs w:val="26"/>
          <w:lang w:val="ro-MD" w:eastAsia="ro-RO" w:bidi="ro-RO"/>
        </w:rPr>
        <w:t xml:space="preserve"> </w:t>
      </w:r>
      <w:r w:rsidR="00E167FA" w:rsidRPr="0027533C">
        <w:rPr>
          <w:bCs/>
          <w:sz w:val="26"/>
          <w:szCs w:val="26"/>
          <w:lang w:val="ro-MD" w:eastAsia="ro-RO" w:bidi="ro-RO"/>
        </w:rPr>
        <w:t xml:space="preserve">și RP </w:t>
      </w:r>
      <w:r w:rsidR="00ED59E5" w:rsidRPr="0027533C">
        <w:rPr>
          <w:bCs/>
          <w:sz w:val="26"/>
          <w:szCs w:val="26"/>
          <w:lang w:val="ro-MD" w:eastAsia="ro-RO" w:bidi="ro-RO"/>
        </w:rPr>
        <w:t>poartă răspundere conform cadrului normativ în vigoare pentru nerespectarea și neîndeplinirea cerințelor prezentului Regulament, neexecutarea în termen a sarcinilor ce le revin, precum și pentru asigurarea neconformității serviciilor sub aspect de calitate, inclusiv pentru încălcarea altor îndatoriri de serviciu.</w:t>
      </w:r>
    </w:p>
    <w:p w14:paraId="6D7725E3" w14:textId="77777777" w:rsidR="006A6B4F" w:rsidRPr="0027533C" w:rsidRDefault="006A6B4F" w:rsidP="00294BED">
      <w:pPr>
        <w:pStyle w:val="11"/>
        <w:tabs>
          <w:tab w:val="left" w:pos="0"/>
        </w:tabs>
        <w:spacing w:line="240" w:lineRule="auto"/>
        <w:ind w:left="-567" w:firstLine="283"/>
        <w:jc w:val="both"/>
        <w:rPr>
          <w:bCs/>
          <w:sz w:val="16"/>
          <w:szCs w:val="16"/>
          <w:lang w:val="ro-MD" w:eastAsia="ro-RO" w:bidi="ro-RO"/>
        </w:rPr>
      </w:pPr>
    </w:p>
    <w:p w14:paraId="0EF56377" w14:textId="77777777" w:rsidR="00ED59E5" w:rsidRPr="0027533C" w:rsidRDefault="00F43544"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25</w:t>
      </w:r>
      <w:r w:rsidR="00ED59E5" w:rsidRPr="0027533C">
        <w:rPr>
          <w:bCs/>
          <w:sz w:val="26"/>
          <w:szCs w:val="26"/>
          <w:lang w:val="ro-MD" w:eastAsia="ro-RO" w:bidi="ro-RO"/>
        </w:rPr>
        <w:t xml:space="preserve">. Răspunderea materială a colaboratorilor </w:t>
      </w:r>
      <w:r w:rsidR="009A6A28" w:rsidRPr="0027533C">
        <w:rPr>
          <w:bCs/>
          <w:sz w:val="26"/>
          <w:szCs w:val="26"/>
          <w:lang w:val="ro-MD" w:eastAsia="ro-RO" w:bidi="ro-RO"/>
        </w:rPr>
        <w:t xml:space="preserve">Serviciului M și RP </w:t>
      </w:r>
      <w:r w:rsidR="00ED59E5" w:rsidRPr="0027533C">
        <w:rPr>
          <w:bCs/>
          <w:sz w:val="26"/>
          <w:szCs w:val="26"/>
          <w:lang w:val="ro-MD" w:eastAsia="ro-RO" w:bidi="ro-RO"/>
        </w:rPr>
        <w:t>este stabilită de legislația în vigoare</w:t>
      </w:r>
      <w:r w:rsidR="00E167FA" w:rsidRPr="0027533C">
        <w:rPr>
          <w:bCs/>
          <w:sz w:val="26"/>
          <w:szCs w:val="26"/>
          <w:lang w:val="ro-MD" w:eastAsia="ro-RO" w:bidi="ro-RO"/>
        </w:rPr>
        <w:t xml:space="preserve"> și în fișa postului. Funcționarul Serviciului M și RP</w:t>
      </w:r>
      <w:r w:rsidR="00954B31" w:rsidRPr="0027533C">
        <w:rPr>
          <w:bCs/>
          <w:sz w:val="26"/>
          <w:szCs w:val="26"/>
          <w:lang w:val="ro-MD" w:eastAsia="ro-RO" w:bidi="ro-RO"/>
        </w:rPr>
        <w:t xml:space="preserve"> </w:t>
      </w:r>
      <w:r w:rsidR="00ED59E5" w:rsidRPr="0027533C">
        <w:rPr>
          <w:bCs/>
          <w:sz w:val="26"/>
          <w:szCs w:val="26"/>
          <w:lang w:val="ro-MD" w:eastAsia="ro-RO" w:bidi="ro-RO"/>
        </w:rPr>
        <w:t>poartă  răspundere materială personală pentru integritatea și siguranța bunurilor materiale, calculatorului și echipamentului din birou, pe care îl utilizează la executarea  obligațiunilor de serviciu.</w:t>
      </w:r>
    </w:p>
    <w:p w14:paraId="76F57237" w14:textId="77777777" w:rsidR="006A6B4F" w:rsidRPr="0027533C" w:rsidRDefault="006A6B4F" w:rsidP="00294BED">
      <w:pPr>
        <w:pStyle w:val="11"/>
        <w:tabs>
          <w:tab w:val="left" w:pos="0"/>
        </w:tabs>
        <w:spacing w:line="240" w:lineRule="auto"/>
        <w:ind w:left="-567" w:firstLine="283"/>
        <w:jc w:val="both"/>
        <w:rPr>
          <w:bCs/>
          <w:sz w:val="16"/>
          <w:szCs w:val="16"/>
          <w:lang w:val="ro-MD" w:eastAsia="ro-RO" w:bidi="ro-RO"/>
        </w:rPr>
      </w:pPr>
    </w:p>
    <w:p w14:paraId="412BABB4" w14:textId="77777777" w:rsidR="00ED59E5" w:rsidRPr="0027533C" w:rsidRDefault="00F43544"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26</w:t>
      </w:r>
      <w:r w:rsidR="00ED59E5" w:rsidRPr="0027533C">
        <w:rPr>
          <w:bCs/>
          <w:sz w:val="26"/>
          <w:szCs w:val="26"/>
          <w:lang w:val="ro-MD" w:eastAsia="ro-RO" w:bidi="ro-RO"/>
        </w:rPr>
        <w:t xml:space="preserve">. În procesul exercitării sarcinilor și atribuțiilor de serviciu </w:t>
      </w:r>
      <w:r w:rsidR="003F6296" w:rsidRPr="0027533C">
        <w:rPr>
          <w:bCs/>
          <w:sz w:val="26"/>
          <w:szCs w:val="26"/>
          <w:lang w:val="ro-MD" w:eastAsia="ro-RO" w:bidi="ro-RO"/>
        </w:rPr>
        <w:t>f</w:t>
      </w:r>
      <w:r w:rsidR="00E167FA" w:rsidRPr="0027533C">
        <w:rPr>
          <w:bCs/>
          <w:sz w:val="26"/>
          <w:szCs w:val="26"/>
          <w:lang w:val="ro-MD" w:eastAsia="ro-RO" w:bidi="ro-RO"/>
        </w:rPr>
        <w:t xml:space="preserve">uncționarul Serviciului Monitorizare și Relații Publice </w:t>
      </w:r>
      <w:r w:rsidR="00ED59E5" w:rsidRPr="0027533C">
        <w:rPr>
          <w:bCs/>
          <w:sz w:val="26"/>
          <w:szCs w:val="26"/>
          <w:lang w:val="ro-MD" w:eastAsia="ro-RO" w:bidi="ro-RO"/>
        </w:rPr>
        <w:t>este responsabil de:</w:t>
      </w:r>
    </w:p>
    <w:p w14:paraId="4366FED1"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a) organizarea rațională a timpului de muncă și respectarea disciplinei de muncă;</w:t>
      </w:r>
    </w:p>
    <w:p w14:paraId="614A7D61"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b) respectarea drepturilor și libertăților justițiabililor/salariaților;</w:t>
      </w:r>
    </w:p>
    <w:p w14:paraId="01B8C9D5"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с) respectarea normelor deontologice;</w:t>
      </w:r>
    </w:p>
    <w:p w14:paraId="2923B0D2"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d) păstrarea secretului cu privire la datele cu caracter personal și informației confidențiale la care a avut acces în procesul de executare a atribuțiilor funcționale.</w:t>
      </w:r>
    </w:p>
    <w:p w14:paraId="594323DC" w14:textId="77777777" w:rsidR="00391969" w:rsidRPr="0027533C" w:rsidRDefault="00391969" w:rsidP="00294BED">
      <w:pPr>
        <w:pStyle w:val="11"/>
        <w:tabs>
          <w:tab w:val="left" w:pos="0"/>
        </w:tabs>
        <w:spacing w:line="240" w:lineRule="auto"/>
        <w:ind w:left="-567" w:firstLine="283"/>
        <w:jc w:val="both"/>
        <w:rPr>
          <w:bCs/>
          <w:sz w:val="16"/>
          <w:szCs w:val="16"/>
          <w:lang w:val="ro-MD" w:eastAsia="ro-RO" w:bidi="ro-RO"/>
        </w:rPr>
      </w:pPr>
    </w:p>
    <w:p w14:paraId="7FC388E8" w14:textId="77777777" w:rsidR="00ED59E5" w:rsidRPr="0027533C" w:rsidRDefault="00F43544"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27</w:t>
      </w:r>
      <w:r w:rsidR="00ED59E5" w:rsidRPr="0027533C">
        <w:rPr>
          <w:bCs/>
          <w:sz w:val="26"/>
          <w:szCs w:val="26"/>
          <w:lang w:val="ro-MD" w:eastAsia="ro-RO" w:bidi="ro-RO"/>
        </w:rPr>
        <w:t xml:space="preserve">. </w:t>
      </w:r>
      <w:r w:rsidR="003F6296" w:rsidRPr="0027533C">
        <w:rPr>
          <w:bCs/>
          <w:sz w:val="26"/>
          <w:szCs w:val="26"/>
          <w:lang w:val="ro-MD" w:eastAsia="ro-RO" w:bidi="ro-RO"/>
        </w:rPr>
        <w:t>Funcționarul Serviciului M</w:t>
      </w:r>
      <w:r w:rsidR="00954B31" w:rsidRPr="0027533C">
        <w:rPr>
          <w:bCs/>
          <w:sz w:val="26"/>
          <w:szCs w:val="26"/>
          <w:lang w:val="ro-MD" w:eastAsia="ro-RO" w:bidi="ro-RO"/>
        </w:rPr>
        <w:t xml:space="preserve"> </w:t>
      </w:r>
      <w:r w:rsidR="003F6296" w:rsidRPr="0027533C">
        <w:rPr>
          <w:bCs/>
          <w:sz w:val="26"/>
          <w:szCs w:val="26"/>
          <w:lang w:val="ro-MD" w:eastAsia="ro-RO" w:bidi="ro-RO"/>
        </w:rPr>
        <w:t xml:space="preserve">și RP </w:t>
      </w:r>
      <w:r w:rsidR="00ED59E5" w:rsidRPr="0027533C">
        <w:rPr>
          <w:bCs/>
          <w:sz w:val="26"/>
          <w:szCs w:val="26"/>
          <w:lang w:val="ro-MD" w:eastAsia="ro-RO" w:bidi="ro-RO"/>
        </w:rPr>
        <w:t>poartă răspundere solidară cu  conducerea subdiviziunii pentru neexecutarea în termen a însărcinărilor ce le revin și  executarea necorespunzătoare a sarcinilor.</w:t>
      </w:r>
    </w:p>
    <w:p w14:paraId="0B683242" w14:textId="77777777" w:rsidR="00391969" w:rsidRPr="0027533C" w:rsidRDefault="00391969" w:rsidP="00294BED">
      <w:pPr>
        <w:pStyle w:val="11"/>
        <w:tabs>
          <w:tab w:val="left" w:pos="0"/>
        </w:tabs>
        <w:spacing w:line="240" w:lineRule="auto"/>
        <w:ind w:left="-567" w:firstLine="283"/>
        <w:jc w:val="both"/>
        <w:rPr>
          <w:bCs/>
          <w:sz w:val="16"/>
          <w:szCs w:val="16"/>
          <w:lang w:val="ro-MD" w:eastAsia="ro-RO" w:bidi="ro-RO"/>
        </w:rPr>
      </w:pPr>
    </w:p>
    <w:p w14:paraId="375CB8C3" w14:textId="77777777" w:rsidR="00ED59E5" w:rsidRPr="0027533C" w:rsidRDefault="00F43544"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28</w:t>
      </w:r>
      <w:r w:rsidR="00ED59E5" w:rsidRPr="0027533C">
        <w:rPr>
          <w:bCs/>
          <w:sz w:val="26"/>
          <w:szCs w:val="26"/>
          <w:lang w:val="ro-MD" w:eastAsia="ro-RO" w:bidi="ro-RO"/>
        </w:rPr>
        <w:t xml:space="preserve">. </w:t>
      </w:r>
      <w:r w:rsidR="00227C4D" w:rsidRPr="0027533C">
        <w:rPr>
          <w:bCs/>
          <w:sz w:val="26"/>
          <w:szCs w:val="26"/>
          <w:lang w:val="ro-MD" w:eastAsia="ro-RO" w:bidi="ro-RO"/>
        </w:rPr>
        <w:t xml:space="preserve">Șeful Secției GSMPJ și relații publice în calitate de conducător al </w:t>
      </w:r>
      <w:r w:rsidR="003F6296" w:rsidRPr="0027533C">
        <w:rPr>
          <w:bCs/>
          <w:sz w:val="26"/>
          <w:szCs w:val="26"/>
          <w:lang w:val="ro-MD" w:eastAsia="ro-RO" w:bidi="ro-RO"/>
        </w:rPr>
        <w:t xml:space="preserve">Serviciului M și RP </w:t>
      </w:r>
      <w:r w:rsidR="00ED59E5" w:rsidRPr="0027533C">
        <w:rPr>
          <w:bCs/>
          <w:sz w:val="26"/>
          <w:szCs w:val="26"/>
          <w:lang w:val="ro-MD" w:eastAsia="ro-RO" w:bidi="ro-RO"/>
        </w:rPr>
        <w:t xml:space="preserve">poartă răspunderea stabilită de legislația RM, pentru neîndeplinirea sau îndeplinirea </w:t>
      </w:r>
      <w:r w:rsidR="00ED59E5" w:rsidRPr="0027533C">
        <w:rPr>
          <w:bCs/>
          <w:sz w:val="26"/>
          <w:szCs w:val="26"/>
          <w:lang w:val="ro-MD" w:eastAsia="ro-RO" w:bidi="ro-RO"/>
        </w:rPr>
        <w:lastRenderedPageBreak/>
        <w:t>necorespunzătoare a atribuțiilor sale de serviciu asumate, pentru nerespectarea limitărilor și interdicțiilor, legate de funcția publică, precum și pentru:</w:t>
      </w:r>
    </w:p>
    <w:p w14:paraId="7B28DFD0"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a) acțiunile sau inacțiunile, ce duc la încălcarea drepturilor și intereselor legitime ale cetățenilor;</w:t>
      </w:r>
    </w:p>
    <w:p w14:paraId="6A1F19A2"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b) acțiunile sau inacțiunile, ce duc la încălcarea drepturilor și intereselor legitime ale colaboratorilor secției;</w:t>
      </w:r>
    </w:p>
    <w:p w14:paraId="46274B6B"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c) divulgarea datelor, care i-au devenit cunoscute în legătură cu executarea atribuțiilor de serviciu;</w:t>
      </w:r>
    </w:p>
    <w:p w14:paraId="6C853377"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d) îndeplinirea tardivă a sarcinilor, ordinelor, dispozițiilor și indicațiilor legale ale conducătorilor ierarhic superiori;</w:t>
      </w:r>
    </w:p>
    <w:p w14:paraId="4D145623" w14:textId="77777777" w:rsidR="00ED59E5" w:rsidRPr="0027533C" w:rsidRDefault="00ED59E5" w:rsidP="00294BED">
      <w:pPr>
        <w:pStyle w:val="11"/>
        <w:tabs>
          <w:tab w:val="left" w:pos="0"/>
        </w:tabs>
        <w:spacing w:line="240" w:lineRule="auto"/>
        <w:ind w:left="-567" w:firstLine="283"/>
        <w:jc w:val="both"/>
        <w:rPr>
          <w:bCs/>
          <w:sz w:val="26"/>
          <w:szCs w:val="26"/>
          <w:lang w:val="ro-MD" w:eastAsia="ro-RO" w:bidi="ro-RO"/>
        </w:rPr>
      </w:pPr>
      <w:r w:rsidRPr="0027533C">
        <w:rPr>
          <w:bCs/>
          <w:sz w:val="26"/>
          <w:szCs w:val="26"/>
          <w:lang w:val="ro-MD" w:eastAsia="ro-RO" w:bidi="ro-RO"/>
        </w:rPr>
        <w:t>e) încălcarea prevederilor Codului de etică și conduită a funcționarului public;</w:t>
      </w:r>
    </w:p>
    <w:p w14:paraId="20396AF0" w14:textId="77777777" w:rsidR="00FA2A89" w:rsidRPr="0027533C" w:rsidRDefault="00ED59E5" w:rsidP="00294BED">
      <w:pPr>
        <w:pStyle w:val="11"/>
        <w:tabs>
          <w:tab w:val="left" w:pos="0"/>
        </w:tabs>
        <w:spacing w:after="0" w:line="240" w:lineRule="auto"/>
        <w:ind w:left="-567" w:firstLine="283"/>
        <w:jc w:val="both"/>
        <w:rPr>
          <w:sz w:val="26"/>
          <w:szCs w:val="26"/>
          <w:lang w:val="ro-MD"/>
        </w:rPr>
      </w:pPr>
      <w:r w:rsidRPr="0027533C">
        <w:rPr>
          <w:bCs/>
          <w:sz w:val="26"/>
          <w:szCs w:val="26"/>
          <w:lang w:val="ro-MD" w:eastAsia="ro-RO" w:bidi="ro-RO"/>
        </w:rPr>
        <w:t>f) examinarea tardivă, în limitele atribuțiilor de serviciu, a petițiilor/cererilor cetățenilor, organelor, instituțiilor și organizațiilor de stat.</w:t>
      </w:r>
    </w:p>
    <w:p w14:paraId="55C83415" w14:textId="77777777" w:rsidR="00E604E2" w:rsidRPr="0027533C" w:rsidRDefault="00E604E2" w:rsidP="00645418">
      <w:pPr>
        <w:ind w:firstLine="708"/>
        <w:jc w:val="both"/>
        <w:rPr>
          <w:rFonts w:ascii="Times New Roman" w:eastAsia="Times New Roman" w:hAnsi="Times New Roman" w:cs="Times New Roman"/>
          <w:bCs/>
          <w:color w:val="auto"/>
          <w:sz w:val="26"/>
          <w:szCs w:val="26"/>
          <w:lang w:val="ro-MD"/>
        </w:rPr>
      </w:pPr>
    </w:p>
    <w:p w14:paraId="7C82DA9F" w14:textId="77777777" w:rsidR="00CA54C0" w:rsidRPr="0027533C" w:rsidRDefault="00CA54C0" w:rsidP="00CA54C0">
      <w:pPr>
        <w:shd w:val="clear" w:color="auto" w:fill="FFFFFF"/>
        <w:tabs>
          <w:tab w:val="left" w:pos="517"/>
        </w:tabs>
        <w:spacing w:line="276" w:lineRule="auto"/>
        <w:jc w:val="center"/>
        <w:rPr>
          <w:rFonts w:ascii="Times New Roman" w:eastAsia="Times New Roman" w:hAnsi="Times New Roman" w:cs="Times New Roman"/>
          <w:b/>
          <w:color w:val="auto"/>
          <w:sz w:val="26"/>
          <w:szCs w:val="26"/>
          <w:lang w:eastAsia="en-US" w:bidi="ar-SA"/>
        </w:rPr>
      </w:pPr>
      <w:r w:rsidRPr="0027533C">
        <w:rPr>
          <w:rFonts w:ascii="Times New Roman" w:eastAsia="Times New Roman" w:hAnsi="Times New Roman" w:cs="Times New Roman"/>
          <w:b/>
          <w:color w:val="auto"/>
          <w:sz w:val="26"/>
          <w:szCs w:val="26"/>
          <w:lang w:eastAsia="en-US" w:bidi="ar-SA"/>
        </w:rPr>
        <w:t>VII. Dispoziții finale</w:t>
      </w:r>
    </w:p>
    <w:p w14:paraId="430A1387" w14:textId="77777777" w:rsidR="00CA54C0" w:rsidRPr="0027533C" w:rsidRDefault="00CA54C0" w:rsidP="00CA54C0">
      <w:pPr>
        <w:shd w:val="clear" w:color="auto" w:fill="FFFFFF"/>
        <w:tabs>
          <w:tab w:val="left" w:pos="517"/>
        </w:tabs>
        <w:spacing w:line="276" w:lineRule="auto"/>
        <w:jc w:val="center"/>
        <w:rPr>
          <w:rFonts w:ascii="Times New Roman" w:eastAsia="Times New Roman" w:hAnsi="Times New Roman" w:cs="Times New Roman"/>
          <w:color w:val="auto"/>
          <w:sz w:val="16"/>
          <w:szCs w:val="16"/>
          <w:lang w:eastAsia="en-US" w:bidi="ar-SA"/>
        </w:rPr>
      </w:pPr>
    </w:p>
    <w:p w14:paraId="749BEEFE" w14:textId="77777777" w:rsidR="00CA54C0" w:rsidRPr="0027533C" w:rsidRDefault="00E343E1" w:rsidP="00E343E1">
      <w:pPr>
        <w:shd w:val="clear" w:color="auto" w:fill="FFFFFF"/>
        <w:tabs>
          <w:tab w:val="left" w:pos="517"/>
        </w:tabs>
        <w:spacing w:line="276" w:lineRule="auto"/>
        <w:ind w:left="-567" w:firstLine="425"/>
        <w:jc w:val="both"/>
        <w:rPr>
          <w:rFonts w:ascii="Times New Roman" w:eastAsia="Times New Roman" w:hAnsi="Times New Roman" w:cs="Times New Roman"/>
          <w:color w:val="auto"/>
          <w:sz w:val="26"/>
          <w:szCs w:val="26"/>
          <w:lang w:eastAsia="en-US" w:bidi="ar-SA"/>
        </w:rPr>
      </w:pPr>
      <w:r w:rsidRPr="0027533C">
        <w:rPr>
          <w:rFonts w:ascii="Times New Roman" w:eastAsia="Times New Roman" w:hAnsi="Times New Roman" w:cs="Times New Roman"/>
          <w:color w:val="auto"/>
          <w:sz w:val="26"/>
          <w:szCs w:val="26"/>
          <w:lang w:eastAsia="en-US" w:bidi="ar-SA"/>
        </w:rPr>
        <w:t>29</w:t>
      </w:r>
      <w:r w:rsidR="00CA54C0" w:rsidRPr="0027533C">
        <w:rPr>
          <w:rFonts w:ascii="Times New Roman" w:eastAsia="Times New Roman" w:hAnsi="Times New Roman" w:cs="Times New Roman"/>
          <w:color w:val="auto"/>
          <w:sz w:val="26"/>
          <w:szCs w:val="26"/>
          <w:lang w:eastAsia="en-US" w:bidi="ar-SA"/>
        </w:rPr>
        <w:t>. Prezentul Regulament se aprobă, se modifică și se completează de către președintele Curții de Apel Comrat prin emiterea unui ordin intern.</w:t>
      </w:r>
    </w:p>
    <w:p w14:paraId="1D2C7505" w14:textId="77777777" w:rsidR="00CA54C0" w:rsidRPr="0027533C" w:rsidRDefault="00E343E1" w:rsidP="00E343E1">
      <w:pPr>
        <w:shd w:val="clear" w:color="auto" w:fill="FFFFFF"/>
        <w:tabs>
          <w:tab w:val="left" w:pos="517"/>
        </w:tabs>
        <w:spacing w:line="276" w:lineRule="auto"/>
        <w:ind w:left="-567" w:firstLine="425"/>
        <w:jc w:val="both"/>
        <w:rPr>
          <w:rFonts w:ascii="Times New Roman" w:eastAsia="Times New Roman" w:hAnsi="Times New Roman" w:cs="Times New Roman"/>
          <w:color w:val="auto"/>
          <w:sz w:val="26"/>
          <w:szCs w:val="26"/>
          <w:lang w:eastAsia="en-US" w:bidi="ar-SA"/>
        </w:rPr>
      </w:pPr>
      <w:r w:rsidRPr="0027533C">
        <w:rPr>
          <w:rFonts w:ascii="Times New Roman" w:eastAsia="Times New Roman" w:hAnsi="Times New Roman" w:cs="Times New Roman"/>
          <w:color w:val="auto"/>
          <w:sz w:val="26"/>
          <w:szCs w:val="26"/>
          <w:lang w:eastAsia="en-US" w:bidi="ar-SA"/>
        </w:rPr>
        <w:t>30</w:t>
      </w:r>
      <w:r w:rsidR="00CA54C0" w:rsidRPr="0027533C">
        <w:rPr>
          <w:rFonts w:ascii="Times New Roman" w:eastAsia="Times New Roman" w:hAnsi="Times New Roman" w:cs="Times New Roman"/>
          <w:color w:val="auto"/>
          <w:sz w:val="26"/>
          <w:szCs w:val="26"/>
          <w:lang w:eastAsia="en-US" w:bidi="ar-SA"/>
        </w:rPr>
        <w:t>. Regulamentul cu privire</w:t>
      </w:r>
      <w:r w:rsidR="004A189D" w:rsidRPr="0027533C">
        <w:rPr>
          <w:rFonts w:ascii="Times New Roman" w:eastAsia="Times New Roman" w:hAnsi="Times New Roman" w:cs="Times New Roman"/>
          <w:color w:val="auto"/>
          <w:sz w:val="26"/>
          <w:szCs w:val="26"/>
          <w:lang w:eastAsia="en-US" w:bidi="ar-SA"/>
        </w:rPr>
        <w:t xml:space="preserve"> la organizarea </w:t>
      </w:r>
      <w:proofErr w:type="spellStart"/>
      <w:r w:rsidR="004A189D" w:rsidRPr="0027533C">
        <w:rPr>
          <w:rFonts w:ascii="Times New Roman" w:eastAsia="Times New Roman" w:hAnsi="Times New Roman" w:cs="Times New Roman"/>
          <w:color w:val="auto"/>
          <w:sz w:val="26"/>
          <w:szCs w:val="26"/>
          <w:lang w:eastAsia="en-US" w:bidi="ar-SA"/>
        </w:rPr>
        <w:t>şi</w:t>
      </w:r>
      <w:proofErr w:type="spellEnd"/>
      <w:r w:rsidR="004A189D" w:rsidRPr="0027533C">
        <w:rPr>
          <w:rFonts w:ascii="Times New Roman" w:eastAsia="Times New Roman" w:hAnsi="Times New Roman" w:cs="Times New Roman"/>
          <w:color w:val="auto"/>
          <w:sz w:val="26"/>
          <w:szCs w:val="26"/>
          <w:lang w:eastAsia="en-US" w:bidi="ar-SA"/>
        </w:rPr>
        <w:t xml:space="preserve"> funcționarea</w:t>
      </w:r>
      <w:r w:rsidR="00CA54C0" w:rsidRPr="0027533C">
        <w:rPr>
          <w:rFonts w:ascii="Times New Roman" w:eastAsia="Times New Roman" w:hAnsi="Times New Roman" w:cs="Times New Roman"/>
          <w:color w:val="auto"/>
          <w:sz w:val="26"/>
          <w:szCs w:val="26"/>
          <w:lang w:eastAsia="en-US" w:bidi="ar-SA"/>
        </w:rPr>
        <w:t xml:space="preserve"> </w:t>
      </w:r>
      <w:r w:rsidR="005E4161" w:rsidRPr="0027533C">
        <w:rPr>
          <w:rFonts w:ascii="Times New Roman" w:eastAsia="Times New Roman" w:hAnsi="Times New Roman" w:cs="Times New Roman"/>
          <w:color w:val="auto"/>
          <w:sz w:val="26"/>
          <w:szCs w:val="26"/>
          <w:lang w:eastAsia="en-US" w:bidi="ar-SA"/>
        </w:rPr>
        <w:t xml:space="preserve">Serviciului Monitorizare și Relații Publice </w:t>
      </w:r>
      <w:r w:rsidR="00CA54C0" w:rsidRPr="0027533C">
        <w:rPr>
          <w:rFonts w:ascii="Times New Roman" w:eastAsia="Times New Roman" w:hAnsi="Times New Roman" w:cs="Times New Roman"/>
          <w:color w:val="auto"/>
          <w:sz w:val="26"/>
          <w:szCs w:val="26"/>
          <w:lang w:eastAsia="en-US" w:bidi="ar-SA"/>
        </w:rPr>
        <w:t>intră în vigoare de la data aprobării lui.</w:t>
      </w:r>
    </w:p>
    <w:p w14:paraId="4D920646" w14:textId="77777777" w:rsidR="00CA54C0" w:rsidRPr="0027533C" w:rsidRDefault="00C418B0" w:rsidP="00E343E1">
      <w:pPr>
        <w:shd w:val="clear" w:color="auto" w:fill="FFFFFF"/>
        <w:spacing w:line="276" w:lineRule="auto"/>
        <w:ind w:left="-567" w:hanging="284"/>
        <w:jc w:val="both"/>
        <w:rPr>
          <w:rFonts w:ascii="Times New Roman" w:eastAsia="Times New Roman" w:hAnsi="Times New Roman" w:cs="Times New Roman"/>
          <w:color w:val="auto"/>
          <w:sz w:val="26"/>
          <w:szCs w:val="26"/>
          <w:lang w:eastAsia="en-US" w:bidi="ar-SA"/>
        </w:rPr>
      </w:pPr>
      <w:r w:rsidRPr="0027533C">
        <w:rPr>
          <w:rFonts w:ascii="Times New Roman" w:eastAsia="Times New Roman" w:hAnsi="Times New Roman" w:cs="Times New Roman"/>
          <w:color w:val="auto"/>
          <w:sz w:val="26"/>
          <w:szCs w:val="26"/>
          <w:lang w:eastAsia="en-US" w:bidi="ar-SA"/>
        </w:rPr>
        <w:tab/>
        <w:t xml:space="preserve">       </w:t>
      </w:r>
      <w:r w:rsidR="00E343E1" w:rsidRPr="0027533C">
        <w:rPr>
          <w:rFonts w:ascii="Times New Roman" w:eastAsia="Times New Roman" w:hAnsi="Times New Roman" w:cs="Times New Roman"/>
          <w:color w:val="auto"/>
          <w:sz w:val="26"/>
          <w:szCs w:val="26"/>
          <w:lang w:eastAsia="en-US" w:bidi="ar-SA"/>
        </w:rPr>
        <w:t>31</w:t>
      </w:r>
      <w:r w:rsidR="00CA54C0" w:rsidRPr="0027533C">
        <w:rPr>
          <w:rFonts w:ascii="Times New Roman" w:eastAsia="Times New Roman" w:hAnsi="Times New Roman" w:cs="Times New Roman"/>
          <w:color w:val="auto"/>
          <w:sz w:val="26"/>
          <w:szCs w:val="26"/>
          <w:lang w:eastAsia="en-US" w:bidi="ar-SA"/>
        </w:rPr>
        <w:t xml:space="preserve">. De la data aprobării prezentului Regulament se consideră abrogat Regulamentul cu privire la </w:t>
      </w:r>
      <w:r w:rsidR="005E4161" w:rsidRPr="0027533C">
        <w:rPr>
          <w:rFonts w:ascii="Times New Roman" w:eastAsia="Times New Roman" w:hAnsi="Times New Roman" w:cs="Times New Roman"/>
          <w:color w:val="auto"/>
          <w:sz w:val="26"/>
          <w:szCs w:val="26"/>
          <w:lang w:eastAsia="en-US" w:bidi="ar-SA"/>
        </w:rPr>
        <w:t xml:space="preserve">organizarea </w:t>
      </w:r>
      <w:proofErr w:type="spellStart"/>
      <w:r w:rsidR="005E4161" w:rsidRPr="0027533C">
        <w:rPr>
          <w:rFonts w:ascii="Times New Roman" w:eastAsia="Times New Roman" w:hAnsi="Times New Roman" w:cs="Times New Roman"/>
          <w:color w:val="auto"/>
          <w:sz w:val="26"/>
          <w:szCs w:val="26"/>
          <w:lang w:eastAsia="en-US" w:bidi="ar-SA"/>
        </w:rPr>
        <w:t>şi</w:t>
      </w:r>
      <w:proofErr w:type="spellEnd"/>
      <w:r w:rsidR="005E4161" w:rsidRPr="0027533C">
        <w:rPr>
          <w:rFonts w:ascii="Times New Roman" w:eastAsia="Times New Roman" w:hAnsi="Times New Roman" w:cs="Times New Roman"/>
          <w:color w:val="auto"/>
          <w:sz w:val="26"/>
          <w:szCs w:val="26"/>
          <w:lang w:eastAsia="en-US" w:bidi="ar-SA"/>
        </w:rPr>
        <w:t xml:space="preserve"> </w:t>
      </w:r>
      <w:r w:rsidR="00056E30" w:rsidRPr="0027533C">
        <w:rPr>
          <w:rFonts w:ascii="Times New Roman" w:eastAsia="Times New Roman" w:hAnsi="Times New Roman" w:cs="Times New Roman"/>
          <w:color w:val="auto"/>
          <w:sz w:val="26"/>
          <w:szCs w:val="26"/>
          <w:lang w:eastAsia="en-US" w:bidi="ar-SA"/>
        </w:rPr>
        <w:t>funcționarea</w:t>
      </w:r>
      <w:r w:rsidR="005E4161" w:rsidRPr="0027533C">
        <w:rPr>
          <w:color w:val="auto"/>
        </w:rPr>
        <w:t xml:space="preserve"> </w:t>
      </w:r>
      <w:r w:rsidR="005E4161" w:rsidRPr="0027533C">
        <w:rPr>
          <w:rFonts w:ascii="Times New Roman" w:eastAsia="Times New Roman" w:hAnsi="Times New Roman" w:cs="Times New Roman"/>
          <w:color w:val="auto"/>
          <w:sz w:val="26"/>
          <w:szCs w:val="26"/>
          <w:lang w:eastAsia="en-US" w:bidi="ar-SA"/>
        </w:rPr>
        <w:t>Serviciului Monitorizare și Relații Publice</w:t>
      </w:r>
      <w:r w:rsidR="005B1B35" w:rsidRPr="0027533C">
        <w:rPr>
          <w:rFonts w:ascii="Times New Roman" w:eastAsia="Times New Roman" w:hAnsi="Times New Roman" w:cs="Times New Roman"/>
          <w:color w:val="auto"/>
          <w:sz w:val="26"/>
          <w:szCs w:val="26"/>
          <w:lang w:eastAsia="en-US" w:bidi="ar-SA"/>
        </w:rPr>
        <w:t xml:space="preserve"> aprobat în anul 2020</w:t>
      </w:r>
      <w:r w:rsidR="00CA54C0" w:rsidRPr="0027533C">
        <w:rPr>
          <w:rFonts w:ascii="Times New Roman" w:eastAsia="Times New Roman" w:hAnsi="Times New Roman" w:cs="Times New Roman"/>
          <w:color w:val="auto"/>
          <w:sz w:val="26"/>
          <w:szCs w:val="26"/>
          <w:lang w:eastAsia="en-US" w:bidi="ar-SA"/>
        </w:rPr>
        <w:t>.</w:t>
      </w:r>
    </w:p>
    <w:p w14:paraId="760793E0" w14:textId="77777777" w:rsidR="00CA54C0" w:rsidRPr="0027533C" w:rsidRDefault="00CA54C0" w:rsidP="00B34BE7">
      <w:pPr>
        <w:shd w:val="clear" w:color="auto" w:fill="FFFFFF"/>
        <w:tabs>
          <w:tab w:val="left" w:pos="517"/>
        </w:tabs>
        <w:spacing w:line="276" w:lineRule="auto"/>
        <w:rPr>
          <w:rFonts w:ascii="Times New Roman" w:eastAsia="Times New Roman" w:hAnsi="Times New Roman" w:cs="Times New Roman"/>
          <w:color w:val="auto"/>
          <w:sz w:val="16"/>
          <w:szCs w:val="16"/>
          <w:lang w:eastAsia="en-US" w:bidi="ar-SA"/>
        </w:rPr>
      </w:pPr>
    </w:p>
    <w:p w14:paraId="1BC10086" w14:textId="77777777" w:rsidR="00CA54C0" w:rsidRPr="0027533C" w:rsidRDefault="00CA54C0" w:rsidP="00CA54C0">
      <w:pPr>
        <w:spacing w:line="276" w:lineRule="auto"/>
        <w:ind w:firstLine="567"/>
        <w:jc w:val="both"/>
        <w:rPr>
          <w:rFonts w:ascii="Times New Roman" w:eastAsia="Times New Roman" w:hAnsi="Times New Roman" w:cs="Times New Roman"/>
          <w:b/>
          <w:bCs/>
          <w:color w:val="auto"/>
          <w:sz w:val="26"/>
          <w:szCs w:val="26"/>
          <w:lang w:val="ro-MD" w:eastAsia="ru-MD"/>
        </w:rPr>
      </w:pPr>
      <w:r w:rsidRPr="0027533C">
        <w:rPr>
          <w:rFonts w:ascii="Times New Roman" w:eastAsia="Times New Roman" w:hAnsi="Times New Roman" w:cs="Times New Roman"/>
          <w:b/>
          <w:bCs/>
          <w:i/>
          <w:iCs/>
          <w:color w:val="auto"/>
          <w:sz w:val="26"/>
          <w:szCs w:val="26"/>
          <w:lang w:val="ro-MD" w:eastAsia="ru-MD"/>
        </w:rPr>
        <w:t>Întocmit de:</w:t>
      </w:r>
    </w:p>
    <w:tbl>
      <w:tblPr>
        <w:tblStyle w:val="12"/>
        <w:tblW w:w="0" w:type="auto"/>
        <w:tblLook w:val="04A0" w:firstRow="1" w:lastRow="0" w:firstColumn="1" w:lastColumn="0" w:noHBand="0" w:noVBand="1"/>
      </w:tblPr>
      <w:tblGrid>
        <w:gridCol w:w="2730"/>
        <w:gridCol w:w="2510"/>
        <w:gridCol w:w="2150"/>
        <w:gridCol w:w="1954"/>
      </w:tblGrid>
      <w:tr w:rsidR="0027533C" w:rsidRPr="0027533C" w14:paraId="4F1F5179" w14:textId="77777777" w:rsidTr="00E672C9">
        <w:trPr>
          <w:trHeight w:val="276"/>
        </w:trPr>
        <w:tc>
          <w:tcPr>
            <w:tcW w:w="27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3DC9CE"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 xml:space="preserve">Nume, prenume </w:t>
            </w:r>
          </w:p>
        </w:tc>
        <w:tc>
          <w:tcPr>
            <w:tcW w:w="25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B55C"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 xml:space="preserve">Funcţia </w:t>
            </w: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0155E0"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Semnătura</w:t>
            </w:r>
            <w:r w:rsidRPr="0027533C">
              <w:rPr>
                <w:rFonts w:ascii="Times New Roman" w:eastAsia="Times New Roman" w:hAnsi="Times New Roman" w:cs="Times New Roman"/>
                <w:b/>
                <w:bCs/>
                <w:color w:val="auto"/>
                <w:sz w:val="26"/>
                <w:szCs w:val="26"/>
                <w:lang w:val="ro-MD"/>
              </w:rPr>
              <w:t xml:space="preserve"> </w:t>
            </w:r>
          </w:p>
        </w:tc>
        <w:tc>
          <w:tcPr>
            <w:tcW w:w="195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4848D7"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Data</w:t>
            </w:r>
            <w:r w:rsidRPr="0027533C">
              <w:rPr>
                <w:rFonts w:ascii="Times New Roman" w:eastAsia="Times New Roman" w:hAnsi="Times New Roman" w:cs="Times New Roman"/>
                <w:b/>
                <w:bCs/>
                <w:color w:val="auto"/>
                <w:sz w:val="26"/>
                <w:szCs w:val="26"/>
                <w:lang w:val="ro-MD"/>
              </w:rPr>
              <w:t xml:space="preserve"> </w:t>
            </w:r>
          </w:p>
        </w:tc>
      </w:tr>
      <w:tr w:rsidR="00CA54C0" w:rsidRPr="0027533C" w14:paraId="41B07644" w14:textId="77777777" w:rsidTr="00E672C9">
        <w:trPr>
          <w:trHeight w:val="276"/>
        </w:trPr>
        <w:tc>
          <w:tcPr>
            <w:tcW w:w="2730" w:type="dxa"/>
            <w:tcBorders>
              <w:top w:val="single" w:sz="4" w:space="0" w:color="auto"/>
              <w:left w:val="single" w:sz="4" w:space="0" w:color="auto"/>
              <w:bottom w:val="single" w:sz="4" w:space="0" w:color="auto"/>
              <w:right w:val="single" w:sz="4" w:space="0" w:color="auto"/>
            </w:tcBorders>
          </w:tcPr>
          <w:p w14:paraId="7F85620D" w14:textId="77777777" w:rsidR="00CA54C0" w:rsidRPr="0027533C" w:rsidRDefault="00CA54C0" w:rsidP="00CA54C0">
            <w:pPr>
              <w:spacing w:line="276" w:lineRule="auto"/>
              <w:jc w:val="both"/>
              <w:rPr>
                <w:rFonts w:ascii="Times New Roman" w:hAnsi="Times New Roman" w:cs="Times New Roman"/>
                <w:bCs/>
                <w:color w:val="auto"/>
                <w:sz w:val="26"/>
                <w:szCs w:val="26"/>
                <w:lang w:val="ro-MD"/>
              </w:rPr>
            </w:pPr>
            <w:proofErr w:type="spellStart"/>
            <w:r w:rsidRPr="0027533C">
              <w:rPr>
                <w:rFonts w:ascii="Times New Roman" w:hAnsi="Times New Roman" w:cs="Times New Roman"/>
                <w:bCs/>
                <w:color w:val="auto"/>
                <w:sz w:val="26"/>
                <w:szCs w:val="26"/>
                <w:lang w:val="ro-MD"/>
              </w:rPr>
              <w:t>Juravliova</w:t>
            </w:r>
            <w:proofErr w:type="spellEnd"/>
            <w:r w:rsidRPr="0027533C">
              <w:rPr>
                <w:rFonts w:ascii="Times New Roman" w:hAnsi="Times New Roman" w:cs="Times New Roman"/>
                <w:bCs/>
                <w:color w:val="auto"/>
                <w:sz w:val="26"/>
                <w:szCs w:val="26"/>
                <w:lang w:val="ro-MD"/>
              </w:rPr>
              <w:t xml:space="preserve"> Tatiana</w:t>
            </w:r>
          </w:p>
          <w:p w14:paraId="3B0F776C" w14:textId="77777777" w:rsidR="00CA54C0" w:rsidRPr="0027533C" w:rsidRDefault="00CA54C0" w:rsidP="00CA54C0">
            <w:pPr>
              <w:spacing w:line="276" w:lineRule="auto"/>
              <w:ind w:firstLine="567"/>
              <w:jc w:val="both"/>
              <w:rPr>
                <w:rFonts w:ascii="Times New Roman" w:hAnsi="Times New Roman" w:cs="Times New Roman"/>
                <w:bCs/>
                <w:color w:val="auto"/>
                <w:sz w:val="26"/>
                <w:szCs w:val="26"/>
                <w:lang w:val="ro-MD"/>
              </w:rPr>
            </w:pPr>
          </w:p>
        </w:tc>
        <w:tc>
          <w:tcPr>
            <w:tcW w:w="2510" w:type="dxa"/>
            <w:tcBorders>
              <w:top w:val="single" w:sz="4" w:space="0" w:color="auto"/>
              <w:left w:val="single" w:sz="4" w:space="0" w:color="auto"/>
              <w:bottom w:val="single" w:sz="4" w:space="0" w:color="auto"/>
              <w:right w:val="single" w:sz="4" w:space="0" w:color="auto"/>
            </w:tcBorders>
          </w:tcPr>
          <w:p w14:paraId="5B6536E2" w14:textId="77777777" w:rsidR="00CA54C0" w:rsidRPr="0027533C" w:rsidRDefault="00CA54C0" w:rsidP="00CA54C0">
            <w:pPr>
              <w:spacing w:line="276" w:lineRule="auto"/>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Șef secției GSMPJ și</w:t>
            </w:r>
          </w:p>
          <w:p w14:paraId="54F77556" w14:textId="77777777" w:rsidR="00CA54C0" w:rsidRPr="0027533C" w:rsidRDefault="00CA54C0" w:rsidP="00CA54C0">
            <w:pPr>
              <w:spacing w:line="276" w:lineRule="auto"/>
              <w:rPr>
                <w:rFonts w:ascii="Times New Roman" w:eastAsia="Times New Roman" w:hAnsi="Times New Roman" w:cs="Times New Roman"/>
                <w:bCs/>
                <w:color w:val="auto"/>
                <w:sz w:val="26"/>
                <w:szCs w:val="26"/>
                <w:lang w:val="ro-MD"/>
              </w:rPr>
            </w:pPr>
            <w:r w:rsidRPr="0027533C">
              <w:rPr>
                <w:rFonts w:ascii="Times New Roman" w:eastAsia="Times New Roman" w:hAnsi="Times New Roman" w:cs="Times New Roman"/>
                <w:bCs/>
                <w:color w:val="auto"/>
                <w:sz w:val="26"/>
                <w:szCs w:val="26"/>
                <w:lang w:val="ro-MD"/>
              </w:rPr>
              <w:t>relații publice</w:t>
            </w:r>
          </w:p>
        </w:tc>
        <w:tc>
          <w:tcPr>
            <w:tcW w:w="2150" w:type="dxa"/>
            <w:tcBorders>
              <w:top w:val="single" w:sz="4" w:space="0" w:color="auto"/>
              <w:left w:val="single" w:sz="4" w:space="0" w:color="auto"/>
              <w:bottom w:val="single" w:sz="4" w:space="0" w:color="auto"/>
              <w:right w:val="single" w:sz="4" w:space="0" w:color="auto"/>
            </w:tcBorders>
          </w:tcPr>
          <w:p w14:paraId="345D3A09" w14:textId="1572D985" w:rsidR="00CA54C0" w:rsidRPr="00E672C9" w:rsidRDefault="00E672C9" w:rsidP="00CA54C0">
            <w:pPr>
              <w:spacing w:line="276" w:lineRule="auto"/>
              <w:ind w:firstLine="218"/>
              <w:jc w:val="both"/>
              <w:rPr>
                <w:rFonts w:ascii="Times New Roman" w:hAnsi="Times New Roman" w:cs="Times New Roman"/>
                <w:b/>
                <w:bCs/>
                <w:color w:val="auto"/>
                <w:sz w:val="26"/>
                <w:szCs w:val="26"/>
              </w:rPr>
            </w:pPr>
            <w:r>
              <w:rPr>
                <w:rFonts w:ascii="Times New Roman" w:hAnsi="Times New Roman" w:cs="Times New Roman"/>
                <w:b/>
                <w:bCs/>
                <w:color w:val="auto"/>
                <w:sz w:val="26"/>
                <w:szCs w:val="26"/>
              </w:rPr>
              <w:t>/</w:t>
            </w:r>
            <w:proofErr w:type="spellStart"/>
            <w:r>
              <w:rPr>
                <w:rFonts w:ascii="Times New Roman" w:hAnsi="Times New Roman" w:cs="Times New Roman"/>
                <w:b/>
                <w:bCs/>
                <w:color w:val="auto"/>
                <w:sz w:val="26"/>
                <w:szCs w:val="26"/>
              </w:rPr>
              <w:t>Semnătura</w:t>
            </w:r>
            <w:proofErr w:type="spellEnd"/>
            <w:r>
              <w:rPr>
                <w:rFonts w:ascii="Times New Roman" w:hAnsi="Times New Roman" w:cs="Times New Roman"/>
                <w:b/>
                <w:bCs/>
                <w:color w:val="auto"/>
                <w:sz w:val="26"/>
                <w:szCs w:val="26"/>
              </w:rPr>
              <w:t>/</w:t>
            </w:r>
          </w:p>
        </w:tc>
        <w:tc>
          <w:tcPr>
            <w:tcW w:w="1954" w:type="dxa"/>
            <w:tcBorders>
              <w:top w:val="single" w:sz="4" w:space="0" w:color="auto"/>
              <w:left w:val="single" w:sz="4" w:space="0" w:color="auto"/>
              <w:bottom w:val="single" w:sz="4" w:space="0" w:color="auto"/>
              <w:right w:val="single" w:sz="4" w:space="0" w:color="auto"/>
            </w:tcBorders>
          </w:tcPr>
          <w:p w14:paraId="77884448" w14:textId="0B2D3694" w:rsidR="00CA54C0" w:rsidRPr="00E672C9" w:rsidRDefault="00E672C9" w:rsidP="00866708">
            <w:pPr>
              <w:spacing w:line="276" w:lineRule="auto"/>
              <w:ind w:firstLine="156"/>
              <w:rPr>
                <w:rFonts w:ascii="Times New Roman" w:hAnsi="Times New Roman" w:cs="Times New Roman"/>
                <w:b/>
                <w:bCs/>
                <w:color w:val="auto"/>
                <w:sz w:val="26"/>
                <w:szCs w:val="26"/>
              </w:rPr>
            </w:pPr>
            <w:r>
              <w:rPr>
                <w:rFonts w:ascii="Times New Roman" w:hAnsi="Times New Roman" w:cs="Times New Roman"/>
                <w:b/>
                <w:bCs/>
                <w:color w:val="auto"/>
                <w:sz w:val="26"/>
                <w:szCs w:val="26"/>
              </w:rPr>
              <w:t>29.11.2021</w:t>
            </w:r>
          </w:p>
        </w:tc>
      </w:tr>
    </w:tbl>
    <w:p w14:paraId="29B5EF23" w14:textId="77777777" w:rsidR="00CA54C0" w:rsidRPr="0027533C" w:rsidRDefault="00CA54C0" w:rsidP="00CA54C0">
      <w:pPr>
        <w:spacing w:line="276" w:lineRule="auto"/>
        <w:ind w:firstLine="567"/>
        <w:jc w:val="both"/>
        <w:rPr>
          <w:rFonts w:ascii="Times New Roman" w:eastAsia="Times New Roman" w:hAnsi="Times New Roman" w:cs="Times New Roman"/>
          <w:b/>
          <w:bCs/>
          <w:i/>
          <w:iCs/>
          <w:color w:val="auto"/>
          <w:sz w:val="26"/>
          <w:szCs w:val="26"/>
          <w:lang w:val="ro-MD" w:eastAsia="ru-MD"/>
        </w:rPr>
      </w:pPr>
    </w:p>
    <w:p w14:paraId="43A3E2CA" w14:textId="77777777" w:rsidR="00CA54C0" w:rsidRPr="0027533C" w:rsidRDefault="00CA54C0" w:rsidP="00CA54C0">
      <w:pPr>
        <w:spacing w:line="276" w:lineRule="auto"/>
        <w:ind w:firstLine="567"/>
        <w:jc w:val="both"/>
        <w:rPr>
          <w:rFonts w:ascii="Times New Roman" w:eastAsia="Times New Roman" w:hAnsi="Times New Roman" w:cs="Times New Roman"/>
          <w:b/>
          <w:bCs/>
          <w:color w:val="auto"/>
          <w:sz w:val="26"/>
          <w:szCs w:val="26"/>
          <w:lang w:val="ro-MD" w:eastAsia="ru-MD"/>
        </w:rPr>
      </w:pPr>
      <w:r w:rsidRPr="0027533C">
        <w:rPr>
          <w:rFonts w:ascii="Times New Roman" w:eastAsia="Times New Roman" w:hAnsi="Times New Roman" w:cs="Times New Roman"/>
          <w:b/>
          <w:bCs/>
          <w:i/>
          <w:iCs/>
          <w:color w:val="auto"/>
          <w:sz w:val="26"/>
          <w:szCs w:val="26"/>
          <w:lang w:val="ro-MD" w:eastAsia="ru-MD"/>
        </w:rPr>
        <w:t>Vizat de:</w:t>
      </w:r>
    </w:p>
    <w:tbl>
      <w:tblPr>
        <w:tblStyle w:val="12"/>
        <w:tblW w:w="0" w:type="auto"/>
        <w:tblLook w:val="04A0" w:firstRow="1" w:lastRow="0" w:firstColumn="1" w:lastColumn="0" w:noHBand="0" w:noVBand="1"/>
      </w:tblPr>
      <w:tblGrid>
        <w:gridCol w:w="2593"/>
        <w:gridCol w:w="2647"/>
        <w:gridCol w:w="2126"/>
        <w:gridCol w:w="1978"/>
      </w:tblGrid>
      <w:tr w:rsidR="0027533C" w:rsidRPr="0027533C" w14:paraId="5DBB154B" w14:textId="77777777" w:rsidTr="008A7FAF">
        <w:trPr>
          <w:trHeight w:val="276"/>
        </w:trPr>
        <w:tc>
          <w:tcPr>
            <w:tcW w:w="25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402765" w14:textId="77777777" w:rsidR="00CA54C0" w:rsidRPr="0027533C" w:rsidRDefault="00CA54C0" w:rsidP="00CA54C0">
            <w:pPr>
              <w:spacing w:line="276" w:lineRule="auto"/>
              <w:ind w:firstLine="32"/>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 xml:space="preserve">Nume, prenume </w:t>
            </w:r>
          </w:p>
        </w:tc>
        <w:tc>
          <w:tcPr>
            <w:tcW w:w="26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33F029" w14:textId="77777777" w:rsidR="00CA54C0" w:rsidRPr="0027533C" w:rsidRDefault="00CA54C0" w:rsidP="00CA54C0">
            <w:pPr>
              <w:spacing w:line="276" w:lineRule="auto"/>
              <w:jc w:val="center"/>
              <w:rPr>
                <w:rFonts w:ascii="Times New Roman" w:eastAsia="Times New Roman" w:hAnsi="Times New Roman" w:cs="Times New Roman"/>
                <w:b/>
                <w:bCs/>
                <w:color w:val="auto"/>
                <w:sz w:val="26"/>
                <w:szCs w:val="26"/>
                <w:lang w:val="ro-MD" w:eastAsia="ru-MD"/>
              </w:rPr>
            </w:pPr>
            <w:proofErr w:type="spellStart"/>
            <w:r w:rsidRPr="0027533C">
              <w:rPr>
                <w:rFonts w:ascii="Times New Roman" w:eastAsia="Times New Roman" w:hAnsi="Times New Roman" w:cs="Times New Roman"/>
                <w:b/>
                <w:bCs/>
                <w:color w:val="auto"/>
                <w:sz w:val="26"/>
                <w:szCs w:val="26"/>
                <w:lang w:val="ro-MD" w:eastAsia="ru-MD"/>
              </w:rPr>
              <w:t>Funcţia</w:t>
            </w:r>
            <w:proofErr w:type="spellEnd"/>
            <w:r w:rsidRPr="0027533C">
              <w:rPr>
                <w:rFonts w:ascii="Times New Roman" w:eastAsia="Times New Roman" w:hAnsi="Times New Roman" w:cs="Times New Roman"/>
                <w:b/>
                <w:bCs/>
                <w:color w:val="auto"/>
                <w:sz w:val="26"/>
                <w:szCs w:val="26"/>
                <w:lang w:val="ro-MD" w:eastAsia="ru-MD"/>
              </w:rPr>
              <w:t>/</w:t>
            </w:r>
          </w:p>
          <w:p w14:paraId="04911DA8"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 xml:space="preserve">Conducătorul direct </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2B5CF5"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Semnătura</w:t>
            </w:r>
            <w:r w:rsidRPr="0027533C">
              <w:rPr>
                <w:rFonts w:ascii="Times New Roman" w:eastAsia="Times New Roman" w:hAnsi="Times New Roman" w:cs="Times New Roman"/>
                <w:b/>
                <w:bCs/>
                <w:color w:val="auto"/>
                <w:sz w:val="26"/>
                <w:szCs w:val="26"/>
                <w:lang w:val="ro-MD"/>
              </w:rPr>
              <w:t xml:space="preserve"> </w:t>
            </w:r>
          </w:p>
        </w:tc>
        <w:tc>
          <w:tcPr>
            <w:tcW w:w="19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99F78F" w14:textId="77777777" w:rsidR="00CA54C0" w:rsidRPr="0027533C" w:rsidRDefault="00CA54C0" w:rsidP="00CA54C0">
            <w:pPr>
              <w:spacing w:line="276" w:lineRule="auto"/>
              <w:jc w:val="center"/>
              <w:rPr>
                <w:rFonts w:ascii="Times New Roman" w:hAnsi="Times New Roman" w:cs="Times New Roman"/>
                <w:b/>
                <w:bCs/>
                <w:color w:val="auto"/>
                <w:sz w:val="26"/>
                <w:szCs w:val="26"/>
                <w:lang w:val="ro-MD"/>
              </w:rPr>
            </w:pPr>
            <w:r w:rsidRPr="0027533C">
              <w:rPr>
                <w:rFonts w:ascii="Times New Roman" w:eastAsia="Times New Roman" w:hAnsi="Times New Roman" w:cs="Times New Roman"/>
                <w:b/>
                <w:bCs/>
                <w:color w:val="auto"/>
                <w:sz w:val="26"/>
                <w:szCs w:val="26"/>
                <w:lang w:val="ro-MD" w:eastAsia="ru-MD"/>
              </w:rPr>
              <w:t>Data</w:t>
            </w:r>
            <w:r w:rsidRPr="0027533C">
              <w:rPr>
                <w:rFonts w:ascii="Times New Roman" w:eastAsia="Times New Roman" w:hAnsi="Times New Roman" w:cs="Times New Roman"/>
                <w:b/>
                <w:bCs/>
                <w:color w:val="auto"/>
                <w:sz w:val="26"/>
                <w:szCs w:val="26"/>
                <w:lang w:val="ro-MD"/>
              </w:rPr>
              <w:t xml:space="preserve"> </w:t>
            </w:r>
          </w:p>
        </w:tc>
      </w:tr>
      <w:tr w:rsidR="00CA54C0" w:rsidRPr="0027533C" w14:paraId="76FD6461" w14:textId="77777777" w:rsidTr="008A7FAF">
        <w:trPr>
          <w:trHeight w:val="276"/>
        </w:trPr>
        <w:tc>
          <w:tcPr>
            <w:tcW w:w="2593" w:type="dxa"/>
            <w:tcBorders>
              <w:top w:val="single" w:sz="4" w:space="0" w:color="auto"/>
              <w:left w:val="single" w:sz="4" w:space="0" w:color="auto"/>
              <w:bottom w:val="single" w:sz="4" w:space="0" w:color="auto"/>
              <w:right w:val="single" w:sz="4" w:space="0" w:color="auto"/>
            </w:tcBorders>
          </w:tcPr>
          <w:p w14:paraId="6D2CD142" w14:textId="77777777" w:rsidR="00CA54C0" w:rsidRPr="0027533C" w:rsidRDefault="00CA54C0" w:rsidP="00CA54C0">
            <w:pPr>
              <w:spacing w:line="276" w:lineRule="auto"/>
              <w:jc w:val="both"/>
              <w:rPr>
                <w:rFonts w:ascii="Times New Roman" w:hAnsi="Times New Roman" w:cs="Times New Roman"/>
                <w:bCs/>
                <w:color w:val="auto"/>
                <w:sz w:val="26"/>
                <w:szCs w:val="26"/>
              </w:rPr>
            </w:pPr>
            <w:proofErr w:type="spellStart"/>
            <w:r w:rsidRPr="0027533C">
              <w:rPr>
                <w:rFonts w:ascii="Times New Roman" w:hAnsi="Times New Roman" w:cs="Times New Roman"/>
                <w:bCs/>
                <w:color w:val="auto"/>
                <w:sz w:val="26"/>
                <w:szCs w:val="26"/>
              </w:rPr>
              <w:t>Diacenco</w:t>
            </w:r>
            <w:proofErr w:type="spellEnd"/>
            <w:r w:rsidRPr="0027533C">
              <w:rPr>
                <w:rFonts w:ascii="Times New Roman" w:hAnsi="Times New Roman" w:cs="Times New Roman"/>
                <w:bCs/>
                <w:color w:val="auto"/>
                <w:sz w:val="26"/>
                <w:szCs w:val="26"/>
              </w:rPr>
              <w:t xml:space="preserve"> </w:t>
            </w:r>
            <w:proofErr w:type="spellStart"/>
            <w:r w:rsidRPr="0027533C">
              <w:rPr>
                <w:rFonts w:ascii="Times New Roman" w:hAnsi="Times New Roman" w:cs="Times New Roman"/>
                <w:bCs/>
                <w:color w:val="auto"/>
                <w:sz w:val="26"/>
                <w:szCs w:val="26"/>
              </w:rPr>
              <w:t>Valentina</w:t>
            </w:r>
            <w:proofErr w:type="spellEnd"/>
          </w:p>
          <w:p w14:paraId="6B64CA35" w14:textId="77777777" w:rsidR="00CA54C0" w:rsidRPr="0027533C" w:rsidRDefault="00CA54C0" w:rsidP="00CA54C0">
            <w:pPr>
              <w:spacing w:line="276" w:lineRule="auto"/>
              <w:ind w:firstLine="567"/>
              <w:jc w:val="both"/>
              <w:rPr>
                <w:rFonts w:ascii="Times New Roman" w:hAnsi="Times New Roman" w:cs="Times New Roman"/>
                <w:b/>
                <w:bCs/>
                <w:color w:val="auto"/>
                <w:sz w:val="26"/>
                <w:szCs w:val="26"/>
              </w:rPr>
            </w:pPr>
          </w:p>
        </w:tc>
        <w:tc>
          <w:tcPr>
            <w:tcW w:w="2647" w:type="dxa"/>
            <w:tcBorders>
              <w:top w:val="single" w:sz="4" w:space="0" w:color="auto"/>
              <w:left w:val="single" w:sz="4" w:space="0" w:color="auto"/>
              <w:bottom w:val="single" w:sz="4" w:space="0" w:color="auto"/>
              <w:right w:val="single" w:sz="4" w:space="0" w:color="auto"/>
            </w:tcBorders>
          </w:tcPr>
          <w:p w14:paraId="1D0F5800" w14:textId="77777777" w:rsidR="00E672C9" w:rsidRDefault="00CA54C0" w:rsidP="00CA54C0">
            <w:pPr>
              <w:spacing w:line="276" w:lineRule="auto"/>
              <w:jc w:val="both"/>
              <w:rPr>
                <w:rFonts w:ascii="Times New Roman" w:hAnsi="Times New Roman" w:cs="Times New Roman"/>
                <w:bCs/>
                <w:color w:val="auto"/>
                <w:sz w:val="26"/>
                <w:szCs w:val="26"/>
                <w:lang w:val="en-US"/>
              </w:rPr>
            </w:pPr>
            <w:proofErr w:type="spellStart"/>
            <w:r w:rsidRPr="00C51001">
              <w:rPr>
                <w:rFonts w:ascii="Times New Roman" w:hAnsi="Times New Roman" w:cs="Times New Roman"/>
                <w:bCs/>
                <w:color w:val="auto"/>
                <w:sz w:val="26"/>
                <w:szCs w:val="26"/>
                <w:lang w:val="en-US"/>
              </w:rPr>
              <w:t>Șef</w:t>
            </w:r>
            <w:proofErr w:type="spellEnd"/>
            <w:r w:rsidRPr="00C51001">
              <w:rPr>
                <w:rFonts w:ascii="Times New Roman" w:hAnsi="Times New Roman" w:cs="Times New Roman"/>
                <w:bCs/>
                <w:color w:val="auto"/>
                <w:sz w:val="26"/>
                <w:szCs w:val="26"/>
                <w:lang w:val="en-US"/>
              </w:rPr>
              <w:t xml:space="preserve"> </w:t>
            </w:r>
            <w:proofErr w:type="spellStart"/>
            <w:r w:rsidRPr="00C51001">
              <w:rPr>
                <w:rFonts w:ascii="Times New Roman" w:hAnsi="Times New Roman" w:cs="Times New Roman"/>
                <w:bCs/>
                <w:color w:val="auto"/>
                <w:sz w:val="26"/>
                <w:szCs w:val="26"/>
                <w:lang w:val="en-US"/>
              </w:rPr>
              <w:t>secretariatului</w:t>
            </w:r>
            <w:proofErr w:type="spellEnd"/>
            <w:r w:rsidRPr="00C51001">
              <w:rPr>
                <w:rFonts w:ascii="Times New Roman" w:hAnsi="Times New Roman" w:cs="Times New Roman"/>
                <w:bCs/>
                <w:color w:val="auto"/>
                <w:sz w:val="26"/>
                <w:szCs w:val="26"/>
                <w:lang w:val="en-US"/>
              </w:rPr>
              <w:t xml:space="preserve"> </w:t>
            </w:r>
          </w:p>
          <w:p w14:paraId="14AE4F90" w14:textId="2E12A9F8" w:rsidR="00CA54C0" w:rsidRPr="00C51001" w:rsidRDefault="00CA54C0" w:rsidP="00CA54C0">
            <w:pPr>
              <w:spacing w:line="276" w:lineRule="auto"/>
              <w:jc w:val="both"/>
              <w:rPr>
                <w:rFonts w:ascii="Times New Roman" w:hAnsi="Times New Roman" w:cs="Times New Roman"/>
                <w:bCs/>
                <w:color w:val="auto"/>
                <w:sz w:val="26"/>
                <w:szCs w:val="26"/>
                <w:lang w:val="en-US"/>
              </w:rPr>
            </w:pPr>
            <w:proofErr w:type="spellStart"/>
            <w:r w:rsidRPr="00C51001">
              <w:rPr>
                <w:rFonts w:ascii="Times New Roman" w:hAnsi="Times New Roman" w:cs="Times New Roman"/>
                <w:bCs/>
                <w:color w:val="auto"/>
                <w:sz w:val="26"/>
                <w:szCs w:val="26"/>
                <w:lang w:val="en-US"/>
              </w:rPr>
              <w:t>Curții</w:t>
            </w:r>
            <w:proofErr w:type="spellEnd"/>
            <w:r w:rsidRPr="00C51001">
              <w:rPr>
                <w:rFonts w:ascii="Times New Roman" w:hAnsi="Times New Roman" w:cs="Times New Roman"/>
                <w:bCs/>
                <w:color w:val="auto"/>
                <w:sz w:val="26"/>
                <w:szCs w:val="26"/>
                <w:lang w:val="en-US"/>
              </w:rPr>
              <w:t xml:space="preserve"> de </w:t>
            </w:r>
            <w:proofErr w:type="spellStart"/>
            <w:r w:rsidRPr="00C51001">
              <w:rPr>
                <w:rFonts w:ascii="Times New Roman" w:hAnsi="Times New Roman" w:cs="Times New Roman"/>
                <w:bCs/>
                <w:color w:val="auto"/>
                <w:sz w:val="26"/>
                <w:szCs w:val="26"/>
                <w:lang w:val="en-US"/>
              </w:rPr>
              <w:t>Apel</w:t>
            </w:r>
            <w:proofErr w:type="spellEnd"/>
            <w:r w:rsidRPr="00C51001">
              <w:rPr>
                <w:rFonts w:ascii="Times New Roman" w:hAnsi="Times New Roman" w:cs="Times New Roman"/>
                <w:bCs/>
                <w:color w:val="auto"/>
                <w:sz w:val="26"/>
                <w:szCs w:val="26"/>
                <w:lang w:val="en-US"/>
              </w:rPr>
              <w:t xml:space="preserve"> </w:t>
            </w:r>
            <w:proofErr w:type="spellStart"/>
            <w:r w:rsidRPr="00C51001">
              <w:rPr>
                <w:rFonts w:ascii="Times New Roman" w:hAnsi="Times New Roman" w:cs="Times New Roman"/>
                <w:bCs/>
                <w:color w:val="auto"/>
                <w:sz w:val="26"/>
                <w:szCs w:val="26"/>
                <w:lang w:val="en-US"/>
              </w:rPr>
              <w:t>Comrat</w:t>
            </w:r>
            <w:proofErr w:type="spellEnd"/>
          </w:p>
        </w:tc>
        <w:tc>
          <w:tcPr>
            <w:tcW w:w="2126" w:type="dxa"/>
            <w:tcBorders>
              <w:top w:val="single" w:sz="4" w:space="0" w:color="auto"/>
              <w:left w:val="single" w:sz="4" w:space="0" w:color="auto"/>
              <w:bottom w:val="single" w:sz="4" w:space="0" w:color="auto"/>
              <w:right w:val="single" w:sz="4" w:space="0" w:color="auto"/>
            </w:tcBorders>
          </w:tcPr>
          <w:p w14:paraId="7E2F07F9" w14:textId="53C538B3" w:rsidR="00CA54C0" w:rsidRPr="0027533C" w:rsidRDefault="00E672C9" w:rsidP="00866708">
            <w:pPr>
              <w:spacing w:line="276" w:lineRule="auto"/>
              <w:ind w:firstLine="316"/>
              <w:rPr>
                <w:rFonts w:ascii="Times New Roman" w:hAnsi="Times New Roman" w:cs="Times New Roman"/>
                <w:b/>
                <w:bCs/>
                <w:color w:val="auto"/>
                <w:sz w:val="26"/>
                <w:szCs w:val="26"/>
                <w:lang w:val="en-US"/>
              </w:rPr>
            </w:pPr>
            <w:r>
              <w:rPr>
                <w:rFonts w:ascii="Times New Roman" w:hAnsi="Times New Roman" w:cs="Times New Roman"/>
                <w:b/>
                <w:bCs/>
                <w:color w:val="auto"/>
                <w:sz w:val="26"/>
                <w:szCs w:val="26"/>
              </w:rPr>
              <w:t>/</w:t>
            </w:r>
            <w:proofErr w:type="spellStart"/>
            <w:r>
              <w:rPr>
                <w:rFonts w:ascii="Times New Roman" w:hAnsi="Times New Roman" w:cs="Times New Roman"/>
                <w:b/>
                <w:bCs/>
                <w:color w:val="auto"/>
                <w:sz w:val="26"/>
                <w:szCs w:val="26"/>
              </w:rPr>
              <w:t>Semnătura</w:t>
            </w:r>
            <w:proofErr w:type="spellEnd"/>
            <w:r>
              <w:rPr>
                <w:rFonts w:ascii="Times New Roman" w:hAnsi="Times New Roman" w:cs="Times New Roman"/>
                <w:b/>
                <w:bCs/>
                <w:color w:val="auto"/>
                <w:sz w:val="26"/>
                <w:szCs w:val="26"/>
              </w:rPr>
              <w:t>/</w:t>
            </w:r>
          </w:p>
        </w:tc>
        <w:tc>
          <w:tcPr>
            <w:tcW w:w="1978" w:type="dxa"/>
            <w:tcBorders>
              <w:top w:val="single" w:sz="4" w:space="0" w:color="auto"/>
              <w:left w:val="single" w:sz="4" w:space="0" w:color="auto"/>
              <w:bottom w:val="single" w:sz="4" w:space="0" w:color="auto"/>
              <w:right w:val="single" w:sz="4" w:space="0" w:color="auto"/>
            </w:tcBorders>
          </w:tcPr>
          <w:p w14:paraId="6D51D24A" w14:textId="1689BF49" w:rsidR="00CA54C0" w:rsidRPr="0027533C" w:rsidRDefault="00E672C9" w:rsidP="00CA54C0">
            <w:pPr>
              <w:spacing w:line="276" w:lineRule="auto"/>
              <w:ind w:firstLine="156"/>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rPr>
              <w:t>30</w:t>
            </w:r>
            <w:r>
              <w:rPr>
                <w:rFonts w:ascii="Times New Roman" w:hAnsi="Times New Roman" w:cs="Times New Roman"/>
                <w:b/>
                <w:bCs/>
                <w:color w:val="auto"/>
                <w:sz w:val="26"/>
                <w:szCs w:val="26"/>
              </w:rPr>
              <w:t>.11.2021</w:t>
            </w:r>
          </w:p>
        </w:tc>
      </w:tr>
    </w:tbl>
    <w:p w14:paraId="7200D50C" w14:textId="77777777" w:rsidR="00CA54C0" w:rsidRPr="0027533C" w:rsidRDefault="00CA54C0" w:rsidP="00CA54C0">
      <w:pPr>
        <w:shd w:val="clear" w:color="auto" w:fill="FFFFFF"/>
        <w:tabs>
          <w:tab w:val="left" w:pos="517"/>
        </w:tabs>
        <w:spacing w:line="276" w:lineRule="auto"/>
        <w:ind w:firstLine="567"/>
        <w:rPr>
          <w:rFonts w:ascii="Times New Roman" w:eastAsia="Times New Roman" w:hAnsi="Times New Roman" w:cs="Times New Roman"/>
          <w:color w:val="auto"/>
          <w:sz w:val="26"/>
          <w:szCs w:val="26"/>
          <w:lang w:eastAsia="en-US" w:bidi="ar-SA"/>
        </w:rPr>
      </w:pPr>
    </w:p>
    <w:p w14:paraId="24FA1849" w14:textId="77777777" w:rsidR="00A94B74" w:rsidRPr="0027533C" w:rsidRDefault="00A94B74" w:rsidP="00645418">
      <w:pPr>
        <w:ind w:firstLine="708"/>
        <w:jc w:val="both"/>
        <w:rPr>
          <w:rFonts w:ascii="Times New Roman" w:eastAsia="Times New Roman" w:hAnsi="Times New Roman" w:cs="Times New Roman"/>
          <w:bCs/>
          <w:color w:val="auto"/>
          <w:sz w:val="26"/>
          <w:szCs w:val="26"/>
          <w:lang w:val="ro-MD"/>
        </w:rPr>
      </w:pPr>
    </w:p>
    <w:p w14:paraId="298263CA" w14:textId="77777777" w:rsidR="00A94B74" w:rsidRPr="0027533C" w:rsidRDefault="00A94B74" w:rsidP="00645418">
      <w:pPr>
        <w:ind w:firstLine="708"/>
        <w:jc w:val="both"/>
        <w:rPr>
          <w:rFonts w:ascii="Times New Roman" w:eastAsia="Times New Roman" w:hAnsi="Times New Roman" w:cs="Times New Roman"/>
          <w:bCs/>
          <w:color w:val="auto"/>
          <w:sz w:val="26"/>
          <w:szCs w:val="26"/>
          <w:lang w:val="ro-MD"/>
        </w:rPr>
      </w:pPr>
    </w:p>
    <w:p w14:paraId="0A3B09DD" w14:textId="77777777" w:rsidR="00A94B74" w:rsidRPr="0027533C" w:rsidRDefault="00A94B74" w:rsidP="00645418">
      <w:pPr>
        <w:ind w:firstLine="708"/>
        <w:jc w:val="both"/>
        <w:rPr>
          <w:rFonts w:ascii="Times New Roman" w:eastAsia="Times New Roman" w:hAnsi="Times New Roman" w:cs="Times New Roman"/>
          <w:bCs/>
          <w:color w:val="auto"/>
          <w:sz w:val="26"/>
          <w:szCs w:val="26"/>
          <w:lang w:val="ro-MD"/>
        </w:rPr>
      </w:pPr>
    </w:p>
    <w:p w14:paraId="15F60FB8" w14:textId="77777777" w:rsidR="00A94B74" w:rsidRPr="0027533C" w:rsidRDefault="00A94B74" w:rsidP="00645418">
      <w:pPr>
        <w:ind w:firstLine="708"/>
        <w:jc w:val="both"/>
        <w:rPr>
          <w:rFonts w:ascii="Times New Roman" w:eastAsia="Times New Roman" w:hAnsi="Times New Roman" w:cs="Times New Roman"/>
          <w:bCs/>
          <w:color w:val="auto"/>
          <w:sz w:val="26"/>
          <w:szCs w:val="26"/>
          <w:lang w:val="ro-MD"/>
        </w:rPr>
      </w:pPr>
    </w:p>
    <w:p w14:paraId="1BC5D4AC" w14:textId="77777777" w:rsidR="00E604E2" w:rsidRPr="0027533C" w:rsidRDefault="00E604E2" w:rsidP="00E604E2">
      <w:pPr>
        <w:rPr>
          <w:rFonts w:ascii="Times New Roman" w:hAnsi="Times New Roman" w:cs="Times New Roman"/>
          <w:color w:val="auto"/>
          <w:sz w:val="26"/>
          <w:szCs w:val="26"/>
        </w:rPr>
      </w:pPr>
    </w:p>
    <w:p w14:paraId="0F7C8143" w14:textId="77777777" w:rsidR="00E604E2" w:rsidRPr="0027533C" w:rsidRDefault="00E604E2" w:rsidP="00E604E2">
      <w:pPr>
        <w:pStyle w:val="20"/>
        <w:shd w:val="clear" w:color="auto" w:fill="auto"/>
        <w:tabs>
          <w:tab w:val="left" w:pos="469"/>
        </w:tabs>
        <w:spacing w:after="320"/>
        <w:ind w:firstLine="0"/>
        <w:rPr>
          <w:bCs/>
          <w:sz w:val="26"/>
          <w:szCs w:val="26"/>
        </w:rPr>
      </w:pPr>
      <w:bookmarkStart w:id="1" w:name="_GoBack"/>
      <w:bookmarkEnd w:id="1"/>
    </w:p>
    <w:p w14:paraId="36779259" w14:textId="77777777" w:rsidR="000F315D" w:rsidRPr="0027533C" w:rsidRDefault="000F315D" w:rsidP="00E604E2">
      <w:pPr>
        <w:pStyle w:val="30"/>
        <w:shd w:val="clear" w:color="auto" w:fill="FFFFFF" w:themeFill="background1"/>
        <w:spacing w:before="0" w:line="276" w:lineRule="auto"/>
        <w:ind w:firstLine="567"/>
        <w:rPr>
          <w:sz w:val="26"/>
          <w:szCs w:val="26"/>
        </w:rPr>
      </w:pPr>
    </w:p>
    <w:sectPr w:rsidR="000F315D" w:rsidRPr="0027533C" w:rsidSect="007C468A">
      <w:footerReference w:type="default" r:id="rId8"/>
      <w:pgSz w:w="11906" w:h="16838"/>
      <w:pgMar w:top="567" w:right="85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3C10" w14:textId="77777777" w:rsidR="00CC1826" w:rsidRDefault="00CC1826" w:rsidP="0026615A">
      <w:r>
        <w:separator/>
      </w:r>
    </w:p>
  </w:endnote>
  <w:endnote w:type="continuationSeparator" w:id="0">
    <w:p w14:paraId="7A1B0B3D" w14:textId="77777777" w:rsidR="00CC1826" w:rsidRDefault="00CC1826" w:rsidP="0026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23106"/>
      <w:docPartObj>
        <w:docPartGallery w:val="Page Numbers (Bottom of Page)"/>
        <w:docPartUnique/>
      </w:docPartObj>
    </w:sdtPr>
    <w:sdtEndPr/>
    <w:sdtContent>
      <w:p w14:paraId="4326C328" w14:textId="7BC89739" w:rsidR="0026615A" w:rsidRDefault="0026615A">
        <w:pPr>
          <w:pStyle w:val="a9"/>
          <w:jc w:val="center"/>
        </w:pPr>
        <w:r>
          <w:fldChar w:fldCharType="begin"/>
        </w:r>
        <w:r>
          <w:instrText>PAGE   \* MERGEFORMAT</w:instrText>
        </w:r>
        <w:r>
          <w:fldChar w:fldCharType="separate"/>
        </w:r>
        <w:r w:rsidR="008A7FAF" w:rsidRPr="008A7FAF">
          <w:rPr>
            <w:noProof/>
            <w:lang w:val="ru-RU"/>
          </w:rPr>
          <w:t>4</w:t>
        </w:r>
        <w:r>
          <w:fldChar w:fldCharType="end"/>
        </w:r>
      </w:p>
    </w:sdtContent>
  </w:sdt>
  <w:p w14:paraId="4119A3AF" w14:textId="77777777" w:rsidR="0026615A" w:rsidRDefault="002661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4437" w14:textId="77777777" w:rsidR="00CC1826" w:rsidRDefault="00CC1826" w:rsidP="0026615A">
      <w:r>
        <w:separator/>
      </w:r>
    </w:p>
  </w:footnote>
  <w:footnote w:type="continuationSeparator" w:id="0">
    <w:p w14:paraId="490A22C5" w14:textId="77777777" w:rsidR="00CC1826" w:rsidRDefault="00CC1826" w:rsidP="002661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3B4"/>
    <w:multiLevelType w:val="hybridMultilevel"/>
    <w:tmpl w:val="95CEAC7A"/>
    <w:lvl w:ilvl="0" w:tplc="04180001">
      <w:start w:val="1"/>
      <w:numFmt w:val="bullet"/>
      <w:lvlText w:val=""/>
      <w:lvlJc w:val="left"/>
      <w:pPr>
        <w:ind w:left="1637" w:hanging="360"/>
      </w:pPr>
      <w:rPr>
        <w:rFonts w:ascii="Symbol" w:hAnsi="Symbol"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1" w15:restartNumberingAfterBreak="0">
    <w:nsid w:val="102B6361"/>
    <w:multiLevelType w:val="hybridMultilevel"/>
    <w:tmpl w:val="46AC9182"/>
    <w:lvl w:ilvl="0" w:tplc="35CA0612">
      <w:start w:val="1"/>
      <w:numFmt w:val="upperRoman"/>
      <w:lvlText w:val="%1."/>
      <w:lvlJc w:val="left"/>
      <w:pPr>
        <w:ind w:left="2728" w:hanging="720"/>
      </w:pPr>
      <w:rPr>
        <w:rFonts w:hint="default"/>
      </w:rPr>
    </w:lvl>
    <w:lvl w:ilvl="1" w:tplc="04180019" w:tentative="1">
      <w:start w:val="1"/>
      <w:numFmt w:val="lowerLetter"/>
      <w:lvlText w:val="%2."/>
      <w:lvlJc w:val="left"/>
      <w:pPr>
        <w:ind w:left="3088" w:hanging="360"/>
      </w:pPr>
    </w:lvl>
    <w:lvl w:ilvl="2" w:tplc="0418001B" w:tentative="1">
      <w:start w:val="1"/>
      <w:numFmt w:val="lowerRoman"/>
      <w:lvlText w:val="%3."/>
      <w:lvlJc w:val="right"/>
      <w:pPr>
        <w:ind w:left="3808" w:hanging="180"/>
      </w:pPr>
    </w:lvl>
    <w:lvl w:ilvl="3" w:tplc="0418000F" w:tentative="1">
      <w:start w:val="1"/>
      <w:numFmt w:val="decimal"/>
      <w:lvlText w:val="%4."/>
      <w:lvlJc w:val="left"/>
      <w:pPr>
        <w:ind w:left="4528" w:hanging="360"/>
      </w:pPr>
    </w:lvl>
    <w:lvl w:ilvl="4" w:tplc="04180019" w:tentative="1">
      <w:start w:val="1"/>
      <w:numFmt w:val="lowerLetter"/>
      <w:lvlText w:val="%5."/>
      <w:lvlJc w:val="left"/>
      <w:pPr>
        <w:ind w:left="5248" w:hanging="360"/>
      </w:pPr>
    </w:lvl>
    <w:lvl w:ilvl="5" w:tplc="0418001B" w:tentative="1">
      <w:start w:val="1"/>
      <w:numFmt w:val="lowerRoman"/>
      <w:lvlText w:val="%6."/>
      <w:lvlJc w:val="right"/>
      <w:pPr>
        <w:ind w:left="5968" w:hanging="180"/>
      </w:pPr>
    </w:lvl>
    <w:lvl w:ilvl="6" w:tplc="0418000F" w:tentative="1">
      <w:start w:val="1"/>
      <w:numFmt w:val="decimal"/>
      <w:lvlText w:val="%7."/>
      <w:lvlJc w:val="left"/>
      <w:pPr>
        <w:ind w:left="6688" w:hanging="360"/>
      </w:pPr>
    </w:lvl>
    <w:lvl w:ilvl="7" w:tplc="04180019" w:tentative="1">
      <w:start w:val="1"/>
      <w:numFmt w:val="lowerLetter"/>
      <w:lvlText w:val="%8."/>
      <w:lvlJc w:val="left"/>
      <w:pPr>
        <w:ind w:left="7408" w:hanging="360"/>
      </w:pPr>
    </w:lvl>
    <w:lvl w:ilvl="8" w:tplc="0418001B" w:tentative="1">
      <w:start w:val="1"/>
      <w:numFmt w:val="lowerRoman"/>
      <w:lvlText w:val="%9."/>
      <w:lvlJc w:val="right"/>
      <w:pPr>
        <w:ind w:left="8128" w:hanging="180"/>
      </w:pPr>
    </w:lvl>
  </w:abstractNum>
  <w:abstractNum w:abstractNumId="2" w15:restartNumberingAfterBreak="0">
    <w:nsid w:val="277F6C47"/>
    <w:multiLevelType w:val="multilevel"/>
    <w:tmpl w:val="048CE264"/>
    <w:lvl w:ilvl="0">
      <w:start w:val="10"/>
      <w:numFmt w:val="decimal"/>
      <w:lvlText w:val="%1."/>
      <w:lvlJc w:val="left"/>
      <w:pPr>
        <w:ind w:left="1083" w:hanging="375"/>
      </w:pPr>
      <w:rPr>
        <w:rFonts w:hint="default"/>
        <w:b w:val="0"/>
        <w:i w:val="0"/>
        <w:color w:val="auto"/>
      </w:rPr>
    </w:lvl>
    <w:lvl w:ilvl="1">
      <w:start w:val="1"/>
      <w:numFmt w:val="decimal"/>
      <w:isLgl/>
      <w:lvlText w:val="%1.%2."/>
      <w:lvlJc w:val="left"/>
      <w:pPr>
        <w:ind w:left="1571" w:hanging="720"/>
      </w:pPr>
      <w:rPr>
        <w:rFonts w:hint="default"/>
        <w:color w:val="000000" w:themeColor="text1"/>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788" w:hanging="1080"/>
      </w:pPr>
      <w:rPr>
        <w:rFonts w:hint="default"/>
        <w:color w:val="000000" w:themeColor="text1"/>
      </w:rPr>
    </w:lvl>
    <w:lvl w:ilvl="4">
      <w:start w:val="1"/>
      <w:numFmt w:val="decimal"/>
      <w:isLgl/>
      <w:lvlText w:val="%1.%2.%3.%4.%5."/>
      <w:lvlJc w:val="left"/>
      <w:pPr>
        <w:ind w:left="1788" w:hanging="1080"/>
      </w:pPr>
      <w:rPr>
        <w:rFonts w:hint="default"/>
        <w:color w:val="000000" w:themeColor="text1"/>
      </w:rPr>
    </w:lvl>
    <w:lvl w:ilvl="5">
      <w:start w:val="1"/>
      <w:numFmt w:val="decimal"/>
      <w:isLgl/>
      <w:lvlText w:val="%1.%2.%3.%4.%5.%6."/>
      <w:lvlJc w:val="left"/>
      <w:pPr>
        <w:ind w:left="2148" w:hanging="1440"/>
      </w:pPr>
      <w:rPr>
        <w:rFonts w:hint="default"/>
        <w:color w:val="000000" w:themeColor="text1"/>
      </w:rPr>
    </w:lvl>
    <w:lvl w:ilvl="6">
      <w:start w:val="1"/>
      <w:numFmt w:val="decimal"/>
      <w:isLgl/>
      <w:lvlText w:val="%1.%2.%3.%4.%5.%6.%7."/>
      <w:lvlJc w:val="left"/>
      <w:pPr>
        <w:ind w:left="2508" w:hanging="1800"/>
      </w:pPr>
      <w:rPr>
        <w:rFonts w:hint="default"/>
        <w:color w:val="000000" w:themeColor="text1"/>
      </w:rPr>
    </w:lvl>
    <w:lvl w:ilvl="7">
      <w:start w:val="1"/>
      <w:numFmt w:val="decimal"/>
      <w:isLgl/>
      <w:lvlText w:val="%1.%2.%3.%4.%5.%6.%7.%8."/>
      <w:lvlJc w:val="left"/>
      <w:pPr>
        <w:ind w:left="2508" w:hanging="1800"/>
      </w:pPr>
      <w:rPr>
        <w:rFonts w:hint="default"/>
        <w:color w:val="000000" w:themeColor="text1"/>
      </w:rPr>
    </w:lvl>
    <w:lvl w:ilvl="8">
      <w:start w:val="1"/>
      <w:numFmt w:val="decimal"/>
      <w:isLgl/>
      <w:lvlText w:val="%1.%2.%3.%4.%5.%6.%7.%8.%9."/>
      <w:lvlJc w:val="left"/>
      <w:pPr>
        <w:ind w:left="2868" w:hanging="2160"/>
      </w:pPr>
      <w:rPr>
        <w:rFonts w:hint="default"/>
        <w:color w:val="000000" w:themeColor="text1"/>
      </w:rPr>
    </w:lvl>
  </w:abstractNum>
  <w:abstractNum w:abstractNumId="3" w15:restartNumberingAfterBreak="0">
    <w:nsid w:val="35540C26"/>
    <w:multiLevelType w:val="hybridMultilevel"/>
    <w:tmpl w:val="71D2E30E"/>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4" w15:restartNumberingAfterBreak="0">
    <w:nsid w:val="3D21565D"/>
    <w:multiLevelType w:val="hybridMultilevel"/>
    <w:tmpl w:val="4C96AA1A"/>
    <w:lvl w:ilvl="0" w:tplc="2A7C25A2">
      <w:start w:val="7"/>
      <w:numFmt w:val="decimal"/>
      <w:lvlText w:val="%1."/>
      <w:lvlJc w:val="left"/>
      <w:pPr>
        <w:ind w:left="1069" w:hanging="360"/>
      </w:pPr>
      <w:rPr>
        <w:rFonts w:hint="default"/>
        <w:b w:val="0"/>
        <w:i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476E166F"/>
    <w:multiLevelType w:val="hybridMultilevel"/>
    <w:tmpl w:val="4692C6E0"/>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C67608B"/>
    <w:multiLevelType w:val="hybridMultilevel"/>
    <w:tmpl w:val="38BC03C6"/>
    <w:lvl w:ilvl="0" w:tplc="0D640084">
      <w:start w:val="1"/>
      <w:numFmt w:val="upperRoman"/>
      <w:lvlText w:val="%1."/>
      <w:lvlJc w:val="left"/>
      <w:pPr>
        <w:ind w:left="1288"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7441091"/>
    <w:multiLevelType w:val="hybridMultilevel"/>
    <w:tmpl w:val="DB88761A"/>
    <w:lvl w:ilvl="0" w:tplc="10B06DE8">
      <w:start w:val="1"/>
      <w:numFmt w:val="upperRoman"/>
      <w:lvlText w:val="%1."/>
      <w:lvlJc w:val="left"/>
      <w:pPr>
        <w:ind w:left="2008" w:hanging="720"/>
      </w:pPr>
      <w:rPr>
        <w:rFonts w:hint="default"/>
      </w:rPr>
    </w:lvl>
    <w:lvl w:ilvl="1" w:tplc="04180019" w:tentative="1">
      <w:start w:val="1"/>
      <w:numFmt w:val="lowerLetter"/>
      <w:lvlText w:val="%2."/>
      <w:lvlJc w:val="left"/>
      <w:pPr>
        <w:ind w:left="2368" w:hanging="360"/>
      </w:pPr>
    </w:lvl>
    <w:lvl w:ilvl="2" w:tplc="0418001B" w:tentative="1">
      <w:start w:val="1"/>
      <w:numFmt w:val="lowerRoman"/>
      <w:lvlText w:val="%3."/>
      <w:lvlJc w:val="right"/>
      <w:pPr>
        <w:ind w:left="3088" w:hanging="180"/>
      </w:pPr>
    </w:lvl>
    <w:lvl w:ilvl="3" w:tplc="0418000F" w:tentative="1">
      <w:start w:val="1"/>
      <w:numFmt w:val="decimal"/>
      <w:lvlText w:val="%4."/>
      <w:lvlJc w:val="left"/>
      <w:pPr>
        <w:ind w:left="3808" w:hanging="360"/>
      </w:pPr>
    </w:lvl>
    <w:lvl w:ilvl="4" w:tplc="04180019" w:tentative="1">
      <w:start w:val="1"/>
      <w:numFmt w:val="lowerLetter"/>
      <w:lvlText w:val="%5."/>
      <w:lvlJc w:val="left"/>
      <w:pPr>
        <w:ind w:left="4528" w:hanging="360"/>
      </w:pPr>
    </w:lvl>
    <w:lvl w:ilvl="5" w:tplc="0418001B" w:tentative="1">
      <w:start w:val="1"/>
      <w:numFmt w:val="lowerRoman"/>
      <w:lvlText w:val="%6."/>
      <w:lvlJc w:val="right"/>
      <w:pPr>
        <w:ind w:left="5248" w:hanging="180"/>
      </w:pPr>
    </w:lvl>
    <w:lvl w:ilvl="6" w:tplc="0418000F" w:tentative="1">
      <w:start w:val="1"/>
      <w:numFmt w:val="decimal"/>
      <w:lvlText w:val="%7."/>
      <w:lvlJc w:val="left"/>
      <w:pPr>
        <w:ind w:left="5968" w:hanging="360"/>
      </w:pPr>
    </w:lvl>
    <w:lvl w:ilvl="7" w:tplc="04180019" w:tentative="1">
      <w:start w:val="1"/>
      <w:numFmt w:val="lowerLetter"/>
      <w:lvlText w:val="%8."/>
      <w:lvlJc w:val="left"/>
      <w:pPr>
        <w:ind w:left="6688" w:hanging="360"/>
      </w:pPr>
    </w:lvl>
    <w:lvl w:ilvl="8" w:tplc="0418001B" w:tentative="1">
      <w:start w:val="1"/>
      <w:numFmt w:val="lowerRoman"/>
      <w:lvlText w:val="%9."/>
      <w:lvlJc w:val="right"/>
      <w:pPr>
        <w:ind w:left="7408" w:hanging="180"/>
      </w:pPr>
    </w:lvl>
  </w:abstractNum>
  <w:abstractNum w:abstractNumId="8" w15:restartNumberingAfterBreak="0">
    <w:nsid w:val="5EE70550"/>
    <w:multiLevelType w:val="hybridMultilevel"/>
    <w:tmpl w:val="5492E4EE"/>
    <w:lvl w:ilvl="0" w:tplc="637E5FA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6B4F75B0"/>
    <w:multiLevelType w:val="hybridMultilevel"/>
    <w:tmpl w:val="2AC2DB3E"/>
    <w:lvl w:ilvl="0" w:tplc="F3640A7A">
      <w:start w:val="1"/>
      <w:numFmt w:val="upperRoman"/>
      <w:lvlText w:val="%1."/>
      <w:lvlJc w:val="left"/>
      <w:pPr>
        <w:ind w:left="3448" w:hanging="720"/>
      </w:pPr>
      <w:rPr>
        <w:rFonts w:hint="default"/>
      </w:rPr>
    </w:lvl>
    <w:lvl w:ilvl="1" w:tplc="04180019" w:tentative="1">
      <w:start w:val="1"/>
      <w:numFmt w:val="lowerLetter"/>
      <w:lvlText w:val="%2."/>
      <w:lvlJc w:val="left"/>
      <w:pPr>
        <w:ind w:left="3808" w:hanging="360"/>
      </w:pPr>
    </w:lvl>
    <w:lvl w:ilvl="2" w:tplc="0418001B" w:tentative="1">
      <w:start w:val="1"/>
      <w:numFmt w:val="lowerRoman"/>
      <w:lvlText w:val="%3."/>
      <w:lvlJc w:val="right"/>
      <w:pPr>
        <w:ind w:left="4528" w:hanging="180"/>
      </w:pPr>
    </w:lvl>
    <w:lvl w:ilvl="3" w:tplc="0418000F" w:tentative="1">
      <w:start w:val="1"/>
      <w:numFmt w:val="decimal"/>
      <w:lvlText w:val="%4."/>
      <w:lvlJc w:val="left"/>
      <w:pPr>
        <w:ind w:left="5248" w:hanging="360"/>
      </w:pPr>
    </w:lvl>
    <w:lvl w:ilvl="4" w:tplc="04180019" w:tentative="1">
      <w:start w:val="1"/>
      <w:numFmt w:val="lowerLetter"/>
      <w:lvlText w:val="%5."/>
      <w:lvlJc w:val="left"/>
      <w:pPr>
        <w:ind w:left="5968" w:hanging="360"/>
      </w:pPr>
    </w:lvl>
    <w:lvl w:ilvl="5" w:tplc="0418001B" w:tentative="1">
      <w:start w:val="1"/>
      <w:numFmt w:val="lowerRoman"/>
      <w:lvlText w:val="%6."/>
      <w:lvlJc w:val="right"/>
      <w:pPr>
        <w:ind w:left="6688" w:hanging="180"/>
      </w:pPr>
    </w:lvl>
    <w:lvl w:ilvl="6" w:tplc="0418000F" w:tentative="1">
      <w:start w:val="1"/>
      <w:numFmt w:val="decimal"/>
      <w:lvlText w:val="%7."/>
      <w:lvlJc w:val="left"/>
      <w:pPr>
        <w:ind w:left="7408" w:hanging="360"/>
      </w:pPr>
    </w:lvl>
    <w:lvl w:ilvl="7" w:tplc="04180019" w:tentative="1">
      <w:start w:val="1"/>
      <w:numFmt w:val="lowerLetter"/>
      <w:lvlText w:val="%8."/>
      <w:lvlJc w:val="left"/>
      <w:pPr>
        <w:ind w:left="8128" w:hanging="360"/>
      </w:pPr>
    </w:lvl>
    <w:lvl w:ilvl="8" w:tplc="0418001B" w:tentative="1">
      <w:start w:val="1"/>
      <w:numFmt w:val="lowerRoman"/>
      <w:lvlText w:val="%9."/>
      <w:lvlJc w:val="right"/>
      <w:pPr>
        <w:ind w:left="8848"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50"/>
    <w:rsid w:val="00007585"/>
    <w:rsid w:val="00020FBC"/>
    <w:rsid w:val="00023334"/>
    <w:rsid w:val="00025B8F"/>
    <w:rsid w:val="000315AD"/>
    <w:rsid w:val="000368E7"/>
    <w:rsid w:val="00046462"/>
    <w:rsid w:val="00056ACD"/>
    <w:rsid w:val="00056E30"/>
    <w:rsid w:val="000727B8"/>
    <w:rsid w:val="000774F7"/>
    <w:rsid w:val="00077963"/>
    <w:rsid w:val="00085F3D"/>
    <w:rsid w:val="00092277"/>
    <w:rsid w:val="00092C19"/>
    <w:rsid w:val="000941FF"/>
    <w:rsid w:val="000A25FF"/>
    <w:rsid w:val="000A6EF5"/>
    <w:rsid w:val="000B62BC"/>
    <w:rsid w:val="000B6E26"/>
    <w:rsid w:val="000C33AF"/>
    <w:rsid w:val="000D2AD9"/>
    <w:rsid w:val="000D3F21"/>
    <w:rsid w:val="000D7424"/>
    <w:rsid w:val="000F07EA"/>
    <w:rsid w:val="000F315D"/>
    <w:rsid w:val="000F38EB"/>
    <w:rsid w:val="000F4BA6"/>
    <w:rsid w:val="001168E5"/>
    <w:rsid w:val="00117D06"/>
    <w:rsid w:val="0012256E"/>
    <w:rsid w:val="00122B49"/>
    <w:rsid w:val="00131629"/>
    <w:rsid w:val="0013192E"/>
    <w:rsid w:val="00145CAB"/>
    <w:rsid w:val="00154910"/>
    <w:rsid w:val="001576CB"/>
    <w:rsid w:val="001613FE"/>
    <w:rsid w:val="00181AF2"/>
    <w:rsid w:val="00184243"/>
    <w:rsid w:val="00185079"/>
    <w:rsid w:val="00187151"/>
    <w:rsid w:val="00194258"/>
    <w:rsid w:val="00195546"/>
    <w:rsid w:val="001A4195"/>
    <w:rsid w:val="001A672E"/>
    <w:rsid w:val="001A7F4C"/>
    <w:rsid w:val="001B6B8F"/>
    <w:rsid w:val="001C0E2B"/>
    <w:rsid w:val="001C1755"/>
    <w:rsid w:val="001C4B8F"/>
    <w:rsid w:val="001C7F96"/>
    <w:rsid w:val="001D7CB2"/>
    <w:rsid w:val="001E5CBC"/>
    <w:rsid w:val="001F0450"/>
    <w:rsid w:val="00202B28"/>
    <w:rsid w:val="00203174"/>
    <w:rsid w:val="002043BE"/>
    <w:rsid w:val="00211841"/>
    <w:rsid w:val="0021288F"/>
    <w:rsid w:val="0021321E"/>
    <w:rsid w:val="00215440"/>
    <w:rsid w:val="002207F7"/>
    <w:rsid w:val="00220C4D"/>
    <w:rsid w:val="00225846"/>
    <w:rsid w:val="00227C4D"/>
    <w:rsid w:val="0023135F"/>
    <w:rsid w:val="00236CB5"/>
    <w:rsid w:val="00240B63"/>
    <w:rsid w:val="00241329"/>
    <w:rsid w:val="002448E7"/>
    <w:rsid w:val="0026615A"/>
    <w:rsid w:val="00272B2C"/>
    <w:rsid w:val="0027533C"/>
    <w:rsid w:val="00275F09"/>
    <w:rsid w:val="0029388A"/>
    <w:rsid w:val="00294BED"/>
    <w:rsid w:val="002A0476"/>
    <w:rsid w:val="002A1D16"/>
    <w:rsid w:val="002A4E31"/>
    <w:rsid w:val="002A593C"/>
    <w:rsid w:val="002A7F40"/>
    <w:rsid w:val="002B0776"/>
    <w:rsid w:val="002B182D"/>
    <w:rsid w:val="002C7039"/>
    <w:rsid w:val="002C74F3"/>
    <w:rsid w:val="002F05CE"/>
    <w:rsid w:val="002F5959"/>
    <w:rsid w:val="00305B44"/>
    <w:rsid w:val="003165FA"/>
    <w:rsid w:val="00323D7A"/>
    <w:rsid w:val="00325030"/>
    <w:rsid w:val="003275E2"/>
    <w:rsid w:val="0034013E"/>
    <w:rsid w:val="003417C5"/>
    <w:rsid w:val="003537FB"/>
    <w:rsid w:val="0036447A"/>
    <w:rsid w:val="00370128"/>
    <w:rsid w:val="0037393C"/>
    <w:rsid w:val="003806F4"/>
    <w:rsid w:val="00391969"/>
    <w:rsid w:val="003A13BB"/>
    <w:rsid w:val="003A536E"/>
    <w:rsid w:val="003A5452"/>
    <w:rsid w:val="003B5614"/>
    <w:rsid w:val="003B6DEF"/>
    <w:rsid w:val="003D76F8"/>
    <w:rsid w:val="003E0BA9"/>
    <w:rsid w:val="003E108D"/>
    <w:rsid w:val="003F5190"/>
    <w:rsid w:val="003F6296"/>
    <w:rsid w:val="0041300E"/>
    <w:rsid w:val="00454C35"/>
    <w:rsid w:val="00456C52"/>
    <w:rsid w:val="00461868"/>
    <w:rsid w:val="004623B5"/>
    <w:rsid w:val="004657E7"/>
    <w:rsid w:val="00473CC0"/>
    <w:rsid w:val="004756BC"/>
    <w:rsid w:val="0047592F"/>
    <w:rsid w:val="00477F64"/>
    <w:rsid w:val="0048580C"/>
    <w:rsid w:val="00486A94"/>
    <w:rsid w:val="00495D3B"/>
    <w:rsid w:val="004A189D"/>
    <w:rsid w:val="004A4CDF"/>
    <w:rsid w:val="004B0116"/>
    <w:rsid w:val="004B5D7F"/>
    <w:rsid w:val="004D389C"/>
    <w:rsid w:val="004E373A"/>
    <w:rsid w:val="004E5938"/>
    <w:rsid w:val="004F3357"/>
    <w:rsid w:val="004F3942"/>
    <w:rsid w:val="00502BEC"/>
    <w:rsid w:val="0050759B"/>
    <w:rsid w:val="00511C58"/>
    <w:rsid w:val="00517FFC"/>
    <w:rsid w:val="0052578C"/>
    <w:rsid w:val="00533B27"/>
    <w:rsid w:val="005352F2"/>
    <w:rsid w:val="005372DC"/>
    <w:rsid w:val="005407AD"/>
    <w:rsid w:val="005411B4"/>
    <w:rsid w:val="005441E6"/>
    <w:rsid w:val="00544693"/>
    <w:rsid w:val="00550F52"/>
    <w:rsid w:val="00556E6D"/>
    <w:rsid w:val="0056007F"/>
    <w:rsid w:val="00567636"/>
    <w:rsid w:val="00570E65"/>
    <w:rsid w:val="0057290D"/>
    <w:rsid w:val="00581A9E"/>
    <w:rsid w:val="00582750"/>
    <w:rsid w:val="00583DB7"/>
    <w:rsid w:val="0058606B"/>
    <w:rsid w:val="00587AAB"/>
    <w:rsid w:val="005926F1"/>
    <w:rsid w:val="00595193"/>
    <w:rsid w:val="005A5C25"/>
    <w:rsid w:val="005A66AC"/>
    <w:rsid w:val="005A66D5"/>
    <w:rsid w:val="005B1B35"/>
    <w:rsid w:val="005B510F"/>
    <w:rsid w:val="005C3F6B"/>
    <w:rsid w:val="005C61C2"/>
    <w:rsid w:val="005D2634"/>
    <w:rsid w:val="005D6B93"/>
    <w:rsid w:val="005E1047"/>
    <w:rsid w:val="005E4161"/>
    <w:rsid w:val="005F6D41"/>
    <w:rsid w:val="00613E3D"/>
    <w:rsid w:val="00614D50"/>
    <w:rsid w:val="00624A94"/>
    <w:rsid w:val="00636254"/>
    <w:rsid w:val="006411B5"/>
    <w:rsid w:val="00645418"/>
    <w:rsid w:val="00661A88"/>
    <w:rsid w:val="00664C9E"/>
    <w:rsid w:val="00676A29"/>
    <w:rsid w:val="006801F7"/>
    <w:rsid w:val="006848BA"/>
    <w:rsid w:val="006A42FF"/>
    <w:rsid w:val="006A5098"/>
    <w:rsid w:val="006A6B4F"/>
    <w:rsid w:val="006B3480"/>
    <w:rsid w:val="006B3FD6"/>
    <w:rsid w:val="006B6EF9"/>
    <w:rsid w:val="006C240C"/>
    <w:rsid w:val="006D238D"/>
    <w:rsid w:val="006D2B87"/>
    <w:rsid w:val="006E02AD"/>
    <w:rsid w:val="006E0963"/>
    <w:rsid w:val="006F296D"/>
    <w:rsid w:val="006F6502"/>
    <w:rsid w:val="00710787"/>
    <w:rsid w:val="00711996"/>
    <w:rsid w:val="007225FD"/>
    <w:rsid w:val="007244F1"/>
    <w:rsid w:val="00727738"/>
    <w:rsid w:val="00731BE1"/>
    <w:rsid w:val="00761AF4"/>
    <w:rsid w:val="00777C46"/>
    <w:rsid w:val="00782E5F"/>
    <w:rsid w:val="00786392"/>
    <w:rsid w:val="00790282"/>
    <w:rsid w:val="00790633"/>
    <w:rsid w:val="00793A4A"/>
    <w:rsid w:val="00797B0E"/>
    <w:rsid w:val="007B7EDB"/>
    <w:rsid w:val="007C0463"/>
    <w:rsid w:val="007C1792"/>
    <w:rsid w:val="007C25A6"/>
    <w:rsid w:val="007C326F"/>
    <w:rsid w:val="007C468A"/>
    <w:rsid w:val="007D3CF1"/>
    <w:rsid w:val="007D42DF"/>
    <w:rsid w:val="007F7041"/>
    <w:rsid w:val="00803BBA"/>
    <w:rsid w:val="00814442"/>
    <w:rsid w:val="00815078"/>
    <w:rsid w:val="00817AAE"/>
    <w:rsid w:val="0082078D"/>
    <w:rsid w:val="00823324"/>
    <w:rsid w:val="0082377B"/>
    <w:rsid w:val="00823DDA"/>
    <w:rsid w:val="00825681"/>
    <w:rsid w:val="00830655"/>
    <w:rsid w:val="00830A37"/>
    <w:rsid w:val="00830BF5"/>
    <w:rsid w:val="00831573"/>
    <w:rsid w:val="00833369"/>
    <w:rsid w:val="008452E1"/>
    <w:rsid w:val="0085509F"/>
    <w:rsid w:val="00856930"/>
    <w:rsid w:val="00866426"/>
    <w:rsid w:val="00866708"/>
    <w:rsid w:val="00867C80"/>
    <w:rsid w:val="00870CD4"/>
    <w:rsid w:val="0087116C"/>
    <w:rsid w:val="0088652F"/>
    <w:rsid w:val="00886FD4"/>
    <w:rsid w:val="00894A50"/>
    <w:rsid w:val="008953F3"/>
    <w:rsid w:val="00895D15"/>
    <w:rsid w:val="008A7FAF"/>
    <w:rsid w:val="008B33AD"/>
    <w:rsid w:val="008C0A5A"/>
    <w:rsid w:val="008C1429"/>
    <w:rsid w:val="008C1FB0"/>
    <w:rsid w:val="008C4F22"/>
    <w:rsid w:val="008C74CB"/>
    <w:rsid w:val="008D4111"/>
    <w:rsid w:val="008E4314"/>
    <w:rsid w:val="008E5163"/>
    <w:rsid w:val="008E6477"/>
    <w:rsid w:val="008F39EE"/>
    <w:rsid w:val="008F55CD"/>
    <w:rsid w:val="008F70D2"/>
    <w:rsid w:val="008F72F8"/>
    <w:rsid w:val="00905005"/>
    <w:rsid w:val="00905936"/>
    <w:rsid w:val="0091118E"/>
    <w:rsid w:val="009211A7"/>
    <w:rsid w:val="00922C4C"/>
    <w:rsid w:val="00926470"/>
    <w:rsid w:val="00934299"/>
    <w:rsid w:val="00937B9A"/>
    <w:rsid w:val="00943118"/>
    <w:rsid w:val="009453CD"/>
    <w:rsid w:val="00945E30"/>
    <w:rsid w:val="009465A5"/>
    <w:rsid w:val="00951184"/>
    <w:rsid w:val="00954B31"/>
    <w:rsid w:val="0095510A"/>
    <w:rsid w:val="00956CC6"/>
    <w:rsid w:val="009616C7"/>
    <w:rsid w:val="009676FC"/>
    <w:rsid w:val="00985812"/>
    <w:rsid w:val="00987E04"/>
    <w:rsid w:val="00992612"/>
    <w:rsid w:val="00993739"/>
    <w:rsid w:val="009A0CC8"/>
    <w:rsid w:val="009A36BD"/>
    <w:rsid w:val="009A6A28"/>
    <w:rsid w:val="009B57C7"/>
    <w:rsid w:val="009C217D"/>
    <w:rsid w:val="009C5D37"/>
    <w:rsid w:val="009C68C2"/>
    <w:rsid w:val="009E22A4"/>
    <w:rsid w:val="009E2E51"/>
    <w:rsid w:val="009F2D2B"/>
    <w:rsid w:val="009F437D"/>
    <w:rsid w:val="009F638A"/>
    <w:rsid w:val="00A12A39"/>
    <w:rsid w:val="00A27BFF"/>
    <w:rsid w:val="00A30E5B"/>
    <w:rsid w:val="00A33D37"/>
    <w:rsid w:val="00A33DCB"/>
    <w:rsid w:val="00A37420"/>
    <w:rsid w:val="00A41C4A"/>
    <w:rsid w:val="00A4261F"/>
    <w:rsid w:val="00A57AEA"/>
    <w:rsid w:val="00A62044"/>
    <w:rsid w:val="00A62840"/>
    <w:rsid w:val="00A64C51"/>
    <w:rsid w:val="00A66964"/>
    <w:rsid w:val="00A67A77"/>
    <w:rsid w:val="00A71214"/>
    <w:rsid w:val="00A80104"/>
    <w:rsid w:val="00A820DF"/>
    <w:rsid w:val="00A8679D"/>
    <w:rsid w:val="00A94B74"/>
    <w:rsid w:val="00A97AA1"/>
    <w:rsid w:val="00AA0EFE"/>
    <w:rsid w:val="00AA33DB"/>
    <w:rsid w:val="00AA7CAA"/>
    <w:rsid w:val="00AB6D2F"/>
    <w:rsid w:val="00AC6411"/>
    <w:rsid w:val="00AD2EA4"/>
    <w:rsid w:val="00AD49BE"/>
    <w:rsid w:val="00AD6449"/>
    <w:rsid w:val="00AE2A25"/>
    <w:rsid w:val="00AE422D"/>
    <w:rsid w:val="00AE424B"/>
    <w:rsid w:val="00AE6AB0"/>
    <w:rsid w:val="00AF1FC3"/>
    <w:rsid w:val="00AF4FEB"/>
    <w:rsid w:val="00B050C7"/>
    <w:rsid w:val="00B0611A"/>
    <w:rsid w:val="00B17EC2"/>
    <w:rsid w:val="00B278D8"/>
    <w:rsid w:val="00B278F3"/>
    <w:rsid w:val="00B309B1"/>
    <w:rsid w:val="00B34BE7"/>
    <w:rsid w:val="00B35FC1"/>
    <w:rsid w:val="00B468CF"/>
    <w:rsid w:val="00B522C6"/>
    <w:rsid w:val="00B70AAE"/>
    <w:rsid w:val="00B77951"/>
    <w:rsid w:val="00B817C8"/>
    <w:rsid w:val="00B84917"/>
    <w:rsid w:val="00B87696"/>
    <w:rsid w:val="00B90A0D"/>
    <w:rsid w:val="00B9263A"/>
    <w:rsid w:val="00B9531E"/>
    <w:rsid w:val="00B95D98"/>
    <w:rsid w:val="00B96563"/>
    <w:rsid w:val="00BA2F1D"/>
    <w:rsid w:val="00BA5855"/>
    <w:rsid w:val="00BB0DB5"/>
    <w:rsid w:val="00BB2DC8"/>
    <w:rsid w:val="00BB58F9"/>
    <w:rsid w:val="00BB6F18"/>
    <w:rsid w:val="00BD03CC"/>
    <w:rsid w:val="00BD0DCF"/>
    <w:rsid w:val="00BD325C"/>
    <w:rsid w:val="00BE65EE"/>
    <w:rsid w:val="00C02D57"/>
    <w:rsid w:val="00C04E03"/>
    <w:rsid w:val="00C06F07"/>
    <w:rsid w:val="00C10D22"/>
    <w:rsid w:val="00C20F9D"/>
    <w:rsid w:val="00C21A97"/>
    <w:rsid w:val="00C365E4"/>
    <w:rsid w:val="00C36C6B"/>
    <w:rsid w:val="00C402D9"/>
    <w:rsid w:val="00C418B0"/>
    <w:rsid w:val="00C447DA"/>
    <w:rsid w:val="00C51001"/>
    <w:rsid w:val="00C52C63"/>
    <w:rsid w:val="00C54A45"/>
    <w:rsid w:val="00C56C5C"/>
    <w:rsid w:val="00C575EA"/>
    <w:rsid w:val="00C6055F"/>
    <w:rsid w:val="00C60E38"/>
    <w:rsid w:val="00C83D3C"/>
    <w:rsid w:val="00C84329"/>
    <w:rsid w:val="00C90B4F"/>
    <w:rsid w:val="00CA36D4"/>
    <w:rsid w:val="00CA54C0"/>
    <w:rsid w:val="00CA7B3D"/>
    <w:rsid w:val="00CA7BDE"/>
    <w:rsid w:val="00CB1A3E"/>
    <w:rsid w:val="00CB1E7F"/>
    <w:rsid w:val="00CB3FC0"/>
    <w:rsid w:val="00CC1270"/>
    <w:rsid w:val="00CC1826"/>
    <w:rsid w:val="00CC48A5"/>
    <w:rsid w:val="00CC6076"/>
    <w:rsid w:val="00CD091F"/>
    <w:rsid w:val="00CD7B84"/>
    <w:rsid w:val="00CE22EA"/>
    <w:rsid w:val="00CE577F"/>
    <w:rsid w:val="00CF33BE"/>
    <w:rsid w:val="00D03F45"/>
    <w:rsid w:val="00D10796"/>
    <w:rsid w:val="00D13927"/>
    <w:rsid w:val="00D21784"/>
    <w:rsid w:val="00D27943"/>
    <w:rsid w:val="00D609E5"/>
    <w:rsid w:val="00D6180A"/>
    <w:rsid w:val="00D64F1C"/>
    <w:rsid w:val="00D81E28"/>
    <w:rsid w:val="00D95277"/>
    <w:rsid w:val="00DA2ACA"/>
    <w:rsid w:val="00DA631A"/>
    <w:rsid w:val="00DD39D3"/>
    <w:rsid w:val="00DE6A00"/>
    <w:rsid w:val="00DF29C0"/>
    <w:rsid w:val="00E0110B"/>
    <w:rsid w:val="00E07453"/>
    <w:rsid w:val="00E157CA"/>
    <w:rsid w:val="00E167FA"/>
    <w:rsid w:val="00E3162D"/>
    <w:rsid w:val="00E327AD"/>
    <w:rsid w:val="00E343E1"/>
    <w:rsid w:val="00E34536"/>
    <w:rsid w:val="00E3548C"/>
    <w:rsid w:val="00E3575C"/>
    <w:rsid w:val="00E545D4"/>
    <w:rsid w:val="00E604E2"/>
    <w:rsid w:val="00E60E57"/>
    <w:rsid w:val="00E64A6C"/>
    <w:rsid w:val="00E672C9"/>
    <w:rsid w:val="00E70381"/>
    <w:rsid w:val="00E774FA"/>
    <w:rsid w:val="00E970C3"/>
    <w:rsid w:val="00E972FB"/>
    <w:rsid w:val="00EB3975"/>
    <w:rsid w:val="00EC1C2D"/>
    <w:rsid w:val="00EC6348"/>
    <w:rsid w:val="00ED1DCE"/>
    <w:rsid w:val="00ED4D3C"/>
    <w:rsid w:val="00ED59E5"/>
    <w:rsid w:val="00EE56A0"/>
    <w:rsid w:val="00EE5EFC"/>
    <w:rsid w:val="00EE7C98"/>
    <w:rsid w:val="00F007AB"/>
    <w:rsid w:val="00F00CA6"/>
    <w:rsid w:val="00F04F70"/>
    <w:rsid w:val="00F0690F"/>
    <w:rsid w:val="00F109D1"/>
    <w:rsid w:val="00F17534"/>
    <w:rsid w:val="00F27102"/>
    <w:rsid w:val="00F40DE3"/>
    <w:rsid w:val="00F43544"/>
    <w:rsid w:val="00F46923"/>
    <w:rsid w:val="00F474E3"/>
    <w:rsid w:val="00F6414D"/>
    <w:rsid w:val="00F73961"/>
    <w:rsid w:val="00F80F1A"/>
    <w:rsid w:val="00F82CE2"/>
    <w:rsid w:val="00F94484"/>
    <w:rsid w:val="00FA2A89"/>
    <w:rsid w:val="00FB2106"/>
    <w:rsid w:val="00FB4063"/>
    <w:rsid w:val="00FC0499"/>
    <w:rsid w:val="00FC222C"/>
    <w:rsid w:val="00FC647C"/>
    <w:rsid w:val="00FD157D"/>
    <w:rsid w:val="00FE4F9A"/>
    <w:rsid w:val="00FE7257"/>
    <w:rsid w:val="00FE79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876B2"/>
  <w15:chartTrackingRefBased/>
  <w15:docId w15:val="{C7E340BD-CA60-45E3-B72E-BEF7376E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77"/>
    <w:pPr>
      <w:widowControl w:val="0"/>
      <w:spacing w:after="0" w:line="240" w:lineRule="auto"/>
    </w:pPr>
    <w:rPr>
      <w:rFonts w:ascii="Courier New" w:eastAsia="Courier New" w:hAnsi="Courier New" w:cs="Courier New"/>
      <w:color w:val="000000"/>
      <w:sz w:val="24"/>
      <w:szCs w:val="24"/>
      <w:lang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A77"/>
    <w:pPr>
      <w:ind w:left="720"/>
      <w:contextualSpacing/>
    </w:pPr>
  </w:style>
  <w:style w:type="character" w:customStyle="1" w:styleId="2">
    <w:name w:val="Основной текст (2)_"/>
    <w:basedOn w:val="a0"/>
    <w:link w:val="20"/>
    <w:rsid w:val="00B8769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87696"/>
    <w:pPr>
      <w:shd w:val="clear" w:color="auto" w:fill="FFFFFF"/>
      <w:spacing w:before="920" w:after="280" w:line="322" w:lineRule="exact"/>
      <w:ind w:hanging="360"/>
      <w:jc w:val="both"/>
    </w:pPr>
    <w:rPr>
      <w:rFonts w:ascii="Times New Roman" w:eastAsia="Times New Roman" w:hAnsi="Times New Roman" w:cs="Times New Roman"/>
      <w:color w:val="auto"/>
      <w:sz w:val="28"/>
      <w:szCs w:val="28"/>
      <w:lang w:eastAsia="en-US" w:bidi="ar-SA"/>
    </w:rPr>
  </w:style>
  <w:style w:type="character" w:styleId="a4">
    <w:name w:val="Hyperlink"/>
    <w:basedOn w:val="a0"/>
    <w:uiPriority w:val="99"/>
    <w:unhideWhenUsed/>
    <w:rsid w:val="00B87696"/>
    <w:rPr>
      <w:color w:val="0000FF"/>
      <w:u w:val="single"/>
    </w:rPr>
  </w:style>
  <w:style w:type="character" w:customStyle="1" w:styleId="1">
    <w:name w:val="Заголовок №1_"/>
    <w:basedOn w:val="a0"/>
    <w:link w:val="10"/>
    <w:rsid w:val="004F394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4F3942"/>
    <w:pPr>
      <w:shd w:val="clear" w:color="auto" w:fill="FFFFFF"/>
      <w:spacing w:after="920" w:line="310"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3">
    <w:name w:val="Основной текст (3)_"/>
    <w:basedOn w:val="a0"/>
    <w:link w:val="30"/>
    <w:rsid w:val="00DA631A"/>
    <w:rPr>
      <w:rFonts w:ascii="Times New Roman" w:eastAsia="Times New Roman" w:hAnsi="Times New Roman" w:cs="Times New Roman"/>
      <w:b/>
      <w:bCs/>
      <w:sz w:val="36"/>
      <w:szCs w:val="36"/>
      <w:shd w:val="clear" w:color="auto" w:fill="FFFFFF"/>
    </w:rPr>
  </w:style>
  <w:style w:type="paragraph" w:customStyle="1" w:styleId="30">
    <w:name w:val="Основной текст (3)"/>
    <w:basedOn w:val="a"/>
    <w:link w:val="3"/>
    <w:rsid w:val="00DA631A"/>
    <w:pPr>
      <w:shd w:val="clear" w:color="auto" w:fill="FFFFFF"/>
      <w:spacing w:before="4600" w:line="398" w:lineRule="exact"/>
    </w:pPr>
    <w:rPr>
      <w:rFonts w:ascii="Times New Roman" w:eastAsia="Times New Roman" w:hAnsi="Times New Roman" w:cs="Times New Roman"/>
      <w:b/>
      <w:bCs/>
      <w:color w:val="auto"/>
      <w:sz w:val="36"/>
      <w:szCs w:val="36"/>
      <w:lang w:eastAsia="en-US" w:bidi="ar-SA"/>
    </w:rPr>
  </w:style>
  <w:style w:type="character" w:customStyle="1" w:styleId="a5">
    <w:name w:val="Основной текст_"/>
    <w:basedOn w:val="a0"/>
    <w:link w:val="11"/>
    <w:rsid w:val="00E970C3"/>
    <w:rPr>
      <w:rFonts w:ascii="Times New Roman" w:eastAsia="Times New Roman" w:hAnsi="Times New Roman" w:cs="Times New Roman"/>
      <w:shd w:val="clear" w:color="auto" w:fill="FFFFFF"/>
    </w:rPr>
  </w:style>
  <w:style w:type="paragraph" w:customStyle="1" w:styleId="11">
    <w:name w:val="Основной текст1"/>
    <w:basedOn w:val="a"/>
    <w:link w:val="a5"/>
    <w:rsid w:val="00E970C3"/>
    <w:pPr>
      <w:shd w:val="clear" w:color="auto" w:fill="FFFFFF"/>
      <w:spacing w:after="40" w:line="276" w:lineRule="auto"/>
    </w:pPr>
    <w:rPr>
      <w:rFonts w:ascii="Times New Roman" w:eastAsia="Times New Roman" w:hAnsi="Times New Roman" w:cs="Times New Roman"/>
      <w:color w:val="auto"/>
      <w:sz w:val="22"/>
      <w:szCs w:val="22"/>
      <w:lang w:eastAsia="en-US" w:bidi="ar-SA"/>
    </w:rPr>
  </w:style>
  <w:style w:type="table" w:styleId="a6">
    <w:name w:val="Table Grid"/>
    <w:basedOn w:val="a1"/>
    <w:uiPriority w:val="39"/>
    <w:rsid w:val="00E604E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615A"/>
    <w:pPr>
      <w:tabs>
        <w:tab w:val="center" w:pos="4677"/>
        <w:tab w:val="right" w:pos="9355"/>
      </w:tabs>
    </w:pPr>
  </w:style>
  <w:style w:type="character" w:customStyle="1" w:styleId="a8">
    <w:name w:val="Верхний колонтитул Знак"/>
    <w:basedOn w:val="a0"/>
    <w:link w:val="a7"/>
    <w:uiPriority w:val="99"/>
    <w:rsid w:val="0026615A"/>
    <w:rPr>
      <w:rFonts w:ascii="Courier New" w:eastAsia="Courier New" w:hAnsi="Courier New" w:cs="Courier New"/>
      <w:color w:val="000000"/>
      <w:sz w:val="24"/>
      <w:szCs w:val="24"/>
      <w:lang w:eastAsia="ro-RO" w:bidi="ro-RO"/>
    </w:rPr>
  </w:style>
  <w:style w:type="paragraph" w:styleId="a9">
    <w:name w:val="footer"/>
    <w:basedOn w:val="a"/>
    <w:link w:val="aa"/>
    <w:uiPriority w:val="99"/>
    <w:unhideWhenUsed/>
    <w:rsid w:val="0026615A"/>
    <w:pPr>
      <w:tabs>
        <w:tab w:val="center" w:pos="4677"/>
        <w:tab w:val="right" w:pos="9355"/>
      </w:tabs>
    </w:pPr>
  </w:style>
  <w:style w:type="character" w:customStyle="1" w:styleId="aa">
    <w:name w:val="Нижний колонтитул Знак"/>
    <w:basedOn w:val="a0"/>
    <w:link w:val="a9"/>
    <w:uiPriority w:val="99"/>
    <w:rsid w:val="0026615A"/>
    <w:rPr>
      <w:rFonts w:ascii="Courier New" w:eastAsia="Courier New" w:hAnsi="Courier New" w:cs="Courier New"/>
      <w:color w:val="000000"/>
      <w:sz w:val="24"/>
      <w:szCs w:val="24"/>
      <w:lang w:eastAsia="ro-RO" w:bidi="ro-RO"/>
    </w:rPr>
  </w:style>
  <w:style w:type="table" w:customStyle="1" w:styleId="12">
    <w:name w:val="Сетка таблицы1"/>
    <w:basedOn w:val="a1"/>
    <w:next w:val="a6"/>
    <w:uiPriority w:val="39"/>
    <w:rsid w:val="00CA54C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07F7"/>
    <w:rPr>
      <w:rFonts w:ascii="Segoe UI" w:hAnsi="Segoe UI" w:cs="Segoe UI"/>
      <w:sz w:val="18"/>
      <w:szCs w:val="18"/>
    </w:rPr>
  </w:style>
  <w:style w:type="character" w:customStyle="1" w:styleId="ac">
    <w:name w:val="Текст выноски Знак"/>
    <w:basedOn w:val="a0"/>
    <w:link w:val="ab"/>
    <w:uiPriority w:val="99"/>
    <w:semiHidden/>
    <w:rsid w:val="002207F7"/>
    <w:rPr>
      <w:rFonts w:ascii="Segoe UI" w:eastAsia="Courier New" w:hAnsi="Segoe UI" w:cs="Segoe UI"/>
      <w:color w:val="000000"/>
      <w:sz w:val="18"/>
      <w:szCs w:val="18"/>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7BC7-F363-4454-B1AF-C941A7A6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6</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306</cp:revision>
  <cp:lastPrinted>2021-12-04T14:36:00Z</cp:lastPrinted>
  <dcterms:created xsi:type="dcterms:W3CDTF">2021-11-10T10:50:00Z</dcterms:created>
  <dcterms:modified xsi:type="dcterms:W3CDTF">2022-01-04T08:47:00Z</dcterms:modified>
</cp:coreProperties>
</file>